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240C4F" w:rsidRDefault="00642289" w:rsidP="00B933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SMT1722-</w:t>
      </w:r>
      <w:r w:rsidR="00240C4F" w:rsidRPr="00B10196">
        <w:rPr>
          <w:rFonts w:ascii="Times New Roman" w:hAnsi="Times New Roman" w:cs="Times New Roman"/>
          <w:b/>
          <w:sz w:val="24"/>
          <w:szCs w:val="24"/>
          <w:u w:val="single"/>
        </w:rPr>
        <w:t>ARTER-VEN SETİ, HEMODİYALİZ İÇİN</w:t>
      </w:r>
    </w:p>
    <w:tbl>
      <w:tblPr>
        <w:tblStyle w:val="TabloKlavuzu"/>
        <w:tblW w:w="9587" w:type="dxa"/>
        <w:tblLook w:val="04A0" w:firstRow="1" w:lastRow="0" w:firstColumn="1" w:lastColumn="0" w:noHBand="0" w:noVBand="1"/>
      </w:tblPr>
      <w:tblGrid>
        <w:gridCol w:w="1644"/>
        <w:gridCol w:w="7943"/>
      </w:tblGrid>
      <w:tr w:rsidR="00927B9C" w:rsidRPr="0006232A" w:rsidTr="001558D7">
        <w:trPr>
          <w:trHeight w:val="849"/>
        </w:trPr>
        <w:tc>
          <w:tcPr>
            <w:tcW w:w="1644" w:type="dxa"/>
          </w:tcPr>
          <w:p w:rsidR="00927B9C" w:rsidRPr="0006232A" w:rsidRDefault="00927B9C" w:rsidP="00B9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943" w:type="dxa"/>
          </w:tcPr>
          <w:p w:rsidR="00927B9C" w:rsidRPr="0006232A" w:rsidRDefault="00536B75" w:rsidP="00B9334A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Böbrek yetmezliği durumunda zararlı maddelerin vücuttan atılabilmesi için tasarlanmış olmalıdır.</w:t>
            </w:r>
          </w:p>
        </w:tc>
      </w:tr>
      <w:tr w:rsidR="00927B9C" w:rsidRPr="0006232A" w:rsidTr="00F645E7">
        <w:trPr>
          <w:trHeight w:val="11435"/>
        </w:trPr>
        <w:tc>
          <w:tcPr>
            <w:tcW w:w="1644" w:type="dxa"/>
          </w:tcPr>
          <w:p w:rsidR="00927B9C" w:rsidRPr="0006232A" w:rsidRDefault="00927B9C" w:rsidP="00B9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943" w:type="dxa"/>
          </w:tcPr>
          <w:p w:rsidR="00BB40AB" w:rsidRPr="00240C4F" w:rsidRDefault="00BB40AB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 xml:space="preserve">Arter setinde kan pompasına gelen bölümün çapı yetişkin için 6-12mm arasında, pediatrik için 4-8mm arasında </w:t>
            </w:r>
            <w:r w:rsidR="00536B75">
              <w:rPr>
                <w:rFonts w:ascii="Times New Roman" w:hAnsi="Times New Roman"/>
                <w:sz w:val="24"/>
                <w:szCs w:val="24"/>
              </w:rPr>
              <w:t>olmalıdır.</w:t>
            </w:r>
          </w:p>
          <w:p w:rsidR="00BB40AB" w:rsidRPr="00B10196" w:rsidRDefault="00BB40AB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before="120" w:after="120" w:line="36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 xml:space="preserve">Arter ve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setinde birer adet olmak üzere her set için cihaza uyumlu 2 adet izolatör setlerle birlikte verilmelidir.</w:t>
            </w:r>
          </w:p>
          <w:p w:rsidR="00BB40AB" w:rsidRPr="00B10196" w:rsidRDefault="00BB40AB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86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 xml:space="preserve">Arter ve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setleri farklı renkli olmalıdır.</w:t>
            </w:r>
          </w:p>
          <w:p w:rsidR="00BB40AB" w:rsidRPr="00240C4F" w:rsidRDefault="00BB40AB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120" w:after="120" w:line="360" w:lineRule="auto"/>
              <w:rPr>
                <w:sz w:val="24"/>
                <w:szCs w:val="24"/>
              </w:rPr>
            </w:pP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seti üzerinde 1 adet mavi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klemp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infüzyon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yolu yer almalıdır.</w:t>
            </w:r>
            <w:r w:rsidRPr="00B10196">
              <w:rPr>
                <w:sz w:val="24"/>
                <w:szCs w:val="24"/>
              </w:rPr>
              <w:t xml:space="preserve">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Venöz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seti üzerinde numune alma ve enjeksiyon için silikon adaptör bulunmalıdır.</w:t>
            </w:r>
          </w:p>
          <w:p w:rsidR="00240C4F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 xml:space="preserve">Arter hattı üzerinde 1 adet kırmızı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klemp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infüzyon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heparin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yolu olmalıdır.</w:t>
            </w:r>
          </w:p>
          <w:p w:rsidR="00536B75" w:rsidRPr="00536B75" w:rsidRDefault="00536B75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 xml:space="preserve">Arter hattı üzerinde kan pompası öncesinde arter basıncını algılayan hat bulunmalıdır. </w:t>
            </w:r>
          </w:p>
          <w:p w:rsidR="00240C4F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83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 w:cs="Times New Roman"/>
                <w:sz w:val="24"/>
                <w:szCs w:val="24"/>
              </w:rPr>
              <w:t>Yetişkin için olan arter seti üzerinde arter yastığı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kan pompası öncesi arter basıncını algılayan hat bulunmalıdır. Arter yastığı hastanın</w:t>
            </w:r>
            <w:r w:rsidRPr="00A8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16B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A8716B">
              <w:rPr>
                <w:rFonts w:ascii="Times New Roman" w:hAnsi="Times New Roman" w:cs="Times New Roman"/>
                <w:sz w:val="24"/>
                <w:szCs w:val="24"/>
              </w:rPr>
              <w:t xml:space="preserve"> veya fistülünün yetersiz olduğu durumlarda </w:t>
            </w:r>
            <w:proofErr w:type="spellStart"/>
            <w:r w:rsidRPr="00A8716B">
              <w:rPr>
                <w:rFonts w:ascii="Times New Roman" w:hAnsi="Times New Roman" w:cs="Times New Roman"/>
                <w:sz w:val="24"/>
                <w:szCs w:val="24"/>
              </w:rPr>
              <w:t>kollobe</w:t>
            </w:r>
            <w:proofErr w:type="spellEnd"/>
            <w:r w:rsidRPr="00A8716B">
              <w:rPr>
                <w:rFonts w:ascii="Times New Roman" w:hAnsi="Times New Roman" w:cs="Times New Roman"/>
                <w:sz w:val="24"/>
                <w:szCs w:val="24"/>
              </w:rPr>
              <w:t xml:space="preserve"> olacak yumuşaklıkta olmalıdır</w:t>
            </w:r>
            <w:r w:rsidRPr="00A871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0C4F" w:rsidRPr="00A8716B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83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Erişkin ve pediatrik için ar</w:t>
            </w:r>
            <w:r w:rsidR="001558D7">
              <w:rPr>
                <w:rFonts w:ascii="Times New Roman" w:hAnsi="Times New Roman"/>
                <w:sz w:val="24"/>
                <w:szCs w:val="24"/>
              </w:rPr>
              <w:t>ter-</w:t>
            </w:r>
            <w:proofErr w:type="spellStart"/>
            <w:r w:rsidR="001558D7"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 w:rsidR="001558D7">
              <w:rPr>
                <w:rFonts w:ascii="Times New Roman" w:hAnsi="Times New Roman"/>
                <w:sz w:val="24"/>
                <w:szCs w:val="24"/>
              </w:rPr>
              <w:t xml:space="preserve"> setinin her ikisinde de</w:t>
            </w:r>
            <w:r w:rsidRPr="00A8716B">
              <w:rPr>
                <w:rFonts w:ascii="Times New Roman" w:hAnsi="Times New Roman"/>
                <w:sz w:val="24"/>
                <w:szCs w:val="24"/>
              </w:rPr>
              <w:t xml:space="preserve"> hava haznesi (</w:t>
            </w:r>
            <w:proofErr w:type="spellStart"/>
            <w:r w:rsidRPr="00A8716B">
              <w:rPr>
                <w:rFonts w:ascii="Times New Roman" w:hAnsi="Times New Roman"/>
                <w:sz w:val="24"/>
                <w:szCs w:val="24"/>
              </w:rPr>
              <w:t>dripchamber</w:t>
            </w:r>
            <w:proofErr w:type="spellEnd"/>
            <w:r w:rsidRPr="00A8716B">
              <w:rPr>
                <w:rFonts w:ascii="Times New Roman" w:hAnsi="Times New Roman"/>
                <w:sz w:val="24"/>
                <w:szCs w:val="24"/>
              </w:rPr>
              <w:t xml:space="preserve">) olmalı,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setinde ise hacmi azaltmak için sadece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seti üzerinde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dripchamber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olmalıdır. H</w:t>
            </w:r>
            <w:r w:rsidRPr="00A8716B">
              <w:rPr>
                <w:rFonts w:ascii="Times New Roman" w:hAnsi="Times New Roman"/>
                <w:sz w:val="24"/>
                <w:szCs w:val="24"/>
              </w:rPr>
              <w:t xml:space="preserve">azneler </w:t>
            </w:r>
            <w:proofErr w:type="spellStart"/>
            <w:r w:rsidRPr="00A8716B">
              <w:rPr>
                <w:rFonts w:ascii="Times New Roman" w:hAnsi="Times New Roman"/>
                <w:sz w:val="24"/>
                <w:szCs w:val="24"/>
              </w:rPr>
              <w:t>fleksible</w:t>
            </w:r>
            <w:proofErr w:type="spellEnd"/>
            <w:r w:rsidRPr="00A8716B">
              <w:rPr>
                <w:rFonts w:ascii="Times New Roman" w:hAnsi="Times New Roman"/>
                <w:sz w:val="24"/>
                <w:szCs w:val="24"/>
              </w:rPr>
              <w:t xml:space="preserve"> olmalı, köpüklenmeyi ve pıhtılaşm</w:t>
            </w:r>
            <w:r w:rsidR="00F645E7">
              <w:rPr>
                <w:rFonts w:ascii="Times New Roman" w:hAnsi="Times New Roman"/>
                <w:sz w:val="24"/>
                <w:szCs w:val="24"/>
              </w:rPr>
              <w:t xml:space="preserve">ayı azaltıcı bir şekilde dizayn </w:t>
            </w:r>
            <w:r w:rsidRPr="00A8716B">
              <w:rPr>
                <w:rFonts w:ascii="Times New Roman" w:hAnsi="Times New Roman"/>
                <w:sz w:val="24"/>
                <w:szCs w:val="24"/>
              </w:rPr>
              <w:t xml:space="preserve">edilmiş olmalıdır. Haznelerde basınç ölçmek ve numune almak için 2 adet çıkış adaptörü olmalıdır. Adaptörler üzerinde </w:t>
            </w:r>
            <w:proofErr w:type="spellStart"/>
            <w:r w:rsidRPr="00A8716B">
              <w:rPr>
                <w:rFonts w:ascii="Times New Roman" w:hAnsi="Times New Roman"/>
                <w:sz w:val="24"/>
                <w:szCs w:val="24"/>
              </w:rPr>
              <w:t>klempler</w:t>
            </w:r>
            <w:proofErr w:type="spellEnd"/>
            <w:r w:rsidRPr="00A8716B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</w:p>
          <w:p w:rsidR="00240C4F" w:rsidRPr="00B10196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1"/>
              </w:tabs>
              <w:spacing w:before="120" w:after="120" w:line="360" w:lineRule="auto"/>
              <w:rPr>
                <w:sz w:val="24"/>
                <w:szCs w:val="24"/>
              </w:rPr>
            </w:pP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drip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chamber'inda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pıhtı tutucu filtre olmalıdır.</w:t>
            </w:r>
          </w:p>
          <w:p w:rsidR="00240C4F" w:rsidRPr="00B10196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1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Klempler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bükülebilir tırnak ayarlı olmalıdır.</w:t>
            </w:r>
          </w:p>
          <w:p w:rsidR="00F645E7" w:rsidRPr="00F645E7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93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 xml:space="preserve">Setin uçlarında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diyalizere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fıstül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iğnelerine uyumlu emniyetli adaptörler olmalıdır.</w:t>
            </w:r>
          </w:p>
        </w:tc>
      </w:tr>
      <w:tr w:rsidR="00F645E7" w:rsidRPr="0006232A" w:rsidTr="00F645E7">
        <w:trPr>
          <w:trHeight w:val="2678"/>
        </w:trPr>
        <w:tc>
          <w:tcPr>
            <w:tcW w:w="1644" w:type="dxa"/>
          </w:tcPr>
          <w:p w:rsidR="00F645E7" w:rsidRPr="0006232A" w:rsidRDefault="00F645E7" w:rsidP="00B9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SM malzeme tanımlama bilgileri:</w:t>
            </w:r>
          </w:p>
        </w:tc>
        <w:tc>
          <w:tcPr>
            <w:tcW w:w="7943" w:type="dxa"/>
          </w:tcPr>
          <w:p w:rsidR="00F645E7" w:rsidRDefault="00F645E7" w:rsidP="00F769B1">
            <w:pPr>
              <w:pStyle w:val="Gvdemetni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>Büt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ün setler torbalı olmalıdır. </w:t>
            </w:r>
            <w:proofErr w:type="spellStart"/>
            <w:r w:rsidRPr="00F70D44"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 w:rsidRPr="00F70D44">
              <w:rPr>
                <w:rFonts w:ascii="Times New Roman" w:hAnsi="Times New Roman"/>
                <w:sz w:val="24"/>
                <w:szCs w:val="24"/>
              </w:rPr>
              <w:t xml:space="preserve"> seti ucunda boşaltım torbası en az 2 litre kapasiteli ve </w:t>
            </w:r>
            <w:proofErr w:type="spellStart"/>
            <w:r w:rsidRPr="00F70D44">
              <w:rPr>
                <w:rFonts w:ascii="Times New Roman" w:hAnsi="Times New Roman"/>
                <w:sz w:val="24"/>
                <w:szCs w:val="24"/>
              </w:rPr>
              <w:t>klempli</w:t>
            </w:r>
            <w:proofErr w:type="spellEnd"/>
            <w:r w:rsidRPr="00F70D44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  <w:r w:rsidRPr="00F70D44">
              <w:rPr>
                <w:sz w:val="24"/>
                <w:szCs w:val="24"/>
              </w:rPr>
              <w:t xml:space="preserve"> </w:t>
            </w:r>
            <w:r w:rsidRPr="00F70D44">
              <w:rPr>
                <w:rFonts w:ascii="Times New Roman" w:hAnsi="Times New Roman"/>
                <w:sz w:val="24"/>
                <w:szCs w:val="24"/>
              </w:rPr>
              <w:t>Torbalar asılabili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özellikte, sıvı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klempleri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açıp</w:t>
            </w:r>
            <w:r w:rsidRPr="00F70D44">
              <w:rPr>
                <w:rFonts w:ascii="Times New Roman" w:hAnsi="Times New Roman"/>
                <w:sz w:val="24"/>
                <w:szCs w:val="24"/>
              </w:rPr>
              <w:t xml:space="preserve"> kapatmaya dayanıklı olmalıdır.</w:t>
            </w:r>
          </w:p>
          <w:p w:rsidR="00F769B1" w:rsidRPr="00F769B1" w:rsidRDefault="00F769B1" w:rsidP="00EA7DE2">
            <w:pPr>
              <w:pStyle w:val="Gvdemetni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390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Setler antialerjik sterilizasyon yöntemi ile veya standart sterilizasyon yöntemi ile steril edilmiş olmalıdır.</w:t>
            </w:r>
            <w:r w:rsidR="00570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DE2">
              <w:rPr>
                <w:rFonts w:ascii="Times New Roman" w:hAnsi="Times New Roman"/>
                <w:sz w:val="24"/>
                <w:szCs w:val="24"/>
              </w:rPr>
              <w:t xml:space="preserve">Kullanıcı tercihi doğrultusunda değişiklik gösterecektir. </w:t>
            </w:r>
          </w:p>
        </w:tc>
      </w:tr>
      <w:tr w:rsidR="00927B9C" w:rsidRPr="0006232A" w:rsidTr="001558D7">
        <w:trPr>
          <w:trHeight w:val="3077"/>
        </w:trPr>
        <w:tc>
          <w:tcPr>
            <w:tcW w:w="1644" w:type="dxa"/>
          </w:tcPr>
          <w:p w:rsidR="00927B9C" w:rsidRPr="0006232A" w:rsidRDefault="00927B9C" w:rsidP="00B9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943" w:type="dxa"/>
          </w:tcPr>
          <w:p w:rsidR="00240C4F" w:rsidRPr="00B10196" w:rsidRDefault="00240C4F" w:rsidP="00B9334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00B10196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B10196">
              <w:rPr>
                <w:rFonts w:ascii="Times New Roman" w:hAnsi="Times New Roman" w:cs="Times New Roman"/>
                <w:sz w:val="24"/>
                <w:szCs w:val="24"/>
              </w:rPr>
              <w:t xml:space="preserve"> setin üzerinde bulunan </w:t>
            </w:r>
            <w:proofErr w:type="spellStart"/>
            <w:r w:rsidRPr="00B10196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B10196">
              <w:rPr>
                <w:rFonts w:ascii="Times New Roman" w:hAnsi="Times New Roman" w:cs="Times New Roman"/>
                <w:sz w:val="24"/>
                <w:szCs w:val="24"/>
              </w:rPr>
              <w:t xml:space="preserve"> haznesinin kan giriş ucu 2cm den fazla olmamalıdır. (Hazne içindeki kan giriş ucu)</w:t>
            </w:r>
          </w:p>
          <w:p w:rsidR="00536B75" w:rsidRPr="00536B75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1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>Total kan seti hacmi yeti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şkin arter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seti için 161</w:t>
            </w:r>
            <w:r w:rsidRPr="00B10196">
              <w:rPr>
                <w:rFonts w:ascii="Times New Roman" w:hAnsi="Times New Roman"/>
                <w:sz w:val="24"/>
                <w:szCs w:val="24"/>
              </w:rPr>
              <w:t>ml üzerinde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0196">
              <w:rPr>
                <w:rFonts w:ascii="Times New Roman" w:hAnsi="Times New Roman"/>
                <w:sz w:val="24"/>
                <w:szCs w:val="24"/>
              </w:rPr>
              <w:t>pedi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atrik arter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seti için 111ml üzerinde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ve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infant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arter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seti için ise 50ml’nin üzerinde </w:t>
            </w:r>
            <w:r w:rsidRPr="00B10196">
              <w:rPr>
                <w:rFonts w:ascii="Times New Roman" w:hAnsi="Times New Roman"/>
                <w:sz w:val="24"/>
                <w:szCs w:val="24"/>
              </w:rPr>
              <w:t>olmamalıdır.</w:t>
            </w:r>
          </w:p>
          <w:p w:rsidR="00536B75" w:rsidRPr="00536B75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>Setler yetişkin için 400 ml/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kan akımını, pediatrik için 200ml/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dk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kan akımını sağlamalıdır.</w:t>
            </w:r>
          </w:p>
        </w:tc>
      </w:tr>
      <w:tr w:rsidR="00927B9C" w:rsidRPr="0006232A" w:rsidTr="001558D7">
        <w:trPr>
          <w:trHeight w:val="3331"/>
        </w:trPr>
        <w:tc>
          <w:tcPr>
            <w:tcW w:w="1644" w:type="dxa"/>
          </w:tcPr>
          <w:p w:rsidR="00927B9C" w:rsidRPr="0006232A" w:rsidRDefault="00927B9C" w:rsidP="00B93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2A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943" w:type="dxa"/>
          </w:tcPr>
          <w:p w:rsidR="00240C4F" w:rsidRPr="00B10196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 xml:space="preserve">Setlerde kırılma, kopma olmamalı, </w:t>
            </w:r>
            <w:proofErr w:type="spellStart"/>
            <w:r w:rsidRPr="00B10196">
              <w:rPr>
                <w:rFonts w:ascii="Times New Roman" w:hAnsi="Times New Roman"/>
                <w:sz w:val="24"/>
                <w:szCs w:val="24"/>
              </w:rPr>
              <w:t>fleksible</w:t>
            </w:r>
            <w:proofErr w:type="spellEnd"/>
            <w:r w:rsidRPr="00B10196">
              <w:rPr>
                <w:rFonts w:ascii="Times New Roman" w:hAnsi="Times New Roman"/>
                <w:sz w:val="24"/>
                <w:szCs w:val="24"/>
              </w:rPr>
              <w:t xml:space="preserve"> olmalıdır.</w:t>
            </w:r>
          </w:p>
          <w:p w:rsidR="00240C4F" w:rsidRPr="00B10196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>Setlere ait bilgiler bir broşürle kullanıcı servise verilmelidir.</w:t>
            </w:r>
          </w:p>
          <w:p w:rsidR="00240C4F" w:rsidRPr="00F769B1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 w:cs="Times New Roman"/>
                <w:sz w:val="24"/>
                <w:szCs w:val="24"/>
              </w:rPr>
              <w:t xml:space="preserve">Arter </w:t>
            </w:r>
            <w:proofErr w:type="spellStart"/>
            <w:r w:rsidRPr="00B10196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B10196">
              <w:rPr>
                <w:rFonts w:ascii="Times New Roman" w:hAnsi="Times New Roman" w:cs="Times New Roman"/>
                <w:sz w:val="24"/>
                <w:szCs w:val="24"/>
              </w:rPr>
              <w:t xml:space="preserve"> setleri ikisi aynı ambalajda olmalıdır.</w:t>
            </w:r>
          </w:p>
          <w:p w:rsidR="00F769B1" w:rsidRPr="00F769B1" w:rsidRDefault="00F769B1" w:rsidP="00F769B1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</w:t>
            </w:r>
            <w:r w:rsidR="004052A6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Standart sterilizasyon yöntemi ETO, antialerjik sterilizasyon yöntemi ise BUHAR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GAMA olmalıdır. Teslim tarihinden itibaren 2 </w:t>
            </w:r>
            <w:r w:rsidRPr="00B10196">
              <w:rPr>
                <w:rFonts w:ascii="Times New Roman" w:hAnsi="Times New Roman"/>
                <w:sz w:val="24"/>
                <w:szCs w:val="24"/>
              </w:rPr>
              <w:t>yıl s</w:t>
            </w:r>
            <w:r>
              <w:rPr>
                <w:rFonts w:ascii="Times New Roman" w:hAnsi="Times New Roman"/>
                <w:sz w:val="24"/>
                <w:szCs w:val="24"/>
              </w:rPr>
              <w:t>üreli steril edilmiş olmalıdır.</w:t>
            </w:r>
          </w:p>
          <w:p w:rsidR="00F645E7" w:rsidRPr="00F769B1" w:rsidRDefault="00240C4F" w:rsidP="00B9334A">
            <w:pPr>
              <w:pStyle w:val="Gvdemetni0"/>
              <w:keepNext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>Şeffaf ve orijinal ambalajında olmalıdır. Ambalajın üzerindeki etikette ürün cins ve özellikleri, ürün kod numarası, sterilizasyon yöntemi ve tarihi, ürünün son kullanma tarihi, gerekli uyarılar yazılmalıdır.</w:t>
            </w:r>
          </w:p>
          <w:p w:rsidR="00927B9C" w:rsidRPr="00240C4F" w:rsidRDefault="00240C4F" w:rsidP="00B9334A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378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0196">
              <w:rPr>
                <w:rFonts w:ascii="Times New Roman" w:hAnsi="Times New Roman"/>
                <w:sz w:val="24"/>
                <w:szCs w:val="24"/>
              </w:rPr>
              <w:t>Set tek kullanımlık olmalıdır ve Universal (her cihaza uyumlu) olmalıdır.</w:t>
            </w:r>
          </w:p>
        </w:tc>
      </w:tr>
    </w:tbl>
    <w:p w:rsidR="00536B75" w:rsidRPr="0006232A" w:rsidRDefault="00536B75" w:rsidP="00B933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6B75" w:rsidRPr="0006232A" w:rsidSect="00F645E7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0B" w:rsidRDefault="009C230B" w:rsidP="00844E28">
      <w:pPr>
        <w:spacing w:before="0" w:after="0" w:line="240" w:lineRule="auto"/>
      </w:pPr>
      <w:r>
        <w:separator/>
      </w:r>
    </w:p>
  </w:endnote>
  <w:endnote w:type="continuationSeparator" w:id="0">
    <w:p w:rsidR="009C230B" w:rsidRDefault="009C230B" w:rsidP="00844E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03612"/>
      <w:docPartObj>
        <w:docPartGallery w:val="Page Numbers (Bottom of Page)"/>
        <w:docPartUnique/>
      </w:docPartObj>
    </w:sdtPr>
    <w:sdtEndPr/>
    <w:sdtContent>
      <w:p w:rsidR="00844E28" w:rsidRDefault="00844E2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89">
          <w:rPr>
            <w:noProof/>
          </w:rPr>
          <w:t>1</w:t>
        </w:r>
        <w:r>
          <w:fldChar w:fldCharType="end"/>
        </w:r>
      </w:p>
    </w:sdtContent>
  </w:sdt>
  <w:p w:rsidR="00844E28" w:rsidRDefault="00844E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0B" w:rsidRDefault="009C230B" w:rsidP="00844E28">
      <w:pPr>
        <w:spacing w:before="0" w:after="0" w:line="240" w:lineRule="auto"/>
      </w:pPr>
      <w:r>
        <w:separator/>
      </w:r>
    </w:p>
  </w:footnote>
  <w:footnote w:type="continuationSeparator" w:id="0">
    <w:p w:rsidR="009C230B" w:rsidRDefault="009C230B" w:rsidP="00844E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A58C2"/>
    <w:multiLevelType w:val="hybridMultilevel"/>
    <w:tmpl w:val="A7748F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E0F"/>
    <w:multiLevelType w:val="hybridMultilevel"/>
    <w:tmpl w:val="059215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D72A6"/>
    <w:multiLevelType w:val="hybridMultilevel"/>
    <w:tmpl w:val="3BCA3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EC5E17"/>
    <w:multiLevelType w:val="multilevel"/>
    <w:tmpl w:val="A9A6E0E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6232A"/>
    <w:rsid w:val="000C0604"/>
    <w:rsid w:val="000C5FC3"/>
    <w:rsid w:val="000E097D"/>
    <w:rsid w:val="001307F7"/>
    <w:rsid w:val="001558D7"/>
    <w:rsid w:val="00240C4F"/>
    <w:rsid w:val="002B61BD"/>
    <w:rsid w:val="004052A6"/>
    <w:rsid w:val="00460ABF"/>
    <w:rsid w:val="00536B75"/>
    <w:rsid w:val="00570391"/>
    <w:rsid w:val="00633057"/>
    <w:rsid w:val="00642289"/>
    <w:rsid w:val="006F5AAA"/>
    <w:rsid w:val="00762D71"/>
    <w:rsid w:val="007745B2"/>
    <w:rsid w:val="007D1FF3"/>
    <w:rsid w:val="00844E28"/>
    <w:rsid w:val="00927B9C"/>
    <w:rsid w:val="009C230B"/>
    <w:rsid w:val="009D7B3D"/>
    <w:rsid w:val="00B9334A"/>
    <w:rsid w:val="00BB40AB"/>
    <w:rsid w:val="00C206C4"/>
    <w:rsid w:val="00C35B46"/>
    <w:rsid w:val="00C57F07"/>
    <w:rsid w:val="00D3019A"/>
    <w:rsid w:val="00D537B1"/>
    <w:rsid w:val="00EA6617"/>
    <w:rsid w:val="00EA7840"/>
    <w:rsid w:val="00EA7DE2"/>
    <w:rsid w:val="00EB0ED7"/>
    <w:rsid w:val="00F645E7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094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character" w:customStyle="1" w:styleId="Gvdemetni">
    <w:name w:val="Gövde metni_"/>
    <w:link w:val="Gvdemetni0"/>
    <w:qFormat/>
    <w:locked/>
    <w:rsid w:val="00BB40AB"/>
    <w:rPr>
      <w:shd w:val="clear" w:color="auto" w:fill="FFFFFF"/>
    </w:rPr>
  </w:style>
  <w:style w:type="paragraph" w:customStyle="1" w:styleId="Gvdemetni0">
    <w:name w:val="Gövde metni"/>
    <w:basedOn w:val="Normal"/>
    <w:link w:val="Gvdemetni"/>
    <w:qFormat/>
    <w:rsid w:val="00BB40AB"/>
    <w:pPr>
      <w:shd w:val="clear" w:color="auto" w:fill="FFFFFF"/>
      <w:spacing w:before="360" w:after="0" w:line="274" w:lineRule="exact"/>
      <w:ind w:hanging="340"/>
    </w:pPr>
  </w:style>
  <w:style w:type="paragraph" w:styleId="stBilgi">
    <w:name w:val="header"/>
    <w:basedOn w:val="Normal"/>
    <w:link w:val="stBilgiChar"/>
    <w:uiPriority w:val="99"/>
    <w:unhideWhenUsed/>
    <w:rsid w:val="00844E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4E28"/>
  </w:style>
  <w:style w:type="paragraph" w:styleId="AltBilgi">
    <w:name w:val="footer"/>
    <w:basedOn w:val="Normal"/>
    <w:link w:val="AltBilgiChar"/>
    <w:uiPriority w:val="99"/>
    <w:unhideWhenUsed/>
    <w:rsid w:val="00844E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Nihal TÜRKMEN</cp:lastModifiedBy>
  <cp:revision>4</cp:revision>
  <dcterms:created xsi:type="dcterms:W3CDTF">2022-06-21T06:20:00Z</dcterms:created>
  <dcterms:modified xsi:type="dcterms:W3CDTF">2022-07-19T10:40:00Z</dcterms:modified>
</cp:coreProperties>
</file>