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4305D2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72EC030" w:rsidR="00311837" w:rsidRPr="009904A3" w:rsidRDefault="007A0099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yumuşak doku</w:t>
            </w:r>
            <w:r w:rsidR="001677A5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biyopsi işlemlerinde kullanılmak üzere tasarlanmış olmalıdır.</w:t>
            </w:r>
          </w:p>
        </w:tc>
      </w:tr>
      <w:tr w:rsidR="004B7494" w14:paraId="48B12155" w14:textId="77777777" w:rsidTr="004305D2">
        <w:trPr>
          <w:trHeight w:val="1326"/>
        </w:trPr>
        <w:tc>
          <w:tcPr>
            <w:tcW w:w="1537" w:type="dxa"/>
          </w:tcPr>
          <w:p w14:paraId="0B36AB79" w14:textId="0BDFBE5B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45FFFEFA" w14:textId="3D11B9C4" w:rsidR="00B24485" w:rsidRPr="000E75B9" w:rsidRDefault="00B24485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Biyopsi iğnesi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>14G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20G 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E098E" w:rsidRPr="0036615C">
              <w:rPr>
                <w:rFonts w:ascii="Times New Roman" w:hAnsi="Times New Roman" w:cs="Times New Roman"/>
                <w:sz w:val="24"/>
                <w:szCs w:val="24"/>
              </w:rPr>
              <w:t>ış kanül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 xml:space="preserve"> kalınlığı</w:t>
            </w:r>
            <w:r w:rsidR="008E098E"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98E">
              <w:rPr>
                <w:rFonts w:ascii="Times New Roman" w:hAnsi="Times New Roman" w:cs="Times New Roman"/>
                <w:sz w:val="24"/>
                <w:szCs w:val="24"/>
              </w:rPr>
              <w:t xml:space="preserve">seçeneklerine sahip </w:t>
            </w:r>
            <w:r w:rsidRPr="000E75B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C54E347" w14:textId="74702921" w:rsidR="00DF471A" w:rsidRDefault="00EC59E3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Biyopsi iğnesinin </w:t>
            </w:r>
            <w:r w:rsidR="0036615C"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9- 25 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aralığında</w:t>
            </w:r>
            <w:r w:rsidR="00B24485">
              <w:rPr>
                <w:rFonts w:ascii="Times New Roman" w:hAnsi="Times New Roman" w:cs="Times New Roman"/>
                <w:sz w:val="24"/>
                <w:szCs w:val="24"/>
              </w:rPr>
              <w:t xml:space="preserve"> uzunluk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B24485">
              <w:rPr>
                <w:rFonts w:ascii="Times New Roman" w:hAnsi="Times New Roman" w:cs="Times New Roman"/>
                <w:sz w:val="24"/>
                <w:szCs w:val="24"/>
              </w:rPr>
              <w:t xml:space="preserve">ne sahip </w:t>
            </w:r>
            <w:r w:rsidR="00DF471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22B6F3FC" w:rsidR="001677A5" w:rsidRPr="0036615C" w:rsidRDefault="00B24485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Biyopsi i</w:t>
            </w:r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 w:rsidR="000E75B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 çentik (</w:t>
            </w:r>
            <w:proofErr w:type="spellStart"/>
            <w:r w:rsidR="00DF47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75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>) uzunluğu en az 15 mm</w:t>
            </w:r>
            <w:r w:rsidR="000E75B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57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5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tış </w:t>
            </w:r>
            <w:r w:rsidR="000E75B9">
              <w:rPr>
                <w:rFonts w:ascii="Times New Roman" w:hAnsi="Times New Roman" w:cs="Times New Roman"/>
                <w:sz w:val="24"/>
                <w:szCs w:val="24"/>
              </w:rPr>
              <w:t xml:space="preserve">uzunluğu </w:t>
            </w:r>
            <w:r w:rsidR="001677A5" w:rsidRPr="0036615C">
              <w:rPr>
                <w:rFonts w:ascii="Times New Roman" w:hAnsi="Times New Roman" w:cs="Times New Roman"/>
                <w:sz w:val="24"/>
                <w:szCs w:val="24"/>
              </w:rPr>
              <w:t>20 mm olmalıdır.</w:t>
            </w:r>
          </w:p>
        </w:tc>
      </w:tr>
      <w:tr w:rsidR="004B7494" w:rsidRPr="0073048F" w14:paraId="2F1E0A46" w14:textId="77777777" w:rsidTr="004305D2">
        <w:trPr>
          <w:trHeight w:val="7518"/>
        </w:trPr>
        <w:tc>
          <w:tcPr>
            <w:tcW w:w="1537" w:type="dxa"/>
          </w:tcPr>
          <w:p w14:paraId="393B9397" w14:textId="7D6E593C" w:rsidR="004B7494" w:rsidRPr="0034677E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4491F2CD" w14:textId="77777777" w:rsidR="007A0099" w:rsidRDefault="007A0099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İç içe geçen dışta bir kanül ve içte çentikli stile iğnesi olmak üzere iki parçadan oluşmalıdır. </w:t>
            </w:r>
          </w:p>
          <w:p w14:paraId="597A5168" w14:textId="08656E30" w:rsidR="007A0099" w:rsidRDefault="00106077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0099" w:rsidRPr="0036615C">
              <w:rPr>
                <w:rFonts w:ascii="Times New Roman" w:hAnsi="Times New Roman" w:cs="Times New Roman"/>
                <w:sz w:val="24"/>
                <w:szCs w:val="24"/>
              </w:rPr>
              <w:t>iyopsi materyali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alınırken</w:t>
            </w:r>
            <w:r w:rsidR="007A0099"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 kanül ile </w:t>
            </w:r>
            <w:proofErr w:type="spellStart"/>
            <w:r w:rsidR="007A0099" w:rsidRPr="0036615C">
              <w:rPr>
                <w:rFonts w:ascii="Times New Roman" w:hAnsi="Times New Roman" w:cs="Times New Roman"/>
                <w:sz w:val="24"/>
                <w:szCs w:val="24"/>
              </w:rPr>
              <w:t>stylet</w:t>
            </w:r>
            <w:proofErr w:type="spellEnd"/>
            <w:r w:rsidR="007A0099"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 arasında büzüşme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olmamalı</w:t>
            </w:r>
            <w:r w:rsidR="007A0099" w:rsidRPr="0036615C">
              <w:rPr>
                <w:rFonts w:ascii="Times New Roman" w:hAnsi="Times New Roman" w:cs="Times New Roman"/>
                <w:sz w:val="24"/>
                <w:szCs w:val="24"/>
              </w:rPr>
              <w:t>, tek giriş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7A0099" w:rsidRPr="0036615C">
              <w:rPr>
                <w:rFonts w:ascii="Times New Roman" w:hAnsi="Times New Roman" w:cs="Times New Roman"/>
                <w:sz w:val="24"/>
                <w:szCs w:val="24"/>
              </w:rPr>
              <w:t>yeterli miktarda materyal alın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abilmelidir.</w:t>
            </w:r>
          </w:p>
          <w:p w14:paraId="3640CEED" w14:textId="291F0B1D" w:rsidR="004305D2" w:rsidRPr="007A0099" w:rsidRDefault="004305D2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>iyopsi materyali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alınırken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15C">
              <w:rPr>
                <w:rFonts w:ascii="Times New Roman" w:hAnsi="Times New Roman" w:cs="Times New Roman"/>
                <w:sz w:val="24"/>
                <w:szCs w:val="24"/>
              </w:rPr>
              <w:t>stylet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eğilme ve bükülmelere karşı dayanıklı olmalıdır.</w:t>
            </w:r>
          </w:p>
          <w:p w14:paraId="4469DA3C" w14:textId="79C6C4D6" w:rsidR="0036615C" w:rsidRDefault="0036615C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İç içe geçen dışta bir kanül ve içte çentikli stile iğnesi olmak üzere iki parçadan oluşmalıdır. </w:t>
            </w:r>
          </w:p>
          <w:p w14:paraId="40F12404" w14:textId="291F64FB" w:rsidR="0036615C" w:rsidRDefault="0036615C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Ateşleme yeterli miktarda parça kopartacak güçte ve serilikte olmalıdır. </w:t>
            </w:r>
          </w:p>
          <w:p w14:paraId="1C5EF163" w14:textId="77777777" w:rsidR="0076372E" w:rsidRDefault="0076372E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Dış kanül uç kısmı ultrason altında görülebilmesi için yeterince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ekojenik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0B0365A4" w14:textId="3545FF55" w:rsidR="0076372E" w:rsidRPr="0076372E" w:rsidRDefault="0076372E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İğnelerin ucu, doku girişini kolaylaştırması açısından keskin olmalıdır. İğne cilt geçişi sırasında kesinlikle zorlanmamalıdır. </w:t>
            </w:r>
          </w:p>
          <w:p w14:paraId="39FE9939" w14:textId="2B002DFE" w:rsidR="0036615C" w:rsidRPr="0036615C" w:rsidRDefault="0036615C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İğneler yarı otomatik tetikleme prensibi ile çalışmalıdır. </w:t>
            </w:r>
          </w:p>
          <w:p w14:paraId="7748EDB4" w14:textId="77777777" w:rsidR="0036615C" w:rsidRPr="0036615C" w:rsidRDefault="0036615C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Çok sayıda kurma esnasında sistem bozulmamalıdır. </w:t>
            </w:r>
          </w:p>
          <w:p w14:paraId="243D5053" w14:textId="77777777" w:rsidR="007A0099" w:rsidRPr="007A0099" w:rsidRDefault="007A0099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99">
              <w:rPr>
                <w:rFonts w:ascii="Times New Roman" w:hAnsi="Times New Roman" w:cs="Times New Roman"/>
                <w:sz w:val="24"/>
                <w:szCs w:val="24"/>
              </w:rPr>
              <w:t>Kurma işlemi iki kademeli olmalıdır. İlk kademede 10 mm, 2.kademede 20 mm uzunluğunda biyopsi örneği alabilmelidir.</w:t>
            </w:r>
          </w:p>
          <w:p w14:paraId="5F3F3BA5" w14:textId="07824B91" w:rsidR="007A0099" w:rsidRPr="007A0099" w:rsidRDefault="007A0099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99">
              <w:rPr>
                <w:rFonts w:ascii="Times New Roman" w:hAnsi="Times New Roman" w:cs="Times New Roman"/>
                <w:sz w:val="24"/>
                <w:szCs w:val="24"/>
              </w:rPr>
              <w:t xml:space="preserve">Giriş derinliğinin ayarlanabilmesi için iğne üzeri </w:t>
            </w:r>
            <w:r w:rsidR="0057617C">
              <w:rPr>
                <w:rFonts w:ascii="Times New Roman" w:hAnsi="Times New Roman" w:cs="Times New Roman"/>
                <w:sz w:val="24"/>
                <w:szCs w:val="24"/>
              </w:rPr>
              <w:t xml:space="preserve">en fazla 1cm </w:t>
            </w:r>
            <w:bookmarkStart w:id="0" w:name="_GoBack"/>
            <w:bookmarkEnd w:id="0"/>
            <w:r w:rsidRPr="007A0099">
              <w:rPr>
                <w:rFonts w:ascii="Times New Roman" w:hAnsi="Times New Roman" w:cs="Times New Roman"/>
                <w:sz w:val="24"/>
                <w:szCs w:val="24"/>
              </w:rPr>
              <w:t>ölçekli olmalıdır.</w:t>
            </w:r>
          </w:p>
          <w:p w14:paraId="1B15D1CB" w14:textId="19ABAF64" w:rsidR="0034677E" w:rsidRPr="0034677E" w:rsidRDefault="0036615C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493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Biyopsi işlemi esnasında iğne haznesine alınan parça, iğne tabancadan çıkarılmadan dışarı alınabilmelidir. </w:t>
            </w:r>
          </w:p>
        </w:tc>
      </w:tr>
      <w:tr w:rsidR="004B7494" w:rsidRPr="0073048F" w14:paraId="17A5157A" w14:textId="77777777" w:rsidTr="004305D2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0BD27979" w14:textId="77777777"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58DBDC1" w14:textId="77777777" w:rsidR="0034677E" w:rsidRPr="00AE68E7" w:rsidRDefault="0034677E" w:rsidP="0034677E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3AC30726" w:rsidR="0076372E" w:rsidRPr="0036615C" w:rsidRDefault="0034677E" w:rsidP="0034677E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0605" w14:textId="77777777" w:rsidR="00D17569" w:rsidRDefault="00D17569" w:rsidP="00B2517C">
      <w:pPr>
        <w:spacing w:after="0" w:line="240" w:lineRule="auto"/>
      </w:pPr>
      <w:r>
        <w:separator/>
      </w:r>
    </w:p>
  </w:endnote>
  <w:endnote w:type="continuationSeparator" w:id="0">
    <w:p w14:paraId="1E96D492" w14:textId="77777777" w:rsidR="00D17569" w:rsidRDefault="00D1756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F7D1" w14:textId="77777777" w:rsidR="0034677E" w:rsidRDefault="003467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611" w14:textId="77777777" w:rsidR="0034677E" w:rsidRDefault="003467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6ECF" w14:textId="77777777" w:rsidR="0034677E" w:rsidRDefault="003467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3037" w14:textId="77777777" w:rsidR="00D17569" w:rsidRDefault="00D17569" w:rsidP="00B2517C">
      <w:pPr>
        <w:spacing w:after="0" w:line="240" w:lineRule="auto"/>
      </w:pPr>
      <w:r>
        <w:separator/>
      </w:r>
    </w:p>
  </w:footnote>
  <w:footnote w:type="continuationSeparator" w:id="0">
    <w:p w14:paraId="1A919A48" w14:textId="77777777" w:rsidR="00D17569" w:rsidRDefault="00D1756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F716" w14:textId="77777777" w:rsidR="0034677E" w:rsidRDefault="003467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4B26392" w:rsidR="00B2517C" w:rsidRPr="001677A5" w:rsidRDefault="005F18B0" w:rsidP="007A0099">
    <w:pPr>
      <w:spacing w:line="36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1677A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SMT1023 </w:t>
    </w:r>
    <w:r w:rsidR="007A0099" w:rsidRPr="001677A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BİYOPSİ İĞNESİ, DOKU ALAN, YARI OTOMATİK, KENDİNDEN TABANCALI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EFFE" w14:textId="77777777" w:rsidR="0034677E" w:rsidRDefault="003467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90A25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67AF6"/>
    <w:multiLevelType w:val="hybridMultilevel"/>
    <w:tmpl w:val="2B2A3416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</w:num>
  <w:num w:numId="6">
    <w:abstractNumId w:val="1"/>
  </w:num>
  <w:num w:numId="7">
    <w:abstractNumId w:val="21"/>
  </w:num>
  <w:num w:numId="8">
    <w:abstractNumId w:val="18"/>
  </w:num>
  <w:num w:numId="9">
    <w:abstractNumId w:val="7"/>
  </w:num>
  <w:num w:numId="10">
    <w:abstractNumId w:val="22"/>
  </w:num>
  <w:num w:numId="11">
    <w:abstractNumId w:val="8"/>
  </w:num>
  <w:num w:numId="12">
    <w:abstractNumId w:val="13"/>
  </w:num>
  <w:num w:numId="13">
    <w:abstractNumId w:val="20"/>
  </w:num>
  <w:num w:numId="14">
    <w:abstractNumId w:val="4"/>
  </w:num>
  <w:num w:numId="15">
    <w:abstractNumId w:val="2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11"/>
  </w:num>
  <w:num w:numId="23">
    <w:abstractNumId w:val="24"/>
  </w:num>
  <w:num w:numId="24">
    <w:abstractNumId w:val="14"/>
  </w:num>
  <w:num w:numId="25">
    <w:abstractNumId w:val="9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028"/>
    <w:rsid w:val="000B5BEE"/>
    <w:rsid w:val="000D04A5"/>
    <w:rsid w:val="000E75B9"/>
    <w:rsid w:val="000F472C"/>
    <w:rsid w:val="00104579"/>
    <w:rsid w:val="00106077"/>
    <w:rsid w:val="001107BF"/>
    <w:rsid w:val="001677A5"/>
    <w:rsid w:val="00194192"/>
    <w:rsid w:val="00195FEB"/>
    <w:rsid w:val="001E75DA"/>
    <w:rsid w:val="00210681"/>
    <w:rsid w:val="002618E3"/>
    <w:rsid w:val="00280D0E"/>
    <w:rsid w:val="002858A7"/>
    <w:rsid w:val="002A28B2"/>
    <w:rsid w:val="002B66F4"/>
    <w:rsid w:val="00311837"/>
    <w:rsid w:val="00331203"/>
    <w:rsid w:val="0034677E"/>
    <w:rsid w:val="0036615C"/>
    <w:rsid w:val="003904DE"/>
    <w:rsid w:val="004305D2"/>
    <w:rsid w:val="00445ABB"/>
    <w:rsid w:val="004922EC"/>
    <w:rsid w:val="004B7494"/>
    <w:rsid w:val="0057617C"/>
    <w:rsid w:val="005C0D2F"/>
    <w:rsid w:val="005D6A9B"/>
    <w:rsid w:val="005E254C"/>
    <w:rsid w:val="005E426C"/>
    <w:rsid w:val="005F18B0"/>
    <w:rsid w:val="0060330E"/>
    <w:rsid w:val="006701A5"/>
    <w:rsid w:val="0073048F"/>
    <w:rsid w:val="00747A9B"/>
    <w:rsid w:val="0076372E"/>
    <w:rsid w:val="007920EC"/>
    <w:rsid w:val="007A0099"/>
    <w:rsid w:val="007C0463"/>
    <w:rsid w:val="0081029C"/>
    <w:rsid w:val="008809A1"/>
    <w:rsid w:val="008E098E"/>
    <w:rsid w:val="008E5F56"/>
    <w:rsid w:val="00936492"/>
    <w:rsid w:val="009904A3"/>
    <w:rsid w:val="009C4A20"/>
    <w:rsid w:val="00A0594E"/>
    <w:rsid w:val="00A553CC"/>
    <w:rsid w:val="00A76582"/>
    <w:rsid w:val="00B24485"/>
    <w:rsid w:val="00B2517C"/>
    <w:rsid w:val="00BA3150"/>
    <w:rsid w:val="00BD6076"/>
    <w:rsid w:val="00BE2C36"/>
    <w:rsid w:val="00BF4EE4"/>
    <w:rsid w:val="00BF5AAE"/>
    <w:rsid w:val="00C60CF3"/>
    <w:rsid w:val="00D17569"/>
    <w:rsid w:val="00D21078"/>
    <w:rsid w:val="00D22C38"/>
    <w:rsid w:val="00DE3FAB"/>
    <w:rsid w:val="00DF471A"/>
    <w:rsid w:val="00E036B1"/>
    <w:rsid w:val="00EC59E3"/>
    <w:rsid w:val="00ED3775"/>
    <w:rsid w:val="00ED610D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065D-26A2-4658-869B-B0DCF836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6</cp:revision>
  <dcterms:created xsi:type="dcterms:W3CDTF">2022-11-01T10:50:00Z</dcterms:created>
  <dcterms:modified xsi:type="dcterms:W3CDTF">2022-11-10T13:29:00Z</dcterms:modified>
</cp:coreProperties>
</file>