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289EBB07" w:rsidR="004B7494" w:rsidRPr="00246CFA" w:rsidRDefault="00246CFA" w:rsidP="00246CF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Ürün çeşitli branşlarda kullanılan ve kullanım amacına özel üretilmiş cerrahi eldiven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5A96C30" w14:textId="096B50E5" w:rsidR="00246CFA" w:rsidRPr="00246CFA" w:rsidRDefault="00246CFA" w:rsidP="00246CF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Ürünün kullanım yeri amacına bağlı olarak ortopedik, mikro cerrahi, derin cerrahi alan eldiven çeşitlerinden herhangi biri olmalıdır.</w:t>
            </w:r>
          </w:p>
          <w:p w14:paraId="5FA85FDA" w14:textId="1E5F4AEA" w:rsidR="00246CFA" w:rsidRPr="00246CFA" w:rsidRDefault="00246CFA" w:rsidP="00246CF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Eldivenler pudrasız ve lateks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ayrıca </w:t>
            </w: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Lateks uyarı yazısı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 lateks işareti ambalaj üzerinde bulunmalıdır.</w:t>
            </w:r>
          </w:p>
          <w:p w14:paraId="11D8E40A" w14:textId="5972160B" w:rsidR="00C02D54" w:rsidRPr="00246CFA" w:rsidRDefault="00246CFA" w:rsidP="00246CF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Eldivenlerin 6 ile 9,5 aralığında çeşitli numaraları olmalıdır.</w:t>
            </w:r>
          </w:p>
        </w:tc>
      </w:tr>
      <w:tr w:rsidR="00FF74A7" w14:paraId="2E320F3E" w14:textId="77777777" w:rsidTr="004B7494">
        <w:trPr>
          <w:trHeight w:val="1640"/>
        </w:trPr>
        <w:tc>
          <w:tcPr>
            <w:tcW w:w="1537" w:type="dxa"/>
          </w:tcPr>
          <w:p w14:paraId="15A6BB37" w14:textId="77777777" w:rsidR="00FF74A7" w:rsidRPr="004B7494" w:rsidRDefault="00FF74A7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BC5D7DD" w14:textId="77777777" w:rsidR="00FF74A7" w:rsidRPr="0069517F" w:rsidRDefault="00FF74A7" w:rsidP="00FF74A7">
            <w:pPr>
              <w:pStyle w:val="ListeParagraf"/>
              <w:spacing w:before="120" w:after="120" w:line="360" w:lineRule="auto"/>
              <w:ind w:left="591" w:right="153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17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Travmatoloji ve Ortopedi Eldiveni</w:t>
            </w:r>
            <w:r w:rsidRPr="00695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F71897" w14:textId="77777777" w:rsidR="00FF74A7" w:rsidRPr="00246CFA" w:rsidRDefault="00FF74A7" w:rsidP="00FF74A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Azaltılmış protein seviyesi 30 mikrogram/gramdan düşük olmalı, ambalaj üzerinde protein seviye bilgisi ve işareti bulunmalıdır. İlgili belge üretici firma tarafından belgelenmelidir. </w:t>
            </w:r>
          </w:p>
          <w:p w14:paraId="45775ADB" w14:textId="77777777" w:rsidR="00FF74A7" w:rsidRPr="00246CFA" w:rsidRDefault="00FF74A7" w:rsidP="00FF74A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Eldiven boyları hem eldivenin üzerinde hem de ambalajda belirtilmiş olmalıdır. </w:t>
            </w:r>
          </w:p>
          <w:p w14:paraId="0EE56318" w14:textId="77777777" w:rsidR="00FF74A7" w:rsidRPr="00246CFA" w:rsidRDefault="00FF74A7" w:rsidP="00FF74A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Eldivenin dış yüzeyinin rahat alet tutulumunu sağlaması ve kaymaması amacı ile avuç içi hafif pürüzlü yapıda olmalıdır. </w:t>
            </w:r>
          </w:p>
          <w:p w14:paraId="111759E7" w14:textId="77777777" w:rsidR="00FF74A7" w:rsidRPr="00246CFA" w:rsidRDefault="00FF74A7" w:rsidP="00FF74A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Eldivenin bilek kısmı uzun konçlu olmalı, konç bileği kavramalı, çok sıkı ve çok gevşek olmamalıdır. </w:t>
            </w:r>
          </w:p>
          <w:p w14:paraId="47E09FA6" w14:textId="77777777" w:rsidR="00FF74A7" w:rsidRPr="00246CFA" w:rsidRDefault="00FF74A7" w:rsidP="00FF74A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C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Konçun</w:t>
            </w:r>
            <w:proofErr w:type="spellEnd"/>
            <w:r w:rsidRPr="00246C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kenarı yırtılmayı ve gevşemeyi önleyecek tutucu özelliği olan kıvrımlı yapıda imal edilmiş olmalıdır. </w:t>
            </w:r>
          </w:p>
          <w:p w14:paraId="0F598E02" w14:textId="77777777" w:rsidR="00FF74A7" w:rsidRPr="00246CFA" w:rsidRDefault="00FF74A7" w:rsidP="00FF74A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Eldiven koncu ameliyat sırasında kullanılırken </w:t>
            </w:r>
            <w:proofErr w:type="spellStart"/>
            <w:r w:rsidRPr="00246C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box</w:t>
            </w:r>
            <w:proofErr w:type="spellEnd"/>
            <w:r w:rsidRPr="00246C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gömleğinin manşetini kavramalı bırakmamalıdır.</w:t>
            </w:r>
          </w:p>
          <w:p w14:paraId="79A98903" w14:textId="2C4066BF" w:rsidR="00FF74A7" w:rsidRDefault="00FF74A7" w:rsidP="00FF74A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Eldivenler yumuşak ve elastik dokuya sahip olmalıdır. El ile mükemmel uyum sağlamalıdır. </w:t>
            </w:r>
          </w:p>
          <w:p w14:paraId="03933DE9" w14:textId="77777777" w:rsidR="00FF74A7" w:rsidRPr="00246CFA" w:rsidRDefault="00FF74A7" w:rsidP="00FF74A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Eldivenlerin iç ambalajında sağ ve sol ayrımı, eldiven rengi, eldiven boyu ve uyarı yazıları da bulunmalıdır.</w:t>
            </w:r>
          </w:p>
          <w:p w14:paraId="42BAD715" w14:textId="31550887" w:rsidR="00FF74A7" w:rsidRPr="00246CFA" w:rsidRDefault="00F14A27" w:rsidP="00FF74A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Paket içerisindeki eldivenler standart cerrahi eldiven renginde olmayıp, farklı renk koduna sahip olmalıdır.</w:t>
            </w:r>
          </w:p>
          <w:p w14:paraId="3DB27DDC" w14:textId="77777777" w:rsidR="00FF74A7" w:rsidRPr="00246CFA" w:rsidRDefault="00FF74A7" w:rsidP="00FF74A7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8F955" w14:textId="77777777" w:rsidR="00FF74A7" w:rsidRPr="00246CFA" w:rsidRDefault="00FF74A7" w:rsidP="00FF74A7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E0322A4" w14:textId="77777777" w:rsidR="00246CFA" w:rsidRPr="00246CFA" w:rsidRDefault="00246CFA" w:rsidP="00932D6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Eldiven dış paketi ıslandığında ve kullanımında çabuk deformasyon oluşmaması ve sterilitesinin bozulmaması için paketin her iki yüzü de polietilen materyalden üretilmiş olmalıdır.</w:t>
            </w:r>
          </w:p>
          <w:p w14:paraId="4954CBD6" w14:textId="77777777" w:rsidR="00246CFA" w:rsidRPr="00246CFA" w:rsidRDefault="00246CFA" w:rsidP="00932D6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Eldiven ortopedik cerrahiye yönelik olarak yırtılma ve delinmeye karşı daha</w:t>
            </w:r>
          </w:p>
          <w:p w14:paraId="6896928B" w14:textId="77777777" w:rsidR="00246CFA" w:rsidRPr="00246CFA" w:rsidRDefault="00246CFA" w:rsidP="00246CFA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Dirençli olması sebebi ile eldivenin parmak ucu kalınlığı minimum 0.33 mm, avuç içi kalınlığı minimum 0.3 mm olmalıdır.</w:t>
            </w:r>
          </w:p>
          <w:p w14:paraId="1B15D1CB" w14:textId="526AC5D0" w:rsidR="00246CFA" w:rsidRPr="00246CFA" w:rsidRDefault="00246CFA" w:rsidP="00246CFA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FA" w14:paraId="4880C2AC" w14:textId="77777777" w:rsidTr="004B7494">
        <w:trPr>
          <w:trHeight w:val="1640"/>
        </w:trPr>
        <w:tc>
          <w:tcPr>
            <w:tcW w:w="1537" w:type="dxa"/>
          </w:tcPr>
          <w:p w14:paraId="144DFC99" w14:textId="77777777" w:rsidR="00246CFA" w:rsidRPr="004B7494" w:rsidRDefault="00246CFA" w:rsidP="00246CF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9EDB093" w14:textId="77777777" w:rsidR="00246CFA" w:rsidRPr="004B7494" w:rsidRDefault="00246CF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723112F" w14:textId="77777777" w:rsidR="00246CFA" w:rsidRPr="00EF3D81" w:rsidRDefault="00246CFA" w:rsidP="00246CFA">
            <w:pPr>
              <w:pStyle w:val="ListeParagraf"/>
              <w:spacing w:before="120" w:after="120" w:line="360" w:lineRule="auto"/>
              <w:ind w:left="591" w:right="153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D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Mikro Cerrahi Eldiven:</w:t>
            </w:r>
          </w:p>
          <w:p w14:paraId="6756F2D1" w14:textId="77777777" w:rsidR="00246CFA" w:rsidRPr="00246CFA" w:rsidRDefault="00246CFA" w:rsidP="00932D6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Eldiven mikro cerrahi işlemi yapılan vakalarda kullanıma uygun yapıda olmalıdır. </w:t>
            </w:r>
          </w:p>
          <w:p w14:paraId="0DAE255A" w14:textId="77777777" w:rsidR="00246CFA" w:rsidRPr="00246CFA" w:rsidRDefault="00246CFA" w:rsidP="00932D6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Eldiven lateks protein </w:t>
            </w:r>
            <w:proofErr w:type="spellStart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iceriği</w:t>
            </w:r>
            <w:proofErr w:type="spellEnd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, kullanıcının doğal kauçuk lateks alerji (Tip 1) riskini ve ön hassasiyetini minimize etmek amacıyla 10 µg/gr’dan küçük olmalıdır.</w:t>
            </w:r>
          </w:p>
          <w:p w14:paraId="6CDBB6F9" w14:textId="77777777" w:rsidR="00246CFA" w:rsidRPr="00246CFA" w:rsidRDefault="00246CFA" w:rsidP="00932D6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Eldiven, kullanıcılarda Tip IV hızlandırıcı kimyasallara karşı alerji oluşumu riskini önlemek amacıyla </w:t>
            </w:r>
            <w:proofErr w:type="spellStart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Thiuram</w:t>
            </w:r>
            <w:proofErr w:type="spellEnd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 ve MBT hızlandırıcı kimyasallarını içermemelidir. Bu hususu üretici firma tarafından belgelenmelidir.</w:t>
            </w:r>
          </w:p>
          <w:p w14:paraId="44076106" w14:textId="48A03675" w:rsidR="00246CFA" w:rsidRPr="00246CFA" w:rsidRDefault="00246CFA" w:rsidP="00932D6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Eldiven, ASTM D7427-16 dahilinde alerjik reaksiyon oluşturan başlıca 4 protein </w:t>
            </w:r>
            <w:proofErr w:type="spellStart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HevB</w:t>
            </w:r>
            <w:proofErr w:type="spellEnd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 1, 3, 5 ve 6.02 için Fit</w:t>
            </w:r>
            <w:r w:rsidR="00D53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Kit analizi ile test edilmiş olmalıdır. Bu husus üretici firma tarafından belgelenmelidir.</w:t>
            </w:r>
          </w:p>
          <w:p w14:paraId="6A21F2AD" w14:textId="77777777" w:rsidR="00246CFA" w:rsidRPr="00246CFA" w:rsidRDefault="00246CFA" w:rsidP="00932D6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Eldiven parmak ucu hissi yüksekliği sebebiyle, eldivenin parmak ucu kalınlığı maksimum 0.180 mm. avuç içi kalınlığı maksimum 0.150 mm. olmalıdır.</w:t>
            </w:r>
          </w:p>
          <w:p w14:paraId="3367CC56" w14:textId="77777777" w:rsidR="00246CFA" w:rsidRPr="00246CFA" w:rsidRDefault="00246CFA" w:rsidP="00932D6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Eldiven giyerken veya cerrahi işlem sırasında oluşabilecek yırtılmalara kaşı mukavemet sağlaması için eldivenin kopma kuvveti yaşlandırma öncesi ve sonrası en az 10N, olmalıdır. Bu hususu karşıladığına dair test raporu olmalıdır.</w:t>
            </w:r>
          </w:p>
          <w:p w14:paraId="4E9BC27B" w14:textId="3016D1E4" w:rsidR="00246CFA" w:rsidRPr="00246CFA" w:rsidRDefault="00246CFA" w:rsidP="00932D6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Eldiven yoğun ışık altında yansıma yapmaması ve görüşü düşürmemesi amacıyla kahverengi olarak üretilmiş olmalıdır.</w:t>
            </w:r>
          </w:p>
        </w:tc>
      </w:tr>
      <w:tr w:rsidR="00246CFA" w14:paraId="5950B8B0" w14:textId="77777777" w:rsidTr="004B7494">
        <w:trPr>
          <w:trHeight w:val="1640"/>
        </w:trPr>
        <w:tc>
          <w:tcPr>
            <w:tcW w:w="1537" w:type="dxa"/>
          </w:tcPr>
          <w:p w14:paraId="7BB4589F" w14:textId="0BE27290" w:rsidR="00246CFA" w:rsidRPr="004B7494" w:rsidRDefault="00246CFA" w:rsidP="00246CF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Teknik Özellikleri</w:t>
            </w:r>
          </w:p>
        </w:tc>
        <w:tc>
          <w:tcPr>
            <w:tcW w:w="8303" w:type="dxa"/>
            <w:shd w:val="clear" w:color="auto" w:fill="auto"/>
          </w:tcPr>
          <w:p w14:paraId="09D257AF" w14:textId="41B37F31" w:rsidR="00246CFA" w:rsidRPr="00EF3D81" w:rsidRDefault="00246CFA" w:rsidP="00246CFA">
            <w:pPr>
              <w:pStyle w:val="ListeParagraf"/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F3D8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Derin cerrahi eldiveni:</w:t>
            </w:r>
          </w:p>
          <w:p w14:paraId="657A78D6" w14:textId="77777777" w:rsidR="00246CFA" w:rsidRPr="00246CFA" w:rsidRDefault="00246CFA" w:rsidP="00E5679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Eldiven cerrahi işlemi yapılan tüm vakalarda kullanıma uygun yapıda olmalıdır.</w:t>
            </w:r>
          </w:p>
          <w:p w14:paraId="267AA6A6" w14:textId="77777777" w:rsidR="00246CFA" w:rsidRPr="00246CFA" w:rsidRDefault="00246CFA" w:rsidP="00E5679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Eldiven lateks protein </w:t>
            </w:r>
            <w:proofErr w:type="spellStart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iceriği</w:t>
            </w:r>
            <w:proofErr w:type="spellEnd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, kullanıcının doğal kauçuk lateks alerji (Tip 1) riskini ve ön hassasiyetini minimize etmek amacıyla 30 µg/gr’dan küçük olmalıdır.</w:t>
            </w:r>
          </w:p>
          <w:p w14:paraId="4A580047" w14:textId="77777777" w:rsidR="00246CFA" w:rsidRPr="00246CFA" w:rsidRDefault="00246CFA" w:rsidP="00E5679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Eldiven, kullanıcılarda Tip IV hızlandırıcı kimyasallara karşı alerji oluşumu riskini önlemek amacıyla </w:t>
            </w:r>
            <w:proofErr w:type="spellStart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Thiuram</w:t>
            </w:r>
            <w:proofErr w:type="spellEnd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 ve MBT hızlandırıcı kimyasallarını içermemelidir. Bu hususu üretici firma tarafından belgelenmelidir.</w:t>
            </w:r>
          </w:p>
          <w:p w14:paraId="2D0F72B2" w14:textId="77777777" w:rsidR="00246CFA" w:rsidRPr="00246CFA" w:rsidRDefault="00246CFA" w:rsidP="00E5679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Eldiven, ASTM D7427-16 dahilinde alerjik reaksiyon oluşturan başlıca 4 protein </w:t>
            </w:r>
            <w:proofErr w:type="spellStart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HevB</w:t>
            </w:r>
            <w:proofErr w:type="spellEnd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 1, 3, 5 ve 6.02 için </w:t>
            </w:r>
            <w:proofErr w:type="spellStart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FitKit</w:t>
            </w:r>
            <w:proofErr w:type="spellEnd"/>
            <w:r w:rsidRPr="00246CFA">
              <w:rPr>
                <w:rFonts w:ascii="Times New Roman" w:hAnsi="Times New Roman" w:cs="Times New Roman"/>
                <w:sz w:val="24"/>
                <w:szCs w:val="24"/>
              </w:rPr>
              <w:t xml:space="preserve"> analizi ile test edilmiş olmalıdır. Bu husus üretici firma tarafından belgelenmelidir.</w:t>
            </w:r>
          </w:p>
          <w:p w14:paraId="44AFD468" w14:textId="77777777" w:rsidR="00246CFA" w:rsidRPr="00246CFA" w:rsidRDefault="00246CFA" w:rsidP="00E5679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Eldiven parmak ucu hissi yüksekliği sebebiyle, eldivenin parmak ucu kalınlığı maksimum 0.22 (± 0,03) mm. avuç içi kalınlığı maksimum 0.20 (± 0,03) mm. olmalıdır.</w:t>
            </w:r>
          </w:p>
          <w:p w14:paraId="50B8B6FC" w14:textId="28746709" w:rsidR="00246CFA" w:rsidRPr="00246CFA" w:rsidRDefault="00246CFA" w:rsidP="00E5679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hAnsi="Times New Roman" w:cs="Times New Roman"/>
                <w:sz w:val="24"/>
                <w:szCs w:val="24"/>
              </w:rPr>
              <w:t>Eldiven giyerken veya cerrahi işlem sırasında oluşabilecek yırtılmalara kaşı mukavemet sağlaması için kopma kuvveti yaşlandırma öncesi ve sonrası en az 10N, olmalıdır. Bu hususu karşıladığına dair test raporu olmalıdır.</w:t>
            </w:r>
          </w:p>
        </w:tc>
      </w:tr>
      <w:tr w:rsidR="00246CFA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246CFA" w:rsidRPr="004B7494" w:rsidRDefault="00246CFA" w:rsidP="00246CF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246CFA" w:rsidRPr="004B7494" w:rsidRDefault="00246CFA" w:rsidP="00246CF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FCD4632" w14:textId="77777777" w:rsidR="00246CFA" w:rsidRPr="00246CFA" w:rsidRDefault="00246CFA" w:rsidP="009864E8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46C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Steril ve Sterilizeyi bozmadan açılabilecek şekilde ayrı paketlenmiş, numarası, UBB si, LOT Numarası ve son kullanma tarihi olmalıdır.</w:t>
            </w:r>
          </w:p>
          <w:p w14:paraId="110ABB84" w14:textId="379D26D7" w:rsidR="00246CFA" w:rsidRPr="00CD42B8" w:rsidRDefault="00CD42B8" w:rsidP="009864E8">
            <w:pPr>
              <w:pStyle w:val="ListeParagraf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153"/>
              <w:jc w:val="both"/>
              <w:rPr>
                <w:rFonts w:eastAsia="Times New Roman"/>
                <w:color w:val="000000" w:themeColor="text1"/>
              </w:rPr>
            </w:pPr>
            <w:r w:rsidRPr="00CD4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Eldiven TS EN 455-1:200 ve TS EN 455-2:2020 ve TS EN 455-3:2020 standartlarına uygun olacak şekilde üretilmiş olmalıdır. Eldiven standartlarda ki tüm direnç, dayanıklılık, yırtılma dayanımı ve delik testi (AQL) şartlarını karşılar nitelikte olmalıdır</w:t>
            </w:r>
            <w:r w:rsidR="00246CFA" w:rsidRPr="00CD42B8">
              <w:rPr>
                <w:rFonts w:eastAsia="Times New Roman"/>
                <w:color w:val="000000" w:themeColor="text1"/>
                <w:lang w:eastAsia="tr-TR"/>
              </w:rPr>
              <w:t>.</w:t>
            </w:r>
          </w:p>
          <w:p w14:paraId="1B153529" w14:textId="067CD878" w:rsidR="00246CFA" w:rsidRPr="00246CFA" w:rsidRDefault="00246CFA" w:rsidP="009864E8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Ürünün</w:t>
            </w:r>
            <w:r w:rsidR="00E0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46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kompozisyonunu gösteren </w:t>
            </w:r>
            <w:proofErr w:type="spellStart"/>
            <w:r w:rsidRPr="00246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formülasyon</w:t>
            </w:r>
            <w:proofErr w:type="spellEnd"/>
            <w:r w:rsidRPr="00246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/içerik dokümanı ile hammaddeye ait Malzeme Güvenlik Bilgi Formu (</w:t>
            </w:r>
            <w:proofErr w:type="spellStart"/>
            <w:r w:rsidRPr="00246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MaterialSafety</w:t>
            </w:r>
            <w:proofErr w:type="spellEnd"/>
            <w:r w:rsidRPr="00246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Data </w:t>
            </w:r>
            <w:proofErr w:type="spellStart"/>
            <w:r w:rsidRPr="00246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Sheet</w:t>
            </w:r>
            <w:proofErr w:type="spellEnd"/>
            <w:r w:rsidRPr="00246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(MSDS)) ve analiz sertifikası/raporu bulunmalıdır.</w:t>
            </w:r>
          </w:p>
        </w:tc>
      </w:tr>
    </w:tbl>
    <w:p w14:paraId="747B0245" w14:textId="1B622381" w:rsidR="00066795" w:rsidRPr="00066795" w:rsidRDefault="00066795" w:rsidP="0006679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066795" w:rsidRPr="000667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24A0F" w14:textId="77777777" w:rsidR="00DF5CD4" w:rsidRDefault="00DF5CD4" w:rsidP="000F0AEF">
      <w:pPr>
        <w:spacing w:after="0" w:line="240" w:lineRule="auto"/>
      </w:pPr>
      <w:r>
        <w:separator/>
      </w:r>
    </w:p>
  </w:endnote>
  <w:endnote w:type="continuationSeparator" w:id="0">
    <w:p w14:paraId="20115F0F" w14:textId="77777777" w:rsidR="00DF5CD4" w:rsidRDefault="00DF5CD4" w:rsidP="000F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6E676" w14:textId="77777777" w:rsidR="00DF5CD4" w:rsidRDefault="00DF5CD4" w:rsidP="000F0AEF">
      <w:pPr>
        <w:spacing w:after="0" w:line="240" w:lineRule="auto"/>
      </w:pPr>
      <w:r>
        <w:separator/>
      </w:r>
    </w:p>
  </w:footnote>
  <w:footnote w:type="continuationSeparator" w:id="0">
    <w:p w14:paraId="32845904" w14:textId="77777777" w:rsidR="00DF5CD4" w:rsidRDefault="00DF5CD4" w:rsidP="000F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2A7C4" w14:textId="0819A09A" w:rsidR="00246CFA" w:rsidRPr="008D3BAE" w:rsidRDefault="00246CFA" w:rsidP="00246CFA">
    <w:pPr>
      <w:spacing w:before="120" w:after="120" w:line="360" w:lineRule="auto"/>
      <w:contextualSpacing/>
      <w:jc w:val="both"/>
      <w:rPr>
        <w:rFonts w:ascii="Segoe UI" w:eastAsia="Times New Roman" w:hAnsi="Segoe UI" w:cs="Segoe UI"/>
        <w:b/>
        <w:color w:val="000000"/>
        <w:sz w:val="24"/>
        <w:szCs w:val="24"/>
        <w:lang w:eastAsia="tr-TR"/>
      </w:rPr>
    </w:pPr>
    <w:r w:rsidRPr="008D3BA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SMT1044 CERRAHİ ELDİVEN, PUDRASIZ, ORTOPEDİK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/MİKROCERRAHİ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77BA"/>
    <w:multiLevelType w:val="hybridMultilevel"/>
    <w:tmpl w:val="F12E22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1C28A7"/>
    <w:multiLevelType w:val="hybridMultilevel"/>
    <w:tmpl w:val="87E4C7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90D3A"/>
    <w:multiLevelType w:val="hybridMultilevel"/>
    <w:tmpl w:val="64F6C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8542C"/>
    <w:multiLevelType w:val="hybridMultilevel"/>
    <w:tmpl w:val="E18A2D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2269D"/>
    <w:multiLevelType w:val="hybridMultilevel"/>
    <w:tmpl w:val="174E74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2624B"/>
    <w:multiLevelType w:val="hybridMultilevel"/>
    <w:tmpl w:val="45F09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54C26"/>
    <w:multiLevelType w:val="hybridMultilevel"/>
    <w:tmpl w:val="48CC34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A7A85"/>
    <w:multiLevelType w:val="hybridMultilevel"/>
    <w:tmpl w:val="64F6C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37EA1"/>
    <w:rsid w:val="00041C7D"/>
    <w:rsid w:val="00066795"/>
    <w:rsid w:val="000821F5"/>
    <w:rsid w:val="000D04A5"/>
    <w:rsid w:val="000F0AEF"/>
    <w:rsid w:val="00104579"/>
    <w:rsid w:val="00195F50"/>
    <w:rsid w:val="00195FEB"/>
    <w:rsid w:val="002011F9"/>
    <w:rsid w:val="002305BE"/>
    <w:rsid w:val="00246CFA"/>
    <w:rsid w:val="002618E3"/>
    <w:rsid w:val="002B66F4"/>
    <w:rsid w:val="00331203"/>
    <w:rsid w:val="003316A3"/>
    <w:rsid w:val="003D5F32"/>
    <w:rsid w:val="004B7494"/>
    <w:rsid w:val="00537636"/>
    <w:rsid w:val="00540442"/>
    <w:rsid w:val="00595941"/>
    <w:rsid w:val="005A51C4"/>
    <w:rsid w:val="005C256C"/>
    <w:rsid w:val="005D3ABF"/>
    <w:rsid w:val="00616656"/>
    <w:rsid w:val="00752DC3"/>
    <w:rsid w:val="007A77A6"/>
    <w:rsid w:val="00872745"/>
    <w:rsid w:val="008C0C2D"/>
    <w:rsid w:val="008E456B"/>
    <w:rsid w:val="008F1732"/>
    <w:rsid w:val="00932D6E"/>
    <w:rsid w:val="00936492"/>
    <w:rsid w:val="009864E8"/>
    <w:rsid w:val="009C1217"/>
    <w:rsid w:val="00A0594E"/>
    <w:rsid w:val="00A43018"/>
    <w:rsid w:val="00A56F24"/>
    <w:rsid w:val="00A76582"/>
    <w:rsid w:val="00BA3150"/>
    <w:rsid w:val="00BD6076"/>
    <w:rsid w:val="00BF4EE4"/>
    <w:rsid w:val="00BF5AAE"/>
    <w:rsid w:val="00C02D54"/>
    <w:rsid w:val="00C15635"/>
    <w:rsid w:val="00CD42B8"/>
    <w:rsid w:val="00D53EB4"/>
    <w:rsid w:val="00DC7885"/>
    <w:rsid w:val="00DF5CD4"/>
    <w:rsid w:val="00E07F57"/>
    <w:rsid w:val="00E37A79"/>
    <w:rsid w:val="00E5679C"/>
    <w:rsid w:val="00E969BB"/>
    <w:rsid w:val="00EC4648"/>
    <w:rsid w:val="00ED3775"/>
    <w:rsid w:val="00EE234B"/>
    <w:rsid w:val="00EF1463"/>
    <w:rsid w:val="00F14A27"/>
    <w:rsid w:val="00F33D4E"/>
    <w:rsid w:val="00F3500F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0F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0AEF"/>
  </w:style>
  <w:style w:type="paragraph" w:styleId="AltBilgi">
    <w:name w:val="footer"/>
    <w:basedOn w:val="Normal"/>
    <w:link w:val="AltBilgiChar"/>
    <w:uiPriority w:val="99"/>
    <w:unhideWhenUsed/>
    <w:rsid w:val="000F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0AEF"/>
  </w:style>
  <w:style w:type="character" w:styleId="Vurgu">
    <w:name w:val="Emphasis"/>
    <w:basedOn w:val="VarsaylanParagrafYazTipi"/>
    <w:uiPriority w:val="20"/>
    <w:qFormat/>
    <w:rsid w:val="00C15635"/>
    <w:rPr>
      <w:i/>
      <w:iCs/>
    </w:rPr>
  </w:style>
  <w:style w:type="character" w:customStyle="1" w:styleId="Gvdemetni95pt">
    <w:name w:val="Gövde metni + 9;5 pt"/>
    <w:basedOn w:val="VarsaylanParagrafYazTipi"/>
    <w:rsid w:val="00246CF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FB669-9EBD-471D-8051-AE53E08D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2</cp:revision>
  <dcterms:created xsi:type="dcterms:W3CDTF">2025-11-26T07:43:00Z</dcterms:created>
  <dcterms:modified xsi:type="dcterms:W3CDTF">2025-11-26T07:43:00Z</dcterms:modified>
</cp:coreProperties>
</file>