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C15635" w:rsidRDefault="00C15635" w:rsidP="00C15635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63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İletim tipi işitme kaybının tedavisi </w:t>
            </w:r>
            <w:proofErr w:type="gramStart"/>
            <w:r w:rsidRPr="00C1563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( </w:t>
            </w:r>
            <w:proofErr w:type="spellStart"/>
            <w:r w:rsidRPr="00C1563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Ossiküloplastide</w:t>
            </w:r>
            <w:proofErr w:type="spellEnd"/>
            <w:proofErr w:type="gramEnd"/>
            <w:r w:rsidRPr="00C1563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kemikçik zincirdeki </w:t>
            </w:r>
            <w:proofErr w:type="spellStart"/>
            <w:r w:rsidRPr="00C1563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defekt</w:t>
            </w:r>
            <w:proofErr w:type="spellEnd"/>
            <w:r w:rsidRPr="00C1563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kulak zarı ve/veya </w:t>
            </w:r>
            <w:proofErr w:type="spellStart"/>
            <w:r w:rsidRPr="00C1563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malleus</w:t>
            </w:r>
            <w:proofErr w:type="spellEnd"/>
            <w:r w:rsidRPr="00C1563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ile </w:t>
            </w:r>
            <w:proofErr w:type="spellStart"/>
            <w:r w:rsidRPr="00C1563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stapes</w:t>
            </w:r>
            <w:proofErr w:type="spellEnd"/>
            <w:r w:rsidRPr="00C1563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tabanı )  köprü görevi görebilecek şekilde dizayn edilmiş protezler 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15635" w:rsidRPr="00C15635" w:rsidRDefault="00C15635" w:rsidP="00C15635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5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Şaftı </w:t>
            </w:r>
            <w:proofErr w:type="spellStart"/>
            <w:r w:rsidRPr="00C15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hidroksiapatit</w:t>
            </w:r>
            <w:proofErr w:type="spellEnd"/>
            <w:r w:rsidRPr="00C15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olduğunda talepte belirtilen farklı boylarda olan protezler verilmelidir.</w:t>
            </w:r>
          </w:p>
          <w:p w:rsidR="00C15635" w:rsidRPr="00C15635" w:rsidRDefault="00C15635" w:rsidP="00C15635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635">
              <w:rPr>
                <w:rFonts w:ascii="Times New Roman" w:hAnsi="Times New Roman" w:cs="Times New Roman"/>
                <w:sz w:val="24"/>
                <w:szCs w:val="24"/>
              </w:rPr>
              <w:t xml:space="preserve">Uygun vakalarda </w:t>
            </w:r>
            <w:proofErr w:type="spellStart"/>
            <w:r w:rsidRPr="00C15635">
              <w:rPr>
                <w:rFonts w:ascii="Times New Roman" w:hAnsi="Times New Roman" w:cs="Times New Roman"/>
                <w:sz w:val="24"/>
                <w:szCs w:val="24"/>
              </w:rPr>
              <w:t>malleus</w:t>
            </w:r>
            <w:proofErr w:type="spellEnd"/>
            <w:r w:rsidRPr="00C15635">
              <w:rPr>
                <w:rFonts w:ascii="Times New Roman" w:hAnsi="Times New Roman" w:cs="Times New Roman"/>
                <w:sz w:val="24"/>
                <w:szCs w:val="24"/>
              </w:rPr>
              <w:t xml:space="preserve"> ile </w:t>
            </w:r>
            <w:proofErr w:type="spellStart"/>
            <w:r w:rsidRPr="00C15635">
              <w:rPr>
                <w:rFonts w:ascii="Times New Roman" w:hAnsi="Times New Roman" w:cs="Times New Roman"/>
                <w:sz w:val="24"/>
                <w:szCs w:val="24"/>
              </w:rPr>
              <w:t>stapes</w:t>
            </w:r>
            <w:proofErr w:type="spellEnd"/>
            <w:r w:rsidRPr="00C15635">
              <w:rPr>
                <w:rFonts w:ascii="Times New Roman" w:hAnsi="Times New Roman" w:cs="Times New Roman"/>
                <w:sz w:val="24"/>
                <w:szCs w:val="24"/>
              </w:rPr>
              <w:t xml:space="preserve"> tabanı arasına yerleştirilmek üzere tasarlanmış modeli de olmalıdır.</w:t>
            </w:r>
          </w:p>
          <w:p w:rsidR="00C15635" w:rsidRPr="00C15635" w:rsidRDefault="00C15635" w:rsidP="00C15635">
            <w:pPr>
              <w:pStyle w:val="ListeParagraf"/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066795" w:rsidRPr="00C15635" w:rsidRDefault="00066795" w:rsidP="00C15635">
            <w:pPr>
              <w:pStyle w:val="ListeParagraf"/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15635" w:rsidRPr="00C15635" w:rsidRDefault="00C15635" w:rsidP="00C15635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5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Materyalin baş kısmı </w:t>
            </w:r>
            <w:proofErr w:type="spellStart"/>
            <w:r w:rsidRPr="00C15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hidroksiapatit</w:t>
            </w:r>
            <w:proofErr w:type="spellEnd"/>
            <w:r w:rsidRPr="00C15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olmalıdır. </w:t>
            </w:r>
          </w:p>
          <w:p w:rsidR="00C15635" w:rsidRPr="00C15635" w:rsidRDefault="00C15635" w:rsidP="00C15635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5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Şaft kısmı ve </w:t>
            </w:r>
            <w:proofErr w:type="spellStart"/>
            <w:r w:rsidRPr="00C15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stapes</w:t>
            </w:r>
            <w:proofErr w:type="spellEnd"/>
            <w:r w:rsidRPr="00C15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tabanına oturan kısmı titanyum veya </w:t>
            </w:r>
            <w:proofErr w:type="spellStart"/>
            <w:r w:rsidRPr="00C15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hidroksiapatit</w:t>
            </w:r>
            <w:proofErr w:type="spellEnd"/>
            <w:r w:rsidRPr="00C15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veya </w:t>
            </w:r>
            <w:proofErr w:type="spellStart"/>
            <w:r w:rsidRPr="00C15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plastipor</w:t>
            </w:r>
            <w:proofErr w:type="spellEnd"/>
            <w:r w:rsidR="00FD7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626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veya </w:t>
            </w:r>
            <w:proofErr w:type="spellStart"/>
            <w:r w:rsidR="00626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floroplastik</w:t>
            </w:r>
            <w:proofErr w:type="spellEnd"/>
            <w:r w:rsidR="00626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C15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olmalıdır.</w:t>
            </w:r>
          </w:p>
          <w:p w:rsidR="00C15635" w:rsidRPr="00C15635" w:rsidRDefault="006C7528" w:rsidP="00C15635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bookmarkStart w:id="0" w:name="_Hlk10911884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Ürün, </w:t>
            </w:r>
            <w:r w:rsidR="00C15635" w:rsidRPr="00C15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dizaynı sayesinde </w:t>
            </w:r>
            <w:proofErr w:type="spellStart"/>
            <w:r w:rsidR="00C15635" w:rsidRPr="00C15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stapes</w:t>
            </w:r>
            <w:proofErr w:type="spellEnd"/>
            <w:r w:rsidR="00C15635" w:rsidRPr="00C15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tabanına en uygun şekilde yerle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ştirilebilir özellikte olmalıdır</w:t>
            </w:r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:rsidR="00C15635" w:rsidRPr="00C15635" w:rsidRDefault="00C15635" w:rsidP="00C15635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5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Materyali cerrahi bıçak ve makaslarla kolaylıkla kesilip şekil verilebilmelidir.</w:t>
            </w:r>
          </w:p>
          <w:p w:rsidR="00C15635" w:rsidRPr="00C15635" w:rsidRDefault="00C15635" w:rsidP="00C15635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635">
              <w:rPr>
                <w:rFonts w:ascii="Times New Roman" w:hAnsi="Times New Roman" w:cs="Times New Roman"/>
                <w:sz w:val="24"/>
                <w:szCs w:val="24"/>
              </w:rPr>
              <w:t>Ürünün boyu ayarlanabilen</w:t>
            </w:r>
            <w:r w:rsidR="00557176">
              <w:rPr>
                <w:rFonts w:ascii="Times New Roman" w:hAnsi="Times New Roman" w:cs="Times New Roman"/>
                <w:sz w:val="24"/>
                <w:szCs w:val="24"/>
              </w:rPr>
              <w:t xml:space="preserve"> veya ayarlanamayan</w:t>
            </w:r>
            <w:r w:rsidRPr="00C15635">
              <w:rPr>
                <w:rFonts w:ascii="Times New Roman" w:hAnsi="Times New Roman" w:cs="Times New Roman"/>
                <w:sz w:val="24"/>
                <w:szCs w:val="24"/>
              </w:rPr>
              <w:t xml:space="preserve"> özellikte olmalıdır.</w:t>
            </w:r>
          </w:p>
          <w:p w:rsidR="00C15635" w:rsidRPr="00C15635" w:rsidRDefault="00C15635" w:rsidP="00C15635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635">
              <w:rPr>
                <w:rFonts w:ascii="Times New Roman" w:hAnsi="Times New Roman" w:cs="Times New Roman"/>
                <w:sz w:val="24"/>
                <w:szCs w:val="24"/>
              </w:rPr>
              <w:t xml:space="preserve"> Boy ayarlamak için gerekli cerrahi ekipman Sağlık Tesisinde mevcut değil ise cerrahi ekipman yüklenici tarafından kullanımım amaçlı Sağlık Tesisine sağlanmalıdır.</w:t>
            </w:r>
          </w:p>
          <w:p w:rsidR="00C15635" w:rsidRPr="00C15635" w:rsidRDefault="00C15635" w:rsidP="00C15635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5635">
              <w:rPr>
                <w:rFonts w:ascii="Times New Roman" w:hAnsi="Times New Roman" w:cs="Times New Roman"/>
                <w:sz w:val="24"/>
                <w:szCs w:val="24"/>
              </w:rPr>
              <w:t xml:space="preserve">Protez en az 3 </w:t>
            </w:r>
            <w:proofErr w:type="spellStart"/>
            <w:r w:rsidRPr="00C15635">
              <w:rPr>
                <w:rFonts w:ascii="Times New Roman" w:hAnsi="Times New Roman" w:cs="Times New Roman"/>
                <w:sz w:val="24"/>
                <w:szCs w:val="24"/>
              </w:rPr>
              <w:t>tesla</w:t>
            </w:r>
            <w:proofErr w:type="spellEnd"/>
            <w:r w:rsidRPr="00C15635">
              <w:rPr>
                <w:rFonts w:ascii="Times New Roman" w:hAnsi="Times New Roman" w:cs="Times New Roman"/>
                <w:sz w:val="24"/>
                <w:szCs w:val="24"/>
              </w:rPr>
              <w:t xml:space="preserve"> manyetik rezonans görüntüleme tetkikinde </w:t>
            </w:r>
            <w:proofErr w:type="spellStart"/>
            <w:r w:rsidRPr="00C15635">
              <w:rPr>
                <w:rFonts w:ascii="Times New Roman" w:hAnsi="Times New Roman" w:cs="Times New Roman"/>
                <w:sz w:val="24"/>
                <w:szCs w:val="24"/>
              </w:rPr>
              <w:t>stabilite</w:t>
            </w:r>
            <w:proofErr w:type="spellEnd"/>
            <w:r w:rsidRPr="00C15635">
              <w:rPr>
                <w:rFonts w:ascii="Times New Roman" w:hAnsi="Times New Roman" w:cs="Times New Roman"/>
                <w:sz w:val="24"/>
                <w:szCs w:val="24"/>
              </w:rPr>
              <w:t xml:space="preserve"> yönünde risk taşımamalıdır</w:t>
            </w:r>
            <w:r w:rsidR="006C7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7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528" w:rsidRPr="0085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Bu özellik </w:t>
            </w:r>
            <w:r w:rsidR="006C7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hastaya verilecek şekilde </w:t>
            </w:r>
            <w:r w:rsidR="006C7528" w:rsidRPr="0085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belgelendirilmelidir</w:t>
            </w:r>
            <w:r w:rsidR="00FD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  <w:bookmarkStart w:id="1" w:name="_GoBack"/>
            <w:bookmarkEnd w:id="1"/>
          </w:p>
          <w:p w:rsidR="00C15635" w:rsidRPr="00C15635" w:rsidRDefault="00C15635" w:rsidP="00C15635">
            <w:pPr>
              <w:pStyle w:val="ListeParagraf"/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0821F5" w:rsidRPr="00C15635" w:rsidRDefault="000821F5" w:rsidP="00C15635">
            <w:pPr>
              <w:pStyle w:val="ListeParagraf"/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86C00" w:rsidRDefault="00C15635" w:rsidP="00F86C00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635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A32E83">
              <w:rPr>
                <w:rFonts w:ascii="Times New Roman" w:hAnsi="Times New Roman" w:cs="Times New Roman"/>
                <w:sz w:val="24"/>
                <w:szCs w:val="24"/>
              </w:rPr>
              <w:t xml:space="preserve">ÜTS </w:t>
            </w:r>
            <w:r w:rsidRPr="00C15635">
              <w:rPr>
                <w:rFonts w:ascii="Times New Roman" w:hAnsi="Times New Roman" w:cs="Times New Roman"/>
                <w:sz w:val="24"/>
                <w:szCs w:val="24"/>
              </w:rPr>
              <w:t>kayıtlı olmalıdır.</w:t>
            </w:r>
          </w:p>
          <w:p w:rsidR="00C15635" w:rsidRPr="00F86C00" w:rsidRDefault="00C15635" w:rsidP="00F86C00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C00">
              <w:rPr>
                <w:rFonts w:ascii="Times New Roman" w:hAnsi="Times New Roman" w:cs="Times New Roman"/>
                <w:sz w:val="24"/>
                <w:szCs w:val="24"/>
              </w:rPr>
              <w:t>Ambalaj üzerinde son kullanım tarihi ve üretim tarihi belirtilmelidir.</w:t>
            </w:r>
            <w:r w:rsidR="00F86C00" w:rsidRPr="00F86C00">
              <w:rPr>
                <w:rFonts w:ascii="Times New Roman" w:hAnsi="Times New Roman" w:cs="Times New Roman"/>
                <w:sz w:val="24"/>
                <w:szCs w:val="24"/>
              </w:rPr>
              <w:t xml:space="preserve"> Hastanın dosyasına yapıştırılmak üzere,</w:t>
            </w:r>
            <w:r w:rsidR="00F86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6C00" w:rsidRPr="00F86C00">
              <w:rPr>
                <w:rFonts w:ascii="Times New Roman" w:hAnsi="Times New Roman" w:cs="Times New Roman"/>
                <w:sz w:val="24"/>
                <w:szCs w:val="24"/>
              </w:rPr>
              <w:t>ürün içeriğinde ürün tanıtım etiketi bulunmalıdır.</w:t>
            </w:r>
          </w:p>
        </w:tc>
      </w:tr>
    </w:tbl>
    <w:p w:rsidR="00066795" w:rsidRPr="00066795" w:rsidRDefault="00066795" w:rsidP="0006679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066795" w:rsidRPr="00066795" w:rsidSect="00D658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E71" w:rsidRDefault="00D36E71" w:rsidP="000F0AEF">
      <w:pPr>
        <w:spacing w:after="0" w:line="240" w:lineRule="auto"/>
      </w:pPr>
      <w:r>
        <w:separator/>
      </w:r>
    </w:p>
  </w:endnote>
  <w:endnote w:type="continuationSeparator" w:id="0">
    <w:p w:rsidR="00D36E71" w:rsidRDefault="00D36E71" w:rsidP="000F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E71" w:rsidRDefault="00D36E71" w:rsidP="000F0AEF">
      <w:pPr>
        <w:spacing w:after="0" w:line="240" w:lineRule="auto"/>
      </w:pPr>
      <w:r>
        <w:separator/>
      </w:r>
    </w:p>
  </w:footnote>
  <w:footnote w:type="continuationSeparator" w:id="0">
    <w:p w:rsidR="00D36E71" w:rsidRDefault="00D36E71" w:rsidP="000F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AEF" w:rsidRPr="00C15635" w:rsidRDefault="00C15635" w:rsidP="000F0AEF">
    <w:pPr>
      <w:spacing w:line="360" w:lineRule="auto"/>
      <w:contextualSpacing/>
      <w:rPr>
        <w:rFonts w:ascii="Times New Roman" w:hAnsi="Times New Roman" w:cs="Times New Roman"/>
        <w:b/>
        <w:bCs/>
        <w:sz w:val="24"/>
        <w:szCs w:val="24"/>
        <w:u w:val="single"/>
      </w:rPr>
    </w:pPr>
    <w:r w:rsidRPr="00C15635">
      <w:rPr>
        <w:rFonts w:ascii="Times New Roman" w:hAnsi="Times New Roman" w:cs="Times New Roman"/>
        <w:b/>
        <w:bCs/>
        <w:color w:val="343434"/>
        <w:sz w:val="24"/>
        <w:szCs w:val="24"/>
        <w:u w:val="single"/>
        <w:shd w:val="clear" w:color="auto" w:fill="FFFFFF"/>
      </w:rPr>
      <w:t>SMT1074</w:t>
    </w:r>
    <w:r w:rsidR="00557176">
      <w:rPr>
        <w:rFonts w:ascii="Times New Roman" w:hAnsi="Times New Roman" w:cs="Times New Roman"/>
        <w:b/>
        <w:bCs/>
        <w:color w:val="343434"/>
        <w:sz w:val="24"/>
        <w:szCs w:val="24"/>
        <w:u w:val="single"/>
        <w:shd w:val="clear" w:color="auto" w:fill="FFFFFF"/>
      </w:rPr>
      <w:t xml:space="preserve"> </w:t>
    </w:r>
    <w:r w:rsidRPr="00C15635">
      <w:rPr>
        <w:rFonts w:ascii="Times New Roman" w:hAnsi="Times New Roman" w:cs="Times New Roman"/>
        <w:b/>
        <w:bCs/>
        <w:color w:val="343434"/>
        <w:sz w:val="24"/>
        <w:szCs w:val="24"/>
        <w:u w:val="single"/>
        <w:shd w:val="clear" w:color="auto" w:fill="FFFFFF"/>
      </w:rPr>
      <w:t>TOTAL OSSİKÜLER PROTEZ (TORP), HİDROKSİAPATİT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C77BA"/>
    <w:multiLevelType w:val="hybridMultilevel"/>
    <w:tmpl w:val="F12E22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7AA54C26"/>
    <w:multiLevelType w:val="hybridMultilevel"/>
    <w:tmpl w:val="48CC34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338C2"/>
    <w:rsid w:val="00066795"/>
    <w:rsid w:val="000821F5"/>
    <w:rsid w:val="00091D73"/>
    <w:rsid w:val="000A26E7"/>
    <w:rsid w:val="000D04A5"/>
    <w:rsid w:val="000E6BE0"/>
    <w:rsid w:val="000F0AEF"/>
    <w:rsid w:val="00104579"/>
    <w:rsid w:val="00107D98"/>
    <w:rsid w:val="00195FEB"/>
    <w:rsid w:val="002618E3"/>
    <w:rsid w:val="002B23CA"/>
    <w:rsid w:val="002B66F4"/>
    <w:rsid w:val="00331203"/>
    <w:rsid w:val="003316A3"/>
    <w:rsid w:val="004368D7"/>
    <w:rsid w:val="004B7494"/>
    <w:rsid w:val="00557176"/>
    <w:rsid w:val="00612A0B"/>
    <w:rsid w:val="00616656"/>
    <w:rsid w:val="00626BD1"/>
    <w:rsid w:val="006C7528"/>
    <w:rsid w:val="007A77A6"/>
    <w:rsid w:val="008A7089"/>
    <w:rsid w:val="008C1989"/>
    <w:rsid w:val="008F1732"/>
    <w:rsid w:val="00936492"/>
    <w:rsid w:val="00A0594E"/>
    <w:rsid w:val="00A26ABB"/>
    <w:rsid w:val="00A32E83"/>
    <w:rsid w:val="00A56F24"/>
    <w:rsid w:val="00A76582"/>
    <w:rsid w:val="00BA3150"/>
    <w:rsid w:val="00BC2A3C"/>
    <w:rsid w:val="00BD6076"/>
    <w:rsid w:val="00BF4EE4"/>
    <w:rsid w:val="00BF5AAE"/>
    <w:rsid w:val="00C15635"/>
    <w:rsid w:val="00CE6BC6"/>
    <w:rsid w:val="00D36E71"/>
    <w:rsid w:val="00D658C5"/>
    <w:rsid w:val="00E37A79"/>
    <w:rsid w:val="00EC4648"/>
    <w:rsid w:val="00ED3775"/>
    <w:rsid w:val="00EF1463"/>
    <w:rsid w:val="00F02029"/>
    <w:rsid w:val="00F6773A"/>
    <w:rsid w:val="00F86C00"/>
    <w:rsid w:val="00FD154C"/>
    <w:rsid w:val="00FD7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9D95D"/>
  <w15:docId w15:val="{F6418EC9-288C-4AF1-892B-543739A5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8C5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0F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0AEF"/>
  </w:style>
  <w:style w:type="paragraph" w:styleId="AltBilgi">
    <w:name w:val="footer"/>
    <w:basedOn w:val="Normal"/>
    <w:link w:val="AltBilgiChar"/>
    <w:uiPriority w:val="99"/>
    <w:unhideWhenUsed/>
    <w:rsid w:val="000F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0AEF"/>
  </w:style>
  <w:style w:type="character" w:styleId="Vurgu">
    <w:name w:val="Emphasis"/>
    <w:basedOn w:val="VarsaylanParagrafYazTipi"/>
    <w:uiPriority w:val="20"/>
    <w:qFormat/>
    <w:rsid w:val="00C156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26934-B957-4AA4-BF7A-DC0948428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HÜLYA BULUT ADIYAMAN</cp:lastModifiedBy>
  <cp:revision>12</cp:revision>
  <cp:lastPrinted>2023-03-22T07:01:00Z</cp:lastPrinted>
  <dcterms:created xsi:type="dcterms:W3CDTF">2022-06-28T13:13:00Z</dcterms:created>
  <dcterms:modified xsi:type="dcterms:W3CDTF">2023-03-22T07:09:00Z</dcterms:modified>
</cp:coreProperties>
</file>