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90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12C10" w14:paraId="5791AC46" w14:textId="77777777" w:rsidTr="005620C2">
        <w:trPr>
          <w:trHeight w:val="983"/>
        </w:trPr>
        <w:tc>
          <w:tcPr>
            <w:tcW w:w="1537" w:type="dxa"/>
          </w:tcPr>
          <w:p w14:paraId="6B57E4C5" w14:textId="77777777" w:rsidR="004B7494" w:rsidRPr="00712C10" w:rsidRDefault="004B7494" w:rsidP="00712C1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2C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3776D76" w:rsidR="004B7494" w:rsidRPr="00FE2DBE" w:rsidRDefault="00D24064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BE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D83852" w:rsidRPr="00FE2DBE">
              <w:rPr>
                <w:rFonts w:ascii="Times New Roman" w:hAnsi="Times New Roman" w:cs="Times New Roman"/>
                <w:sz w:val="24"/>
                <w:szCs w:val="24"/>
              </w:rPr>
              <w:t>ntravenöz</w:t>
            </w:r>
            <w:proofErr w:type="spellEnd"/>
            <w:r w:rsidR="0056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852" w:rsidRPr="00FE2DBE"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r w:rsidR="00FE2DBE" w:rsidRPr="00FE2DBE">
              <w:rPr>
                <w:rFonts w:ascii="Times New Roman" w:hAnsi="Times New Roman" w:cs="Times New Roman"/>
                <w:sz w:val="24"/>
                <w:szCs w:val="24"/>
              </w:rPr>
              <w:t xml:space="preserve">ve kan ürünleri </w:t>
            </w:r>
            <w:r w:rsidR="00D83852" w:rsidRPr="00FE2DBE">
              <w:rPr>
                <w:rFonts w:ascii="Times New Roman" w:hAnsi="Times New Roman" w:cs="Times New Roman"/>
                <w:sz w:val="24"/>
                <w:szCs w:val="24"/>
              </w:rPr>
              <w:t>uygulamaların</w:t>
            </w:r>
            <w:r w:rsidR="00FE2DBE" w:rsidRPr="00FE2DBE">
              <w:rPr>
                <w:rFonts w:ascii="Times New Roman" w:hAnsi="Times New Roman" w:cs="Times New Roman"/>
                <w:sz w:val="24"/>
                <w:szCs w:val="24"/>
              </w:rPr>
              <w:t xml:space="preserve">da kullanılmak üzere tasarlamış </w:t>
            </w:r>
            <w:r w:rsidR="00D83852" w:rsidRPr="00FE2DB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7C659A" w:rsidRPr="00712C10" w14:paraId="256F8222" w14:textId="77777777" w:rsidTr="00712C10">
        <w:trPr>
          <w:trHeight w:val="1351"/>
        </w:trPr>
        <w:tc>
          <w:tcPr>
            <w:tcW w:w="1537" w:type="dxa"/>
          </w:tcPr>
          <w:p w14:paraId="5BC3A26D" w14:textId="6702CB79" w:rsidR="007C659A" w:rsidRPr="00712C10" w:rsidRDefault="007C659A" w:rsidP="00712C1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2C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63F9900" w14:textId="111D2F8C" w:rsidR="00D74870" w:rsidRPr="00FE2DBE" w:rsidRDefault="002B3E0E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BE">
              <w:rPr>
                <w:rFonts w:ascii="Times New Roman" w:hAnsi="Times New Roman"/>
                <w:sz w:val="24"/>
                <w:szCs w:val="24"/>
              </w:rPr>
              <w:t xml:space="preserve">Setin toplam uzunluğu en az 210 cm olmalıdır. </w:t>
            </w:r>
          </w:p>
          <w:p w14:paraId="7B3B1A5E" w14:textId="4001D19B" w:rsidR="00712C10" w:rsidRPr="00FE2DBE" w:rsidRDefault="00712C10" w:rsidP="00D2406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BE">
              <w:rPr>
                <w:rFonts w:ascii="Times New Roman" w:hAnsi="Times New Roman"/>
                <w:sz w:val="24"/>
                <w:szCs w:val="24"/>
              </w:rPr>
              <w:t>Set DEHP ve lateks içermemelidir.</w:t>
            </w:r>
          </w:p>
        </w:tc>
      </w:tr>
      <w:tr w:rsidR="00BB4BBA" w:rsidRPr="00712C10" w14:paraId="74B635E5" w14:textId="77777777" w:rsidTr="00712C10">
        <w:trPr>
          <w:trHeight w:val="1221"/>
        </w:trPr>
        <w:tc>
          <w:tcPr>
            <w:tcW w:w="1537" w:type="dxa"/>
          </w:tcPr>
          <w:p w14:paraId="4F418F66" w14:textId="1893A8DF" w:rsidR="00BB4BBA" w:rsidRPr="00712C10" w:rsidRDefault="00BB4BBA" w:rsidP="00712C1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2C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</w:t>
            </w:r>
          </w:p>
        </w:tc>
        <w:tc>
          <w:tcPr>
            <w:tcW w:w="8303" w:type="dxa"/>
            <w:shd w:val="clear" w:color="auto" w:fill="auto"/>
          </w:tcPr>
          <w:p w14:paraId="5B8ED052" w14:textId="671F262B" w:rsidR="00D24064" w:rsidRDefault="00D24064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10">
              <w:rPr>
                <w:rFonts w:ascii="Times New Roman" w:hAnsi="Times New Roman"/>
                <w:sz w:val="24"/>
                <w:szCs w:val="24"/>
              </w:rPr>
              <w:t>Filtre muhafazası, filtrenin iç</w:t>
            </w:r>
            <w:r>
              <w:rPr>
                <w:rFonts w:ascii="Times New Roman" w:hAnsi="Times New Roman"/>
                <w:sz w:val="24"/>
                <w:szCs w:val="24"/>
              </w:rPr>
              <w:t>yapısının</w:t>
            </w:r>
            <w:r w:rsidRPr="00712C10">
              <w:rPr>
                <w:rFonts w:ascii="Times New Roman" w:hAnsi="Times New Roman"/>
                <w:sz w:val="24"/>
                <w:szCs w:val="24"/>
              </w:rPr>
              <w:t xml:space="preserve"> görülebilmesini sağlayan </w:t>
            </w:r>
            <w:proofErr w:type="spellStart"/>
            <w:r w:rsidRPr="00712C10">
              <w:rPr>
                <w:rFonts w:ascii="Times New Roman" w:hAnsi="Times New Roman"/>
                <w:sz w:val="24"/>
                <w:szCs w:val="24"/>
              </w:rPr>
              <w:t>polipropilen</w:t>
            </w:r>
            <w:proofErr w:type="spellEnd"/>
            <w:r w:rsidRPr="00712C10">
              <w:rPr>
                <w:rFonts w:ascii="Times New Roman" w:hAnsi="Times New Roman"/>
                <w:sz w:val="24"/>
                <w:szCs w:val="24"/>
              </w:rPr>
              <w:t xml:space="preserve"> materyalinden yapılmış olmalıdır.</w:t>
            </w:r>
          </w:p>
          <w:p w14:paraId="10DAD101" w14:textId="2493B2AE" w:rsidR="00D24064" w:rsidRPr="00712C10" w:rsidRDefault="00D24064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10">
              <w:rPr>
                <w:rFonts w:ascii="Times New Roman" w:hAnsi="Times New Roman"/>
                <w:sz w:val="24"/>
                <w:szCs w:val="24"/>
              </w:rPr>
              <w:t xml:space="preserve">Set, en az 180 mikronluk </w:t>
            </w:r>
            <w:proofErr w:type="spellStart"/>
            <w:r w:rsidRPr="00712C10">
              <w:rPr>
                <w:rFonts w:ascii="Times New Roman" w:hAnsi="Times New Roman"/>
                <w:sz w:val="24"/>
                <w:szCs w:val="24"/>
              </w:rPr>
              <w:t>mikroagregat</w:t>
            </w:r>
            <w:proofErr w:type="spellEnd"/>
            <w:r w:rsidRPr="00712C10">
              <w:rPr>
                <w:rFonts w:ascii="Times New Roman" w:hAnsi="Times New Roman"/>
                <w:sz w:val="24"/>
                <w:szCs w:val="24"/>
              </w:rPr>
              <w:t xml:space="preserve"> filtresi, damla odacığı, </w:t>
            </w:r>
            <w:proofErr w:type="spellStart"/>
            <w:r w:rsidRPr="00712C10">
              <w:rPr>
                <w:rFonts w:ascii="Times New Roman" w:hAnsi="Times New Roman"/>
                <w:sz w:val="24"/>
                <w:szCs w:val="24"/>
              </w:rPr>
              <w:t>luer-lock</w:t>
            </w:r>
            <w:proofErr w:type="spellEnd"/>
            <w:r w:rsidRPr="00712C10">
              <w:rPr>
                <w:rFonts w:ascii="Times New Roman" w:hAnsi="Times New Roman"/>
                <w:sz w:val="24"/>
                <w:szCs w:val="24"/>
              </w:rPr>
              <w:t xml:space="preserve"> bağlantılarına uygun </w:t>
            </w:r>
            <w:proofErr w:type="spellStart"/>
            <w:r w:rsidRPr="00712C10"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 w:rsidRPr="00712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C10">
              <w:rPr>
                <w:rFonts w:ascii="Times New Roman" w:hAnsi="Times New Roman"/>
                <w:sz w:val="24"/>
                <w:szCs w:val="24"/>
              </w:rPr>
              <w:t>konnektör</w:t>
            </w:r>
            <w:proofErr w:type="spellEnd"/>
            <w:r w:rsidRPr="00712C10">
              <w:rPr>
                <w:rFonts w:ascii="Times New Roman" w:hAnsi="Times New Roman"/>
                <w:sz w:val="24"/>
                <w:szCs w:val="24"/>
              </w:rPr>
              <w:t xml:space="preserve"> ve standart uzunlukta bir hat içermelidir.</w:t>
            </w:r>
          </w:p>
          <w:p w14:paraId="05E80AB5" w14:textId="7C04B488" w:rsidR="00BB4BBA" w:rsidRPr="00712C10" w:rsidRDefault="00BB4BBA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10">
              <w:rPr>
                <w:rFonts w:ascii="Times New Roman" w:hAnsi="Times New Roman"/>
                <w:sz w:val="24"/>
                <w:szCs w:val="24"/>
              </w:rPr>
              <w:t xml:space="preserve">Filtrenin dış kabı, büyük pıhtıların üst kısımlarda toplanmasına olanak sağlayacak biçimde olmalıdır. </w:t>
            </w:r>
          </w:p>
          <w:p w14:paraId="21271DFD" w14:textId="450FA733" w:rsidR="00BB4BBA" w:rsidRPr="00712C10" w:rsidRDefault="00BB4BBA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10">
              <w:rPr>
                <w:rFonts w:ascii="Times New Roman" w:hAnsi="Times New Roman"/>
                <w:sz w:val="24"/>
                <w:szCs w:val="24"/>
              </w:rPr>
              <w:t>Filtrenin dolum hacmi en az 20 ml olmalıdır. Filtre</w:t>
            </w:r>
            <w:r w:rsidR="00712C10" w:rsidRPr="00712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C10">
              <w:rPr>
                <w:rFonts w:ascii="Times New Roman" w:hAnsi="Times New Roman"/>
                <w:sz w:val="24"/>
                <w:szCs w:val="24"/>
              </w:rPr>
              <w:t>membran</w:t>
            </w:r>
            <w:proofErr w:type="spellEnd"/>
            <w:r w:rsidRPr="00712C10">
              <w:rPr>
                <w:rFonts w:ascii="Times New Roman" w:hAnsi="Times New Roman"/>
                <w:sz w:val="24"/>
                <w:szCs w:val="24"/>
              </w:rPr>
              <w:t xml:space="preserve"> fonksiyonları bozulmadan kan süzebilme özelliğine sahip olmalıdır. </w:t>
            </w:r>
          </w:p>
        </w:tc>
      </w:tr>
      <w:tr w:rsidR="004B7494" w:rsidRPr="00712C10" w14:paraId="17A5157A" w14:textId="77777777" w:rsidTr="00712C10">
        <w:trPr>
          <w:trHeight w:val="847"/>
        </w:trPr>
        <w:tc>
          <w:tcPr>
            <w:tcW w:w="1537" w:type="dxa"/>
          </w:tcPr>
          <w:p w14:paraId="2E7CFBBE" w14:textId="77777777" w:rsidR="004B7494" w:rsidRPr="00712C10" w:rsidRDefault="004B7494" w:rsidP="00712C1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2C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712C10" w:rsidRDefault="004B7494" w:rsidP="00712C1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842B703" w14:textId="4B5DFD15" w:rsidR="00195FEB" w:rsidRDefault="00BB4BBA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10">
              <w:rPr>
                <w:rFonts w:ascii="Times New Roman" w:hAnsi="Times New Roman"/>
                <w:sz w:val="24"/>
                <w:szCs w:val="24"/>
              </w:rPr>
              <w:t>Kan verme setinin parçaları önceden birleştirilmiş olarak paketlenmiş olmalıdır.</w:t>
            </w:r>
          </w:p>
          <w:p w14:paraId="2334D714" w14:textId="5552B99F" w:rsidR="00D24064" w:rsidRPr="00D24064" w:rsidRDefault="00D24064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6FC2E76B" w14:textId="40608B00" w:rsidR="00D24064" w:rsidRPr="00D24064" w:rsidRDefault="00D24064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6273E3E0" w14:textId="22998589" w:rsidR="00712C10" w:rsidRDefault="00712C10" w:rsidP="00FE2DBE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10">
              <w:rPr>
                <w:rFonts w:ascii="Times New Roman" w:hAnsi="Times New Roman"/>
                <w:sz w:val="24"/>
                <w:szCs w:val="24"/>
              </w:rPr>
              <w:t>Setleri sağlayacak olan firma her 125 set için 1 adet cihaz vermek zorundadır. Cihazlar setler bitene kadar hastanede kullanılacaktır.</w:t>
            </w:r>
          </w:p>
          <w:p w14:paraId="1B153529" w14:textId="45A506CD" w:rsidR="00712C10" w:rsidRPr="005620C2" w:rsidRDefault="009758F1" w:rsidP="005620C2">
            <w:pPr>
              <w:numPr>
                <w:ilvl w:val="0"/>
                <w:numId w:val="12"/>
              </w:numPr>
              <w:spacing w:before="120" w:after="120" w:line="360" w:lineRule="auto"/>
              <w:ind w:right="28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Cihazlar, birden fazla bölgeye ayrılmış illerde ilgi bölge içerisindeki hastaneler arasında devir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yapılabilinecektir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335A9E9" w14:textId="0B809BB5" w:rsidR="00331203" w:rsidRPr="005620C2" w:rsidRDefault="00712C10" w:rsidP="00712C10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0C2">
        <w:rPr>
          <w:rFonts w:ascii="Times New Roman" w:hAnsi="Times New Roman" w:cs="Times New Roman"/>
          <w:b/>
          <w:sz w:val="24"/>
          <w:szCs w:val="24"/>
        </w:rPr>
        <w:t>SMT1131</w:t>
      </w:r>
      <w:r w:rsidR="00562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064" w:rsidRPr="005620C2">
        <w:rPr>
          <w:rFonts w:ascii="Times New Roman" w:hAnsi="Times New Roman" w:cs="Times New Roman"/>
          <w:b/>
          <w:sz w:val="24"/>
          <w:szCs w:val="24"/>
        </w:rPr>
        <w:t>İNFÜZYON POMPA SETİ, KAN VERME İÇİN</w:t>
      </w:r>
    </w:p>
    <w:sectPr w:rsidR="00331203" w:rsidRPr="005620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6F8C" w14:textId="77777777" w:rsidR="00817DA3" w:rsidRDefault="00817DA3" w:rsidP="00B2517C">
      <w:pPr>
        <w:spacing w:after="0" w:line="240" w:lineRule="auto"/>
      </w:pPr>
      <w:r>
        <w:separator/>
      </w:r>
    </w:p>
  </w:endnote>
  <w:endnote w:type="continuationSeparator" w:id="0">
    <w:p w14:paraId="2D9B3776" w14:textId="77777777" w:rsidR="00817DA3" w:rsidRDefault="00817DA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D9DE" w14:textId="77777777" w:rsidR="00817DA3" w:rsidRDefault="00817DA3" w:rsidP="00B2517C">
      <w:pPr>
        <w:spacing w:after="0" w:line="240" w:lineRule="auto"/>
      </w:pPr>
      <w:r>
        <w:separator/>
      </w:r>
    </w:p>
  </w:footnote>
  <w:footnote w:type="continuationSeparator" w:id="0">
    <w:p w14:paraId="2F2321CB" w14:textId="77777777" w:rsidR="00817DA3" w:rsidRDefault="00817DA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C16" w14:textId="6A6AC6BA" w:rsidR="00B2517C" w:rsidRPr="001A7C1F" w:rsidRDefault="00B2517C" w:rsidP="00712C10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2019F"/>
    <w:multiLevelType w:val="hybridMultilevel"/>
    <w:tmpl w:val="DD64D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6F0"/>
    <w:multiLevelType w:val="hybridMultilevel"/>
    <w:tmpl w:val="F730AFF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F53948"/>
    <w:multiLevelType w:val="hybridMultilevel"/>
    <w:tmpl w:val="3B885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900E1A"/>
    <w:multiLevelType w:val="hybridMultilevel"/>
    <w:tmpl w:val="A0544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C72AC"/>
    <w:multiLevelType w:val="hybridMultilevel"/>
    <w:tmpl w:val="79C4F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4043"/>
    <w:multiLevelType w:val="hybridMultilevel"/>
    <w:tmpl w:val="48207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65865"/>
    <w:rsid w:val="00066C2C"/>
    <w:rsid w:val="000C6789"/>
    <w:rsid w:val="000D04A5"/>
    <w:rsid w:val="00104579"/>
    <w:rsid w:val="00194192"/>
    <w:rsid w:val="00195FEB"/>
    <w:rsid w:val="001A7C1F"/>
    <w:rsid w:val="002618E3"/>
    <w:rsid w:val="002B3E0E"/>
    <w:rsid w:val="002B66F4"/>
    <w:rsid w:val="00331203"/>
    <w:rsid w:val="0046033E"/>
    <w:rsid w:val="004A6760"/>
    <w:rsid w:val="004B7494"/>
    <w:rsid w:val="005620C2"/>
    <w:rsid w:val="005A3785"/>
    <w:rsid w:val="005B1E5A"/>
    <w:rsid w:val="005C0D2F"/>
    <w:rsid w:val="0060330E"/>
    <w:rsid w:val="006C2EE1"/>
    <w:rsid w:val="006C6C5E"/>
    <w:rsid w:val="00701B11"/>
    <w:rsid w:val="007049A4"/>
    <w:rsid w:val="00712C10"/>
    <w:rsid w:val="00747A9B"/>
    <w:rsid w:val="007C659A"/>
    <w:rsid w:val="00817DA3"/>
    <w:rsid w:val="00936492"/>
    <w:rsid w:val="009758F1"/>
    <w:rsid w:val="009D4AAA"/>
    <w:rsid w:val="00A0594E"/>
    <w:rsid w:val="00A46DFB"/>
    <w:rsid w:val="00A76582"/>
    <w:rsid w:val="00AA5497"/>
    <w:rsid w:val="00AC3C7B"/>
    <w:rsid w:val="00B2517C"/>
    <w:rsid w:val="00BA3150"/>
    <w:rsid w:val="00BB4BBA"/>
    <w:rsid w:val="00BD6076"/>
    <w:rsid w:val="00BF4EE4"/>
    <w:rsid w:val="00BF5AAE"/>
    <w:rsid w:val="00BF5DB0"/>
    <w:rsid w:val="00C45889"/>
    <w:rsid w:val="00C9576E"/>
    <w:rsid w:val="00D15998"/>
    <w:rsid w:val="00D21078"/>
    <w:rsid w:val="00D24064"/>
    <w:rsid w:val="00D70F81"/>
    <w:rsid w:val="00D74870"/>
    <w:rsid w:val="00D83852"/>
    <w:rsid w:val="00DD7A81"/>
    <w:rsid w:val="00DE3FAB"/>
    <w:rsid w:val="00ED3775"/>
    <w:rsid w:val="00F8021A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5AC9-4B4F-4FB1-9F46-DBE76135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2021-09-30T12:25:00Z</dcterms:created>
  <dcterms:modified xsi:type="dcterms:W3CDTF">2021-09-30T12:25:00Z</dcterms:modified>
</cp:coreProperties>
</file>