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097" w:type="dxa"/>
        <w:tblLook w:val="04A0" w:firstRow="1" w:lastRow="0" w:firstColumn="1" w:lastColumn="0" w:noHBand="0" w:noVBand="1"/>
      </w:tblPr>
      <w:tblGrid>
        <w:gridCol w:w="1560"/>
        <w:gridCol w:w="7537"/>
      </w:tblGrid>
      <w:tr w:rsidR="00927B9C" w:rsidRPr="00C102AD" w:rsidTr="00EE16CD">
        <w:trPr>
          <w:trHeight w:val="1452"/>
        </w:trPr>
        <w:tc>
          <w:tcPr>
            <w:tcW w:w="1560" w:type="dxa"/>
          </w:tcPr>
          <w:p w:rsidR="00927B9C" w:rsidRPr="00C102AD" w:rsidRDefault="00927B9C" w:rsidP="00EE16CD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AD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537" w:type="dxa"/>
            <w:vAlign w:val="center"/>
          </w:tcPr>
          <w:p w:rsidR="00EF4133" w:rsidRPr="00EE16CD" w:rsidRDefault="002C39A5" w:rsidP="00EE16CD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0" w:after="0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6CD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EE16CD">
              <w:rPr>
                <w:rFonts w:ascii="Times New Roman" w:hAnsi="Times New Roman" w:cs="Times New Roman"/>
                <w:sz w:val="24"/>
                <w:szCs w:val="24"/>
              </w:rPr>
              <w:t xml:space="preserve"> kontrast solüsyon</w:t>
            </w:r>
            <w:r w:rsidR="00440E9C" w:rsidRPr="00EE1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59B8" w:rsidRPr="00EE16CD">
              <w:rPr>
                <w:rFonts w:ascii="Times New Roman" w:hAnsi="Times New Roman" w:cs="Times New Roman"/>
                <w:sz w:val="24"/>
                <w:szCs w:val="24"/>
              </w:rPr>
              <w:t xml:space="preserve">veya serum </w:t>
            </w:r>
            <w:proofErr w:type="spellStart"/>
            <w:r w:rsidR="003D59B8" w:rsidRPr="00EE16CD">
              <w:rPr>
                <w:rFonts w:ascii="Times New Roman" w:hAnsi="Times New Roman" w:cs="Times New Roman"/>
                <w:sz w:val="24"/>
                <w:szCs w:val="24"/>
              </w:rPr>
              <w:t>infuzyonu</w:t>
            </w:r>
            <w:proofErr w:type="spellEnd"/>
            <w:r w:rsidR="003D59B8" w:rsidRPr="00EE16CD">
              <w:rPr>
                <w:rFonts w:ascii="Times New Roman" w:hAnsi="Times New Roman" w:cs="Times New Roman"/>
                <w:sz w:val="24"/>
                <w:szCs w:val="24"/>
              </w:rPr>
              <w:t xml:space="preserve"> verilerek </w:t>
            </w:r>
            <w:r w:rsidRPr="00EE16CD">
              <w:rPr>
                <w:rFonts w:ascii="Times New Roman" w:hAnsi="Times New Roman" w:cs="Times New Roman"/>
                <w:sz w:val="24"/>
                <w:szCs w:val="24"/>
              </w:rPr>
              <w:t xml:space="preserve">seçici </w:t>
            </w:r>
            <w:proofErr w:type="spellStart"/>
            <w:r w:rsidRPr="00EE16CD">
              <w:rPr>
                <w:rFonts w:ascii="Times New Roman" w:hAnsi="Times New Roman" w:cs="Times New Roman"/>
                <w:sz w:val="24"/>
                <w:szCs w:val="24"/>
              </w:rPr>
              <w:t>salpingografi</w:t>
            </w:r>
            <w:proofErr w:type="spellEnd"/>
            <w:r w:rsidRPr="00EE16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16CD">
              <w:rPr>
                <w:rFonts w:ascii="Times New Roman" w:hAnsi="Times New Roman" w:cs="Times New Roman"/>
                <w:sz w:val="24"/>
                <w:szCs w:val="24"/>
              </w:rPr>
              <w:t>sonografi</w:t>
            </w:r>
            <w:proofErr w:type="spellEnd"/>
            <w:r w:rsidRPr="00EE16CD">
              <w:rPr>
                <w:rFonts w:ascii="Times New Roman" w:hAnsi="Times New Roman" w:cs="Times New Roman"/>
                <w:sz w:val="24"/>
                <w:szCs w:val="24"/>
              </w:rPr>
              <w:t xml:space="preserve"> (SIS) ve </w:t>
            </w:r>
            <w:proofErr w:type="spellStart"/>
            <w:r w:rsidRPr="00EE16CD">
              <w:rPr>
                <w:rFonts w:ascii="Times New Roman" w:hAnsi="Times New Roman" w:cs="Times New Roman"/>
                <w:sz w:val="24"/>
                <w:szCs w:val="24"/>
              </w:rPr>
              <w:t>histerosalpingografı</w:t>
            </w:r>
            <w:proofErr w:type="spellEnd"/>
            <w:r w:rsidRPr="00EE16CD">
              <w:rPr>
                <w:rFonts w:ascii="Times New Roman" w:hAnsi="Times New Roman" w:cs="Times New Roman"/>
                <w:sz w:val="24"/>
                <w:szCs w:val="24"/>
              </w:rPr>
              <w:t xml:space="preserve"> (HSG) işlemleri </w:t>
            </w:r>
            <w:r w:rsidR="004F1FB4" w:rsidRPr="00EE16CD">
              <w:rPr>
                <w:rFonts w:ascii="Times New Roman" w:hAnsi="Times New Roman" w:cs="Times New Roman"/>
                <w:sz w:val="24"/>
                <w:szCs w:val="24"/>
              </w:rPr>
              <w:t xml:space="preserve">için </w:t>
            </w:r>
            <w:r w:rsidRPr="00EE16CD">
              <w:rPr>
                <w:rFonts w:ascii="Times New Roman" w:hAnsi="Times New Roman" w:cs="Times New Roman"/>
                <w:sz w:val="24"/>
                <w:szCs w:val="24"/>
              </w:rPr>
              <w:t xml:space="preserve">kullanıma uygun olmalıdır. </w:t>
            </w:r>
          </w:p>
        </w:tc>
      </w:tr>
      <w:tr w:rsidR="00927B9C" w:rsidRPr="00C102AD" w:rsidTr="00EE16CD">
        <w:trPr>
          <w:trHeight w:val="3403"/>
        </w:trPr>
        <w:tc>
          <w:tcPr>
            <w:tcW w:w="1560" w:type="dxa"/>
          </w:tcPr>
          <w:p w:rsidR="00927B9C" w:rsidRPr="00C102AD" w:rsidRDefault="00927B9C" w:rsidP="00EE16CD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AD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537" w:type="dxa"/>
            <w:vAlign w:val="center"/>
          </w:tcPr>
          <w:p w:rsidR="002F1672" w:rsidRPr="00EE16CD" w:rsidRDefault="00C102AD" w:rsidP="00EE16CD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0" w:after="0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6CD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EE16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0100">
              <w:rPr>
                <w:rFonts w:ascii="Times New Roman" w:hAnsi="Times New Roman" w:cs="Times New Roman"/>
                <w:sz w:val="24"/>
                <w:szCs w:val="24"/>
              </w:rPr>
              <w:t xml:space="preserve">talep edilen ebatlarda </w:t>
            </w:r>
            <w:r w:rsidR="002F1672" w:rsidRPr="00EE16CD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6036E1" w:rsidRDefault="002F1672" w:rsidP="00EE16CD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0" w:after="0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6E1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6036E1">
              <w:rPr>
                <w:rFonts w:ascii="Times New Roman" w:hAnsi="Times New Roman" w:cs="Times New Roman"/>
                <w:sz w:val="24"/>
                <w:szCs w:val="24"/>
              </w:rPr>
              <w:t xml:space="preserve"> materyali </w:t>
            </w:r>
            <w:r w:rsidR="00C102AD" w:rsidRPr="00603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silikon</w:t>
            </w:r>
            <w:r w:rsidRPr="00603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</w:t>
            </w:r>
            <w:proofErr w:type="spellStart"/>
            <w:r w:rsidRPr="00603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polyamide</w:t>
            </w:r>
            <w:proofErr w:type="spellEnd"/>
            <w:r w:rsidR="00C102AD" w:rsidRPr="00603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</w:t>
            </w:r>
            <w:r w:rsidR="006036E1" w:rsidRPr="00603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dır.</w:t>
            </w:r>
            <w:r w:rsidR="00C102AD" w:rsidRPr="00603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102AD" w:rsidRPr="006036E1" w:rsidRDefault="00C102AD" w:rsidP="00EE16CD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0" w:after="0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6E1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6036E1">
              <w:rPr>
                <w:rFonts w:ascii="Times New Roman" w:hAnsi="Times New Roman" w:cs="Times New Roman"/>
                <w:sz w:val="24"/>
                <w:szCs w:val="24"/>
              </w:rPr>
              <w:t xml:space="preserve"> ucunda konik şekilli bir balon olmalı</w:t>
            </w:r>
            <w:r w:rsidR="006036E1">
              <w:rPr>
                <w:rFonts w:ascii="Times New Roman" w:hAnsi="Times New Roman" w:cs="Times New Roman"/>
                <w:sz w:val="24"/>
                <w:szCs w:val="24"/>
              </w:rPr>
              <w:t>dır. B</w:t>
            </w:r>
            <w:r w:rsidRPr="006036E1">
              <w:rPr>
                <w:rFonts w:ascii="Times New Roman" w:hAnsi="Times New Roman" w:cs="Times New Roman"/>
                <w:sz w:val="24"/>
                <w:szCs w:val="24"/>
              </w:rPr>
              <w:t xml:space="preserve">u balon sayesinde </w:t>
            </w:r>
            <w:proofErr w:type="spellStart"/>
            <w:r w:rsidRPr="006036E1">
              <w:rPr>
                <w:rFonts w:ascii="Times New Roman" w:hAnsi="Times New Roman" w:cs="Times New Roman"/>
                <w:sz w:val="24"/>
                <w:szCs w:val="24"/>
              </w:rPr>
              <w:t>katater</w:t>
            </w:r>
            <w:proofErr w:type="spellEnd"/>
            <w:r w:rsidRPr="00603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36E1">
              <w:rPr>
                <w:rFonts w:ascii="Times New Roman" w:hAnsi="Times New Roman" w:cs="Times New Roman"/>
                <w:sz w:val="24"/>
                <w:szCs w:val="24"/>
              </w:rPr>
              <w:t>servikse</w:t>
            </w:r>
            <w:proofErr w:type="spellEnd"/>
            <w:r w:rsidRPr="006036E1">
              <w:rPr>
                <w:rFonts w:ascii="Times New Roman" w:hAnsi="Times New Roman" w:cs="Times New Roman"/>
                <w:sz w:val="24"/>
                <w:szCs w:val="24"/>
              </w:rPr>
              <w:t xml:space="preserve"> güvenle sabitlenebilmeli ve sızdırmazlık sağla</w:t>
            </w:r>
            <w:r w:rsidR="006036E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036E1">
              <w:rPr>
                <w:rFonts w:ascii="Times New Roman" w:hAnsi="Times New Roman" w:cs="Times New Roman"/>
                <w:sz w:val="24"/>
                <w:szCs w:val="24"/>
              </w:rPr>
              <w:t>abilmelidir. Proksimal uçta, balon şişirme lümenine</w:t>
            </w:r>
            <w:r w:rsidR="006036E1">
              <w:rPr>
                <w:rFonts w:ascii="Times New Roman" w:hAnsi="Times New Roman" w:cs="Times New Roman"/>
                <w:sz w:val="24"/>
                <w:szCs w:val="24"/>
              </w:rPr>
              <w:t xml:space="preserve"> bağ</w:t>
            </w:r>
            <w:r w:rsidRPr="006036E1">
              <w:rPr>
                <w:rFonts w:ascii="Times New Roman" w:hAnsi="Times New Roman" w:cs="Times New Roman"/>
                <w:sz w:val="24"/>
                <w:szCs w:val="24"/>
              </w:rPr>
              <w:t xml:space="preserve">lı bir üçlü musluk ve </w:t>
            </w:r>
            <w:proofErr w:type="spellStart"/>
            <w:r w:rsidRPr="006036E1">
              <w:rPr>
                <w:rFonts w:ascii="Times New Roman" w:hAnsi="Times New Roman" w:cs="Times New Roman"/>
                <w:sz w:val="24"/>
                <w:szCs w:val="24"/>
              </w:rPr>
              <w:t>infüzyon</w:t>
            </w:r>
            <w:proofErr w:type="spellEnd"/>
            <w:r w:rsidRPr="006036E1">
              <w:rPr>
                <w:rFonts w:ascii="Times New Roman" w:hAnsi="Times New Roman" w:cs="Times New Roman"/>
                <w:sz w:val="24"/>
                <w:szCs w:val="24"/>
              </w:rPr>
              <w:t xml:space="preserve"> lümenine </w:t>
            </w:r>
            <w:r w:rsidR="006036E1">
              <w:rPr>
                <w:rFonts w:ascii="Times New Roman" w:hAnsi="Times New Roman" w:cs="Times New Roman"/>
                <w:sz w:val="24"/>
                <w:szCs w:val="24"/>
              </w:rPr>
              <w:t>bağ</w:t>
            </w:r>
            <w:r w:rsidRPr="006036E1">
              <w:rPr>
                <w:rFonts w:ascii="Times New Roman" w:hAnsi="Times New Roman" w:cs="Times New Roman"/>
                <w:sz w:val="24"/>
                <w:szCs w:val="24"/>
              </w:rPr>
              <w:t xml:space="preserve">lı bir </w:t>
            </w:r>
            <w:proofErr w:type="spellStart"/>
            <w:r w:rsidRPr="006036E1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Pr="00603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6E1">
              <w:rPr>
                <w:rFonts w:ascii="Times New Roman" w:hAnsi="Times New Roman" w:cs="Times New Roman"/>
                <w:sz w:val="24"/>
                <w:szCs w:val="24"/>
              </w:rPr>
              <w:t xml:space="preserve">yer almalıdır. </w:t>
            </w:r>
          </w:p>
          <w:p w:rsidR="00C102AD" w:rsidRPr="00EE16CD" w:rsidRDefault="00C102AD" w:rsidP="00EE16CD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0" w:after="0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6CD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EE16CD">
              <w:rPr>
                <w:rFonts w:ascii="Times New Roman" w:hAnsi="Times New Roman" w:cs="Times New Roman"/>
                <w:sz w:val="24"/>
                <w:szCs w:val="24"/>
              </w:rPr>
              <w:t xml:space="preserve"> üzerinde santimetre cinsinden ölçü işaretleri </w:t>
            </w:r>
            <w:r w:rsidR="006036E1">
              <w:rPr>
                <w:rFonts w:ascii="Times New Roman" w:hAnsi="Times New Roman" w:cs="Times New Roman"/>
                <w:sz w:val="24"/>
                <w:szCs w:val="24"/>
              </w:rPr>
              <w:t>bul</w:t>
            </w:r>
            <w:r w:rsidR="009F1705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="006036E1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  <w:bookmarkStart w:id="0" w:name="_GoBack"/>
            <w:bookmarkEnd w:id="0"/>
          </w:p>
          <w:p w:rsidR="00927B9C" w:rsidRPr="00EE16CD" w:rsidRDefault="00EC7A4A" w:rsidP="00EE16CD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0" w:after="0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EE16CD">
              <w:rPr>
                <w:rFonts w:ascii="Times New Roman" w:hAnsi="Times New Roman" w:cs="Times New Roman"/>
                <w:sz w:val="24"/>
                <w:szCs w:val="24"/>
              </w:rPr>
              <w:t xml:space="preserve">Paket içerisinde </w:t>
            </w:r>
            <w:proofErr w:type="spellStart"/>
            <w:r w:rsidRPr="00EE16C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102AD" w:rsidRPr="00EE16CD">
              <w:rPr>
                <w:rFonts w:ascii="Times New Roman" w:hAnsi="Times New Roman" w:cs="Times New Roman"/>
                <w:sz w:val="24"/>
                <w:szCs w:val="24"/>
              </w:rPr>
              <w:t>ateter</w:t>
            </w:r>
            <w:proofErr w:type="spellEnd"/>
            <w:r w:rsidR="00C102AD" w:rsidRPr="00EE16CD">
              <w:rPr>
                <w:rFonts w:ascii="Times New Roman" w:hAnsi="Times New Roman" w:cs="Times New Roman"/>
                <w:sz w:val="24"/>
                <w:szCs w:val="24"/>
              </w:rPr>
              <w:t xml:space="preserve"> ile b</w:t>
            </w:r>
            <w:r w:rsidR="006036E1">
              <w:rPr>
                <w:rFonts w:ascii="Times New Roman" w:hAnsi="Times New Roman" w:cs="Times New Roman"/>
                <w:sz w:val="24"/>
                <w:szCs w:val="24"/>
              </w:rPr>
              <w:t>irlikte</w:t>
            </w:r>
            <w:r w:rsidR="00C102AD" w:rsidRPr="00EE1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6CD">
              <w:rPr>
                <w:rFonts w:ascii="Times New Roman" w:hAnsi="Times New Roman" w:cs="Times New Roman"/>
                <w:sz w:val="24"/>
                <w:szCs w:val="24"/>
              </w:rPr>
              <w:t>1 adet yerleştirme kılavuzu ve 1</w:t>
            </w:r>
            <w:r w:rsidR="00C102AD" w:rsidRPr="00EE16CD">
              <w:rPr>
                <w:rFonts w:ascii="Times New Roman" w:hAnsi="Times New Roman" w:cs="Times New Roman"/>
                <w:sz w:val="24"/>
                <w:szCs w:val="24"/>
              </w:rPr>
              <w:t xml:space="preserve"> adet enjektör</w:t>
            </w:r>
            <w:r w:rsidR="006036E1">
              <w:rPr>
                <w:rFonts w:ascii="Times New Roman" w:hAnsi="Times New Roman" w:cs="Times New Roman"/>
                <w:sz w:val="24"/>
                <w:szCs w:val="24"/>
              </w:rPr>
              <w:t xml:space="preserve"> bulunmalıdır. </w:t>
            </w:r>
          </w:p>
        </w:tc>
      </w:tr>
      <w:tr w:rsidR="00927B9C" w:rsidRPr="00C102AD" w:rsidTr="00EE16CD">
        <w:trPr>
          <w:trHeight w:val="1200"/>
        </w:trPr>
        <w:tc>
          <w:tcPr>
            <w:tcW w:w="1560" w:type="dxa"/>
          </w:tcPr>
          <w:p w:rsidR="00927B9C" w:rsidRPr="00C102AD" w:rsidRDefault="00927B9C" w:rsidP="00EE16CD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AD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537" w:type="dxa"/>
            <w:vAlign w:val="center"/>
          </w:tcPr>
          <w:p w:rsidR="00237E40" w:rsidRPr="006036E1" w:rsidRDefault="00EF4133" w:rsidP="00EE16CD">
            <w:pPr>
              <w:pStyle w:val="ListeParagraf"/>
              <w:numPr>
                <w:ilvl w:val="0"/>
                <w:numId w:val="8"/>
              </w:numPr>
              <w:spacing w:before="0" w:after="0"/>
              <w:ind w:left="6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EE16CD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Histerosalfingografi</w:t>
            </w:r>
            <w:proofErr w:type="spellEnd"/>
            <w:r w:rsidRPr="00EE16CD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 </w:t>
            </w:r>
            <w:proofErr w:type="spellStart"/>
            <w:r w:rsidR="00C102AD" w:rsidRPr="00EE16CD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r w:rsidRPr="00EE16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C102AD" w:rsidRPr="00EE1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02AD" w:rsidRPr="00EE16CD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="00C102AD" w:rsidRPr="00EE16CD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6036E1" w:rsidRPr="00EE16CD" w:rsidRDefault="006036E1" w:rsidP="00EE16CD">
            <w:pPr>
              <w:pStyle w:val="ListeParagraf"/>
              <w:numPr>
                <w:ilvl w:val="0"/>
                <w:numId w:val="8"/>
              </w:numPr>
              <w:spacing w:before="0" w:after="0"/>
              <w:ind w:left="6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Kateter</w:t>
            </w:r>
            <w:proofErr w:type="spellEnd"/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 lateks içermemelidir. </w:t>
            </w:r>
          </w:p>
        </w:tc>
      </w:tr>
      <w:tr w:rsidR="00927B9C" w:rsidRPr="00C102AD" w:rsidTr="00EE16CD">
        <w:trPr>
          <w:trHeight w:val="1045"/>
        </w:trPr>
        <w:tc>
          <w:tcPr>
            <w:tcW w:w="1560" w:type="dxa"/>
          </w:tcPr>
          <w:p w:rsidR="00927B9C" w:rsidRPr="00C102AD" w:rsidRDefault="00927B9C" w:rsidP="00EE16CD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AD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537" w:type="dxa"/>
            <w:vAlign w:val="center"/>
          </w:tcPr>
          <w:p w:rsidR="002F1672" w:rsidRPr="00EE16CD" w:rsidRDefault="002F1672" w:rsidP="00EE16CD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0" w:after="0"/>
              <w:ind w:left="600" w:right="29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E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 steril ve tek kullanımlık olmalıdır.</w:t>
            </w:r>
          </w:p>
          <w:p w:rsidR="002F1672" w:rsidRPr="00EE16CD" w:rsidRDefault="002F1672" w:rsidP="00EE16CD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0" w:after="0"/>
              <w:ind w:left="600" w:right="29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E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Ürün </w:t>
            </w:r>
            <w:proofErr w:type="spellStart"/>
            <w:r w:rsidRPr="00EE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steriliteyi</w:t>
            </w:r>
            <w:proofErr w:type="spellEnd"/>
            <w:r w:rsidRPr="00EE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bozmadan açılabilecek şekilde paketlenmiş olmalıdır.</w:t>
            </w:r>
          </w:p>
          <w:p w:rsidR="009A7287" w:rsidRPr="00EE16CD" w:rsidRDefault="002F1672" w:rsidP="00EE16CD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0" w:after="0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EE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 ambalajı üzerinde son kullanma tarihi, UBB ve LOT bilgileri</w:t>
            </w:r>
            <w:r w:rsidR="00622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bulunmalıdır.</w:t>
            </w:r>
          </w:p>
        </w:tc>
      </w:tr>
    </w:tbl>
    <w:p w:rsidR="00927B9C" w:rsidRPr="00C102AD" w:rsidRDefault="00927B9C" w:rsidP="00EE16CD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sectPr w:rsidR="00927B9C" w:rsidRPr="00C102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8EB" w:rsidRDefault="00DA18EB" w:rsidP="00EE16CD">
      <w:pPr>
        <w:spacing w:before="0" w:after="0" w:line="240" w:lineRule="auto"/>
      </w:pPr>
      <w:r>
        <w:separator/>
      </w:r>
    </w:p>
  </w:endnote>
  <w:endnote w:type="continuationSeparator" w:id="0">
    <w:p w:rsidR="00DA18EB" w:rsidRDefault="00DA18EB" w:rsidP="00EE16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8EB" w:rsidRDefault="00DA18EB" w:rsidP="00EE16CD">
      <w:pPr>
        <w:spacing w:before="0" w:after="0" w:line="240" w:lineRule="auto"/>
      </w:pPr>
      <w:r>
        <w:separator/>
      </w:r>
    </w:p>
  </w:footnote>
  <w:footnote w:type="continuationSeparator" w:id="0">
    <w:p w:rsidR="00DA18EB" w:rsidRDefault="00DA18EB" w:rsidP="00EE16C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6CD" w:rsidRDefault="00EE16CD">
    <w:pPr>
      <w:pStyle w:val="stBilgi"/>
    </w:pPr>
    <w:r w:rsidRPr="00237E40">
      <w:rPr>
        <w:rFonts w:ascii="Times New Roman" w:hAnsi="Times New Roman" w:cs="Times New Roman"/>
        <w:b/>
        <w:bCs/>
        <w:sz w:val="24"/>
        <w:szCs w:val="24"/>
      </w:rPr>
      <w:t>SMT1134-</w:t>
    </w:r>
    <w:r w:rsidRPr="00237E40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BALON KATETER, HSG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654DC"/>
    <w:multiLevelType w:val="hybridMultilevel"/>
    <w:tmpl w:val="A3929B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F7E31"/>
    <w:multiLevelType w:val="hybridMultilevel"/>
    <w:tmpl w:val="DB7E1A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D71E1"/>
    <w:multiLevelType w:val="hybridMultilevel"/>
    <w:tmpl w:val="B470AE5A"/>
    <w:lvl w:ilvl="0" w:tplc="65D040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758C3"/>
    <w:rsid w:val="001033EF"/>
    <w:rsid w:val="001307F7"/>
    <w:rsid w:val="001329AB"/>
    <w:rsid w:val="001D5C7E"/>
    <w:rsid w:val="00237E40"/>
    <w:rsid w:val="002C39A5"/>
    <w:rsid w:val="002F1672"/>
    <w:rsid w:val="00331850"/>
    <w:rsid w:val="00333083"/>
    <w:rsid w:val="003D59B8"/>
    <w:rsid w:val="00440E9C"/>
    <w:rsid w:val="00460ABF"/>
    <w:rsid w:val="004F1FB4"/>
    <w:rsid w:val="006036E1"/>
    <w:rsid w:val="006220B7"/>
    <w:rsid w:val="00682C63"/>
    <w:rsid w:val="007745B2"/>
    <w:rsid w:val="007D1FF3"/>
    <w:rsid w:val="008F54D8"/>
    <w:rsid w:val="00927B9C"/>
    <w:rsid w:val="009A5587"/>
    <w:rsid w:val="009A7287"/>
    <w:rsid w:val="009D7B29"/>
    <w:rsid w:val="009F1705"/>
    <w:rsid w:val="00A40100"/>
    <w:rsid w:val="00AF07C5"/>
    <w:rsid w:val="00C102AD"/>
    <w:rsid w:val="00C35B46"/>
    <w:rsid w:val="00C56846"/>
    <w:rsid w:val="00CA7B2D"/>
    <w:rsid w:val="00DA18EB"/>
    <w:rsid w:val="00DF41E4"/>
    <w:rsid w:val="00E14785"/>
    <w:rsid w:val="00E20778"/>
    <w:rsid w:val="00E543DC"/>
    <w:rsid w:val="00E6201C"/>
    <w:rsid w:val="00E65F2B"/>
    <w:rsid w:val="00E86173"/>
    <w:rsid w:val="00EA7840"/>
    <w:rsid w:val="00EB0ED7"/>
    <w:rsid w:val="00EC7A4A"/>
    <w:rsid w:val="00EE16CD"/>
    <w:rsid w:val="00EF4133"/>
    <w:rsid w:val="00F4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8C48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paragraph" w:styleId="Balk1">
    <w:name w:val="heading 1"/>
    <w:basedOn w:val="Normal"/>
    <w:next w:val="Normal"/>
    <w:link w:val="Balk1Char"/>
    <w:uiPriority w:val="9"/>
    <w:qFormat/>
    <w:rsid w:val="002F1672"/>
    <w:pPr>
      <w:keepNext/>
      <w:keepLines/>
      <w:spacing w:before="240" w:after="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2F16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EE16C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16CD"/>
  </w:style>
  <w:style w:type="paragraph" w:styleId="AltBilgi">
    <w:name w:val="footer"/>
    <w:basedOn w:val="Normal"/>
    <w:link w:val="AltBilgiChar"/>
    <w:uiPriority w:val="99"/>
    <w:unhideWhenUsed/>
    <w:rsid w:val="00EE16C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1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6</cp:revision>
  <cp:lastPrinted>2025-12-11T05:53:00Z</cp:lastPrinted>
  <dcterms:created xsi:type="dcterms:W3CDTF">2026-04-07T10:36:00Z</dcterms:created>
  <dcterms:modified xsi:type="dcterms:W3CDTF">2026-04-07T11:04:00Z</dcterms:modified>
</cp:coreProperties>
</file>