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27573" w14:paraId="5791AC46" w14:textId="77777777" w:rsidTr="00527573">
        <w:trPr>
          <w:trHeight w:val="1026"/>
        </w:trPr>
        <w:tc>
          <w:tcPr>
            <w:tcW w:w="1537" w:type="dxa"/>
          </w:tcPr>
          <w:p w14:paraId="6B57E4C5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124F831E" w:rsidR="00311837" w:rsidRPr="0017073F" w:rsidRDefault="0017073F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Port 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kateter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sistemlerinde port rezervuarına güvenli giriş sağlamak üzere tasarlanmış olmalıdır.</w:t>
            </w:r>
          </w:p>
        </w:tc>
      </w:tr>
      <w:tr w:rsidR="004B7494" w:rsidRPr="00527573" w14:paraId="48B12155" w14:textId="77777777" w:rsidTr="0017073F">
        <w:trPr>
          <w:trHeight w:val="1092"/>
        </w:trPr>
        <w:tc>
          <w:tcPr>
            <w:tcW w:w="1537" w:type="dxa"/>
          </w:tcPr>
          <w:p w14:paraId="0A8AD5BF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527573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E3F1BA7" w14:textId="77777777" w:rsidR="003C5FAC" w:rsidRPr="00565E7F" w:rsidRDefault="0017073F" w:rsidP="00565E7F">
            <w:pPr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İğne setinin imal edildiği madde alerjik reaksiyonlara neden olan 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latex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içermemelidir</w:t>
            </w:r>
            <w:r w:rsidR="00565E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96FE56" w14:textId="3C7923ED" w:rsidR="00565E7F" w:rsidRPr="006552C1" w:rsidRDefault="006552C1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Kateterin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5E7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565E7F"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ğne kalınlığı </w:t>
            </w:r>
            <w:r w:rsidR="00565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19G, </w:t>
            </w:r>
            <w:r w:rsidR="00565E7F"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20G,</w:t>
            </w:r>
            <w:r w:rsidR="00565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uzunluğu</w:t>
            </w:r>
            <w:r w:rsidR="00995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r w:rsidR="00995934">
              <w:rPr>
                <w:rFonts w:ascii="Times New Roman" w:eastAsia="Calibri" w:hAnsi="Times New Roman" w:cs="Times New Roman"/>
                <w:sz w:val="24"/>
                <w:szCs w:val="24"/>
              </w:rPr>
              <w:t>az 1</w:t>
            </w:r>
            <w:r w:rsidR="004C64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65E7F"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mm </w:t>
            </w:r>
            <w:r w:rsidR="00565E7F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  <w:r w:rsidR="00565E7F" w:rsidRPr="00726098">
              <w:rPr>
                <w:noProof/>
                <w:lang w:eastAsia="tr-TR"/>
              </w:rPr>
              <w:drawing>
                <wp:inline distT="0" distB="0" distL="0" distR="0" wp14:anchorId="577C2D95" wp14:editId="51EDA4CA">
                  <wp:extent cx="12198" cy="18290"/>
                  <wp:effectExtent l="0" t="0" r="0" b="0"/>
                  <wp:docPr id="2" name="Picture 53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84" name="Picture 538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D8035" w14:textId="7D17B180" w:rsidR="006552C1" w:rsidRPr="00761693" w:rsidRDefault="006552C1" w:rsidP="006552C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İğne rahat girişim için 90</w:t>
            </w:r>
            <w:r w:rsidR="002E4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derece </w:t>
            </w: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eğimli olmalıdır.</w:t>
            </w:r>
          </w:p>
          <w:p w14:paraId="11D8E40A" w14:textId="40647A9A" w:rsidR="00761693" w:rsidRPr="006552C1" w:rsidRDefault="00761693" w:rsidP="006552C1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İğnenin korumalı ve</w:t>
            </w:r>
            <w:r w:rsidR="00B8590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korumasız seçenekleri olmalıdır.</w:t>
            </w:r>
          </w:p>
        </w:tc>
      </w:tr>
      <w:tr w:rsidR="0017073F" w:rsidRPr="00527573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7E3FABF" w14:textId="77777777" w:rsidR="0017073F" w:rsidRPr="00560F7D" w:rsidRDefault="0017073F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İğne ucu, portun silikon 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septumuna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zarar vermeyen 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non-coring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huber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) uç yapısında olmalıdır.</w:t>
            </w:r>
          </w:p>
          <w:p w14:paraId="1017490E" w14:textId="77777777" w:rsidR="0017073F" w:rsidRPr="00560F7D" w:rsidRDefault="0017073F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İğne bağlantı yerleri basınca dayanıklı olacak 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sızdırma yapmayacak şekilde olmalıdır.</w:t>
            </w:r>
          </w:p>
          <w:p w14:paraId="685A657E" w14:textId="77777777" w:rsidR="0017073F" w:rsidRPr="00560F7D" w:rsidRDefault="0017073F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İğne ile bağlantı yeri basınçtan kaynaklı ayrılmamalıdır. Sağlam olmalıdır.</w:t>
            </w:r>
          </w:p>
          <w:p w14:paraId="56A4A96C" w14:textId="0147E6B2" w:rsidR="0017073F" w:rsidRPr="00560F7D" w:rsidRDefault="0017073F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İğn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özellikle sürekli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infüzyon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şart</w:t>
            </w: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larında kullanım için </w:t>
            </w:r>
            <w:r w:rsidR="0065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15cm-25cm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uzunluğunda anti-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kin</w:t>
            </w:r>
            <w:r w:rsidR="00714C7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özellikli 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luer-lock</w:t>
            </w:r>
            <w:proofErr w:type="spellEnd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bağlantı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lı uzatma hattına</w:t>
            </w: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sahip </w:t>
            </w:r>
            <w:bookmarkStart w:id="0" w:name="_GoBack"/>
            <w:bookmarkEnd w:id="0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olmalıdır.</w:t>
            </w:r>
          </w:p>
          <w:p w14:paraId="1B15D1CB" w14:textId="70E2D26B" w:rsidR="0017073F" w:rsidRPr="0017073F" w:rsidRDefault="0017073F" w:rsidP="00565E7F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ind w:right="29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ucunda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bağlantı olmalı ve port iğnesine yıkama yapılabil</w:t>
            </w:r>
            <w:r w:rsidRPr="00560F7D">
              <w:rPr>
                <w:rFonts w:ascii="Times New Roman" w:eastAsia="Calibri" w:hAnsi="Times New Roman" w:cs="Times New Roman"/>
                <w:sz w:val="24"/>
                <w:szCs w:val="24"/>
              </w:rPr>
              <w:t>melidir</w:t>
            </w:r>
            <w:r w:rsidR="00655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7073F" w:rsidRPr="00527573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57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17073F" w:rsidRPr="00527573" w:rsidRDefault="0017073F" w:rsidP="0017073F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749B408" w14:textId="533D387C" w:rsidR="00565E7F" w:rsidRDefault="006552C1" w:rsidP="00565E7F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Ürün s</w:t>
            </w:r>
            <w:r w:rsidR="00565E7F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teril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ve tek kullanımlık</w:t>
            </w:r>
            <w:r w:rsidR="00565E7F"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olmalı</w:t>
            </w:r>
            <w:r w:rsidR="00565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dır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14:paraId="1B153529" w14:textId="5258B22E" w:rsidR="0017073F" w:rsidRPr="00565E7F" w:rsidRDefault="00565E7F" w:rsidP="00565E7F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ind w:right="29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</w:t>
            </w:r>
            <w:r w:rsidRPr="00945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rün ambalajı üzerinde son kullanma tarihi, UBB ve LOT bilgileri olmalıdır.</w:t>
            </w:r>
          </w:p>
        </w:tc>
      </w:tr>
    </w:tbl>
    <w:p w14:paraId="3335A9E9" w14:textId="77777777" w:rsidR="00331203" w:rsidRPr="0052757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527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BAD3" w14:textId="77777777" w:rsidR="00F34604" w:rsidRDefault="00F34604" w:rsidP="00B2517C">
      <w:pPr>
        <w:spacing w:after="0" w:line="240" w:lineRule="auto"/>
      </w:pPr>
      <w:r>
        <w:separator/>
      </w:r>
    </w:p>
  </w:endnote>
  <w:endnote w:type="continuationSeparator" w:id="0">
    <w:p w14:paraId="0B364AFD" w14:textId="77777777" w:rsidR="00F34604" w:rsidRDefault="00F34604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528F" w14:textId="77777777" w:rsidR="00561980" w:rsidRDefault="005619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AD521" w14:textId="77777777" w:rsidR="00561980" w:rsidRDefault="005619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6818D" w14:textId="77777777" w:rsidR="00561980" w:rsidRDefault="005619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54A6" w14:textId="77777777" w:rsidR="00F34604" w:rsidRDefault="00F34604" w:rsidP="00B2517C">
      <w:pPr>
        <w:spacing w:after="0" w:line="240" w:lineRule="auto"/>
      </w:pPr>
      <w:r>
        <w:separator/>
      </w:r>
    </w:p>
  </w:footnote>
  <w:footnote w:type="continuationSeparator" w:id="0">
    <w:p w14:paraId="0AE10FC6" w14:textId="77777777" w:rsidR="00F34604" w:rsidRDefault="00F34604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EBE0" w14:textId="77777777" w:rsidR="00561980" w:rsidRDefault="005619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3875" w14:textId="154B1D2E" w:rsidR="0017073F" w:rsidRPr="006552C1" w:rsidRDefault="0017073F" w:rsidP="0017073F">
    <w:pPr>
      <w:pStyle w:val="ListeParagraf"/>
      <w:spacing w:after="0" w:line="360" w:lineRule="auto"/>
      <w:ind w:left="426"/>
      <w:jc w:val="both"/>
      <w:rPr>
        <w:rFonts w:ascii="Times New Roman" w:hAnsi="Times New Roman" w:cs="Times New Roman"/>
        <w:sz w:val="24"/>
        <w:szCs w:val="24"/>
      </w:rPr>
    </w:pPr>
    <w:r w:rsidRPr="006552C1">
      <w:rPr>
        <w:rFonts w:ascii="Times New Roman" w:eastAsia="Calibri" w:hAnsi="Times New Roman" w:cs="Times New Roman"/>
        <w:b/>
        <w:sz w:val="24"/>
        <w:szCs w:val="24"/>
      </w:rPr>
      <w:t>SMT1192</w:t>
    </w:r>
    <w:r w:rsidR="00561980">
      <w:rPr>
        <w:rFonts w:ascii="Times New Roman" w:eastAsia="Calibri" w:hAnsi="Times New Roman" w:cs="Times New Roman"/>
        <w:b/>
        <w:sz w:val="24"/>
        <w:szCs w:val="24"/>
      </w:rPr>
      <w:t xml:space="preserve"> </w:t>
    </w:r>
    <w:r w:rsidRPr="006552C1">
      <w:rPr>
        <w:rFonts w:ascii="Times New Roman" w:eastAsia="Calibri" w:hAnsi="Times New Roman" w:cs="Times New Roman"/>
        <w:b/>
        <w:sz w:val="24"/>
        <w:szCs w:val="24"/>
      </w:rPr>
      <w:t>PORT KATETER</w:t>
    </w:r>
    <w:r w:rsidR="00561980">
      <w:rPr>
        <w:rFonts w:ascii="Times New Roman" w:eastAsia="Calibri" w:hAnsi="Times New Roman" w:cs="Times New Roman"/>
        <w:b/>
        <w:sz w:val="24"/>
        <w:szCs w:val="24"/>
      </w:rPr>
      <w:t xml:space="preserve">, </w:t>
    </w:r>
    <w:r w:rsidR="00561980" w:rsidRPr="006552C1">
      <w:rPr>
        <w:rFonts w:ascii="Times New Roman" w:eastAsia="Calibri" w:hAnsi="Times New Roman" w:cs="Times New Roman"/>
        <w:b/>
        <w:sz w:val="24"/>
        <w:szCs w:val="24"/>
      </w:rPr>
      <w:t>ATRAVMATİK İĞNE</w:t>
    </w:r>
    <w:r w:rsidR="00561980">
      <w:rPr>
        <w:rFonts w:ascii="Times New Roman" w:eastAsia="Calibri" w:hAnsi="Times New Roman" w:cs="Times New Roman"/>
        <w:b/>
        <w:sz w:val="24"/>
        <w:szCs w:val="24"/>
      </w:rPr>
      <w:t>Lİ</w:t>
    </w:r>
  </w:p>
  <w:p w14:paraId="23BC4C16" w14:textId="53954EB7" w:rsidR="00B2517C" w:rsidRPr="002858A7" w:rsidRDefault="00B2517C" w:rsidP="002858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09C8" w14:textId="77777777" w:rsidR="00561980" w:rsidRDefault="005619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FB8B39"/>
    <w:multiLevelType w:val="singleLevel"/>
    <w:tmpl w:val="8AFB8B3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F58D1ED"/>
    <w:multiLevelType w:val="multilevel"/>
    <w:tmpl w:val="BF58D1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13CB2"/>
    <w:multiLevelType w:val="hybridMultilevel"/>
    <w:tmpl w:val="3C32A496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4267"/>
    <w:multiLevelType w:val="hybridMultilevel"/>
    <w:tmpl w:val="946EC6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C2163C6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94806"/>
    <w:multiLevelType w:val="hybridMultilevel"/>
    <w:tmpl w:val="C6F68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CE5"/>
    <w:multiLevelType w:val="hybridMultilevel"/>
    <w:tmpl w:val="49AE04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3225"/>
    <w:multiLevelType w:val="hybridMultilevel"/>
    <w:tmpl w:val="09683A6A"/>
    <w:lvl w:ilvl="0" w:tplc="FF9A4BD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C072F4"/>
    <w:multiLevelType w:val="hybridMultilevel"/>
    <w:tmpl w:val="8EFE2840"/>
    <w:lvl w:ilvl="0" w:tplc="617E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3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9"/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2186"/>
    <w:rsid w:val="000D04A5"/>
    <w:rsid w:val="00104579"/>
    <w:rsid w:val="00157C69"/>
    <w:rsid w:val="0017073F"/>
    <w:rsid w:val="00194192"/>
    <w:rsid w:val="00195FEB"/>
    <w:rsid w:val="001A2C04"/>
    <w:rsid w:val="0022409F"/>
    <w:rsid w:val="002618E3"/>
    <w:rsid w:val="00264AA5"/>
    <w:rsid w:val="002858A7"/>
    <w:rsid w:val="002B66F4"/>
    <w:rsid w:val="002E4615"/>
    <w:rsid w:val="00311837"/>
    <w:rsid w:val="00331203"/>
    <w:rsid w:val="003904DE"/>
    <w:rsid w:val="003A2C83"/>
    <w:rsid w:val="003C5FAC"/>
    <w:rsid w:val="00445ABB"/>
    <w:rsid w:val="004B7494"/>
    <w:rsid w:val="004C64A2"/>
    <w:rsid w:val="00507050"/>
    <w:rsid w:val="00527573"/>
    <w:rsid w:val="00561980"/>
    <w:rsid w:val="00565E7F"/>
    <w:rsid w:val="005C0D2F"/>
    <w:rsid w:val="005E254C"/>
    <w:rsid w:val="005E426C"/>
    <w:rsid w:val="0060330E"/>
    <w:rsid w:val="006552C1"/>
    <w:rsid w:val="00702A80"/>
    <w:rsid w:val="00714C7D"/>
    <w:rsid w:val="00747A9B"/>
    <w:rsid w:val="00761693"/>
    <w:rsid w:val="007920EC"/>
    <w:rsid w:val="007B2877"/>
    <w:rsid w:val="007C0463"/>
    <w:rsid w:val="00826E2A"/>
    <w:rsid w:val="008809A1"/>
    <w:rsid w:val="00890B82"/>
    <w:rsid w:val="008E3DB5"/>
    <w:rsid w:val="00936492"/>
    <w:rsid w:val="00957FAF"/>
    <w:rsid w:val="00970BDE"/>
    <w:rsid w:val="009904A3"/>
    <w:rsid w:val="00995934"/>
    <w:rsid w:val="00A0594E"/>
    <w:rsid w:val="00A4100D"/>
    <w:rsid w:val="00A76582"/>
    <w:rsid w:val="00B149FE"/>
    <w:rsid w:val="00B2517C"/>
    <w:rsid w:val="00B8590E"/>
    <w:rsid w:val="00BA3150"/>
    <w:rsid w:val="00BD6076"/>
    <w:rsid w:val="00BF4EE4"/>
    <w:rsid w:val="00BF5AAE"/>
    <w:rsid w:val="00C60CF3"/>
    <w:rsid w:val="00CF50C3"/>
    <w:rsid w:val="00D053C8"/>
    <w:rsid w:val="00D21078"/>
    <w:rsid w:val="00DE3FAB"/>
    <w:rsid w:val="00ED3775"/>
    <w:rsid w:val="00F04F68"/>
    <w:rsid w:val="00F34604"/>
    <w:rsid w:val="00FB7A0E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CB54-C6BC-44CC-B690-7EDDE54D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Hülya BULUT ADIYAMAN</cp:lastModifiedBy>
  <cp:revision>2</cp:revision>
  <cp:lastPrinted>2022-11-23T07:21:00Z</cp:lastPrinted>
  <dcterms:created xsi:type="dcterms:W3CDTF">2024-03-20T06:58:00Z</dcterms:created>
  <dcterms:modified xsi:type="dcterms:W3CDTF">2024-03-20T06:58:00Z</dcterms:modified>
</cp:coreProperties>
</file>