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8303"/>
      </w:tblGrid>
      <w:tr w:rsidR="004B7494" w14:paraId="5791AC46" w14:textId="77777777" w:rsidTr="00195FEB">
        <w:trPr>
          <w:trHeight w:val="1351"/>
        </w:trPr>
        <w:tc>
          <w:tcPr>
            <w:tcW w:w="1537" w:type="dxa"/>
          </w:tcPr>
          <w:p w14:paraId="6B57E4C5" w14:textId="77777777" w:rsidR="004B7494" w:rsidRPr="004B7494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8303" w:type="dxa"/>
            <w:shd w:val="clear" w:color="auto" w:fill="auto"/>
          </w:tcPr>
          <w:p w14:paraId="0699DBCB" w14:textId="3D00FF10" w:rsidR="00311837" w:rsidRPr="00775AD4" w:rsidRDefault="00775AD4" w:rsidP="00A065E0">
            <w:pPr>
              <w:pStyle w:val="ListeParagraf"/>
              <w:numPr>
                <w:ilvl w:val="0"/>
                <w:numId w:val="15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5AD4">
              <w:rPr>
                <w:rFonts w:ascii="Times New Roman" w:hAnsi="Times New Roman" w:cs="Times New Roman"/>
                <w:sz w:val="24"/>
                <w:szCs w:val="24"/>
              </w:rPr>
              <w:t>Stoma</w:t>
            </w:r>
            <w:proofErr w:type="spellEnd"/>
            <w:r w:rsidRPr="00775AD4">
              <w:rPr>
                <w:rFonts w:ascii="Times New Roman" w:hAnsi="Times New Roman" w:cs="Times New Roman"/>
                <w:sz w:val="24"/>
                <w:szCs w:val="24"/>
              </w:rPr>
              <w:t xml:space="preserve"> açılması operasyonları sonrasında atıkların </w:t>
            </w:r>
            <w:proofErr w:type="spellStart"/>
            <w:r w:rsidRPr="00775AD4">
              <w:rPr>
                <w:rFonts w:ascii="Times New Roman" w:hAnsi="Times New Roman" w:cs="Times New Roman"/>
                <w:sz w:val="24"/>
                <w:szCs w:val="24"/>
              </w:rPr>
              <w:t>stoma</w:t>
            </w:r>
            <w:proofErr w:type="spellEnd"/>
            <w:r w:rsidRPr="00775AD4">
              <w:rPr>
                <w:rFonts w:ascii="Times New Roman" w:hAnsi="Times New Roman" w:cs="Times New Roman"/>
                <w:sz w:val="24"/>
                <w:szCs w:val="24"/>
              </w:rPr>
              <w:t xml:space="preserve"> üzerinden dışarı atılırken cilde temasını önlemek ve torbada birikmesini sağlamak amaçlı üretilmiş olmalıdır.</w:t>
            </w:r>
          </w:p>
        </w:tc>
      </w:tr>
      <w:tr w:rsidR="004B7494" w14:paraId="48B12155" w14:textId="77777777" w:rsidTr="004B7494">
        <w:trPr>
          <w:trHeight w:val="1640"/>
        </w:trPr>
        <w:tc>
          <w:tcPr>
            <w:tcW w:w="1537" w:type="dxa"/>
          </w:tcPr>
          <w:p w14:paraId="0A8AD5BF" w14:textId="77777777" w:rsidR="004B7494" w:rsidRPr="004B7494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  <w:p w14:paraId="0B36AB79" w14:textId="77777777" w:rsidR="004B7494" w:rsidRPr="004B7494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14:paraId="286E419A" w14:textId="7D3985CE" w:rsidR="00C60CF3" w:rsidRDefault="00A970E7" w:rsidP="00A065E0">
            <w:pPr>
              <w:pStyle w:val="ListeParagraf"/>
              <w:widowControl w:val="0"/>
              <w:numPr>
                <w:ilvl w:val="0"/>
                <w:numId w:val="15"/>
              </w:numPr>
              <w:autoSpaceDE w:val="0"/>
              <w:autoSpaceDN w:val="0"/>
              <w:spacing w:before="120" w:after="12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65E0">
              <w:rPr>
                <w:rFonts w:ascii="Times New Roman" w:hAnsi="Times New Roman"/>
                <w:sz w:val="24"/>
                <w:szCs w:val="24"/>
              </w:rPr>
              <w:t xml:space="preserve">Adaptör çapları </w:t>
            </w:r>
            <w:r w:rsidR="00B01B9D">
              <w:rPr>
                <w:rFonts w:ascii="Times New Roman" w:hAnsi="Times New Roman"/>
                <w:sz w:val="24"/>
                <w:szCs w:val="24"/>
              </w:rPr>
              <w:t>27</w:t>
            </w:r>
            <w:r w:rsidRPr="00A065E0">
              <w:rPr>
                <w:rFonts w:ascii="Times New Roman" w:hAnsi="Times New Roman"/>
                <w:sz w:val="24"/>
                <w:szCs w:val="24"/>
              </w:rPr>
              <w:t xml:space="preserve">-100 mm aralığında </w:t>
            </w:r>
            <w:r w:rsidR="003C2FFF">
              <w:rPr>
                <w:rFonts w:ascii="Times New Roman" w:hAnsi="Times New Roman"/>
                <w:sz w:val="24"/>
                <w:szCs w:val="24"/>
              </w:rPr>
              <w:t>olmalıdır.</w:t>
            </w:r>
          </w:p>
          <w:p w14:paraId="62CF1A01" w14:textId="7F8ADEAD" w:rsidR="00B473D5" w:rsidRDefault="00F54A34" w:rsidP="00B473D5">
            <w:pPr>
              <w:pStyle w:val="ListeParagraf"/>
              <w:widowControl w:val="0"/>
              <w:numPr>
                <w:ilvl w:val="0"/>
                <w:numId w:val="15"/>
              </w:numPr>
              <w:autoSpaceDE w:val="0"/>
              <w:autoSpaceDN w:val="0"/>
              <w:spacing w:before="120" w:after="12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Ürün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non-allerjik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75AD4">
              <w:rPr>
                <w:rFonts w:ascii="Times New Roman" w:hAnsi="Times New Roman"/>
                <w:sz w:val="24"/>
                <w:szCs w:val="24"/>
              </w:rPr>
              <w:t>malzemeden yapılmış olmalı</w:t>
            </w:r>
            <w:r w:rsidR="00B473D5">
              <w:rPr>
                <w:rFonts w:ascii="Times New Roman" w:hAnsi="Times New Roman"/>
                <w:sz w:val="24"/>
                <w:szCs w:val="24"/>
              </w:rPr>
              <w:t>dır.</w:t>
            </w:r>
          </w:p>
          <w:p w14:paraId="11D8E40A" w14:textId="06E6E440" w:rsidR="00FA2506" w:rsidRPr="00FA2506" w:rsidRDefault="00FA2506" w:rsidP="00B473D5">
            <w:pPr>
              <w:pStyle w:val="ListeParagraf"/>
              <w:widowControl w:val="0"/>
              <w:numPr>
                <w:ilvl w:val="0"/>
                <w:numId w:val="15"/>
              </w:numPr>
              <w:autoSpaceDE w:val="0"/>
              <w:autoSpaceDN w:val="0"/>
              <w:spacing w:before="120" w:after="12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65E0">
              <w:rPr>
                <w:rFonts w:ascii="Times New Roman" w:hAnsi="Times New Roman"/>
                <w:sz w:val="24"/>
                <w:szCs w:val="24"/>
              </w:rPr>
              <w:t xml:space="preserve">Yapıştırma yüzeyi </w:t>
            </w:r>
            <w:proofErr w:type="spellStart"/>
            <w:r w:rsidRPr="00A065E0">
              <w:rPr>
                <w:rFonts w:ascii="Times New Roman" w:hAnsi="Times New Roman"/>
                <w:sz w:val="24"/>
                <w:szCs w:val="24"/>
              </w:rPr>
              <w:t>hidrokolloid</w:t>
            </w:r>
            <w:proofErr w:type="spellEnd"/>
            <w:r w:rsidRPr="00A065E0">
              <w:rPr>
                <w:rFonts w:ascii="Times New Roman" w:hAnsi="Times New Roman"/>
                <w:sz w:val="24"/>
                <w:szCs w:val="24"/>
              </w:rPr>
              <w:t xml:space="preserve"> içeren bariyerden oluşmalıdır.</w:t>
            </w:r>
          </w:p>
        </w:tc>
      </w:tr>
      <w:tr w:rsidR="004B7494" w14:paraId="2F1E0A46" w14:textId="77777777" w:rsidTr="004B7494">
        <w:trPr>
          <w:trHeight w:val="1640"/>
        </w:trPr>
        <w:tc>
          <w:tcPr>
            <w:tcW w:w="1537" w:type="dxa"/>
          </w:tcPr>
          <w:p w14:paraId="4E58A194" w14:textId="77777777" w:rsidR="004B7494" w:rsidRPr="004B7494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  <w:p w14:paraId="393B9397" w14:textId="77777777" w:rsidR="004B7494" w:rsidRPr="004B7494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14:paraId="0D8D8A83" w14:textId="74913643" w:rsidR="00B473D5" w:rsidRDefault="00B473D5" w:rsidP="00B473D5">
            <w:pPr>
              <w:pStyle w:val="ListeParagraf"/>
              <w:widowControl w:val="0"/>
              <w:numPr>
                <w:ilvl w:val="0"/>
                <w:numId w:val="15"/>
              </w:numPr>
              <w:autoSpaceDE w:val="0"/>
              <w:autoSpaceDN w:val="0"/>
              <w:spacing w:before="120" w:after="12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Ürün derinin doğal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ph’ını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korumalı, tahrişe ve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irritasyona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neden olmamalı, cilde temas eden kısmı reaksiyona yol açmamalıdır.</w:t>
            </w:r>
          </w:p>
          <w:p w14:paraId="099B605E" w14:textId="5605A3B0" w:rsidR="00B473D5" w:rsidRPr="00133FEE" w:rsidRDefault="003C2FFF" w:rsidP="00133FEE">
            <w:pPr>
              <w:pStyle w:val="ListeParagraf"/>
              <w:widowControl w:val="0"/>
              <w:numPr>
                <w:ilvl w:val="0"/>
                <w:numId w:val="15"/>
              </w:numPr>
              <w:autoSpaceDE w:val="0"/>
              <w:autoSpaceDN w:val="0"/>
              <w:spacing w:before="120" w:after="12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Adaptör torba ile tam uyumlu olmalı,</w:t>
            </w:r>
            <w:r w:rsidR="00133FEE">
              <w:rPr>
                <w:rFonts w:ascii="Times New Roman" w:hAnsi="Times New Roman"/>
                <w:sz w:val="24"/>
                <w:szCs w:val="24"/>
              </w:rPr>
              <w:t xml:space="preserve"> baskı yapılmadan kolay takılabilmeli,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koku ve sıvı sızdırmaz özellikte tasarlanmış olmalıdır.</w:t>
            </w:r>
          </w:p>
          <w:p w14:paraId="627711A6" w14:textId="77777777" w:rsidR="00775AD4" w:rsidRDefault="00A970E7" w:rsidP="00775AD4">
            <w:pPr>
              <w:pStyle w:val="ListeParagraf"/>
              <w:widowControl w:val="0"/>
              <w:numPr>
                <w:ilvl w:val="0"/>
                <w:numId w:val="15"/>
              </w:numPr>
              <w:autoSpaceDE w:val="0"/>
              <w:autoSpaceDN w:val="0"/>
              <w:spacing w:before="120" w:after="12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5AD4">
              <w:rPr>
                <w:rFonts w:ascii="Times New Roman" w:hAnsi="Times New Roman"/>
                <w:sz w:val="24"/>
                <w:szCs w:val="24"/>
              </w:rPr>
              <w:t>Adaptör çapları hazır kesilmiş veya kesilebilir olmalıdır.</w:t>
            </w:r>
          </w:p>
          <w:p w14:paraId="36CA9887" w14:textId="0A1817CB" w:rsidR="00775AD4" w:rsidRDefault="00FA2506" w:rsidP="00775AD4">
            <w:pPr>
              <w:pStyle w:val="ListeParagraf"/>
              <w:widowControl w:val="0"/>
              <w:numPr>
                <w:ilvl w:val="0"/>
                <w:numId w:val="15"/>
              </w:numPr>
              <w:autoSpaceDE w:val="0"/>
              <w:autoSpaceDN w:val="0"/>
              <w:spacing w:before="120" w:after="12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Adaptör k</w:t>
            </w:r>
            <w:r w:rsidR="00A970E7" w:rsidRPr="00775AD4">
              <w:rPr>
                <w:rFonts w:ascii="Times New Roman" w:hAnsi="Times New Roman"/>
                <w:sz w:val="24"/>
                <w:szCs w:val="24"/>
              </w:rPr>
              <w:t>emerli ya da kemersiz kullanıma uygun olmalıdır.</w:t>
            </w:r>
          </w:p>
          <w:p w14:paraId="415AF2DA" w14:textId="4CD94CCD" w:rsidR="00775AD4" w:rsidRDefault="00FA2506" w:rsidP="00775AD4">
            <w:pPr>
              <w:pStyle w:val="ListeParagraf"/>
              <w:widowControl w:val="0"/>
              <w:numPr>
                <w:ilvl w:val="0"/>
                <w:numId w:val="15"/>
              </w:numPr>
              <w:autoSpaceDE w:val="0"/>
              <w:autoSpaceDN w:val="0"/>
              <w:spacing w:before="120" w:after="12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Adaptör e</w:t>
            </w:r>
            <w:r w:rsidR="00A970E7" w:rsidRPr="00775AD4">
              <w:rPr>
                <w:rFonts w:ascii="Times New Roman" w:hAnsi="Times New Roman"/>
                <w:sz w:val="24"/>
                <w:szCs w:val="24"/>
              </w:rPr>
              <w:t>snek, elastik ve bükülebilir olmalı</w:t>
            </w:r>
            <w:r>
              <w:rPr>
                <w:rFonts w:ascii="Times New Roman" w:hAnsi="Times New Roman"/>
                <w:sz w:val="24"/>
                <w:szCs w:val="24"/>
              </w:rPr>
              <w:t>, c</w:t>
            </w:r>
            <w:r w:rsidR="00A970E7" w:rsidRPr="00775AD4">
              <w:rPr>
                <w:rFonts w:ascii="Times New Roman" w:hAnsi="Times New Roman"/>
                <w:sz w:val="24"/>
                <w:szCs w:val="24"/>
              </w:rPr>
              <w:t>ilt kıvrımlarına uyum sağlamalı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ve</w:t>
            </w:r>
            <w:r w:rsidR="00A970E7" w:rsidRPr="00775AD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h</w:t>
            </w:r>
            <w:r w:rsidR="00A970E7" w:rsidRPr="00775AD4">
              <w:rPr>
                <w:rFonts w:ascii="Times New Roman" w:hAnsi="Times New Roman"/>
                <w:sz w:val="24"/>
                <w:szCs w:val="24"/>
              </w:rPr>
              <w:t>asta hareketlerini kısıtlamamalıdır.</w:t>
            </w:r>
          </w:p>
          <w:p w14:paraId="4764350E" w14:textId="717D0CC4" w:rsidR="00B473D5" w:rsidRDefault="00B473D5" w:rsidP="00775AD4">
            <w:pPr>
              <w:pStyle w:val="ListeParagraf"/>
              <w:widowControl w:val="0"/>
              <w:numPr>
                <w:ilvl w:val="0"/>
                <w:numId w:val="15"/>
              </w:numPr>
              <w:autoSpaceDE w:val="0"/>
              <w:autoSpaceDN w:val="0"/>
              <w:spacing w:before="120" w:after="12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Adaptörün yapışkan kısmı çıkarıldıktan sonra ciltte yapışkan artığı bırakmamalıdır.</w:t>
            </w:r>
          </w:p>
          <w:p w14:paraId="1B15D1CB" w14:textId="16050E0D" w:rsidR="009904A3" w:rsidRPr="00F54A34" w:rsidRDefault="00A970E7" w:rsidP="00F54A34">
            <w:pPr>
              <w:pStyle w:val="ListeParagraf"/>
              <w:widowControl w:val="0"/>
              <w:numPr>
                <w:ilvl w:val="0"/>
                <w:numId w:val="15"/>
              </w:numPr>
              <w:autoSpaceDE w:val="0"/>
              <w:autoSpaceDN w:val="0"/>
              <w:spacing w:before="120" w:after="12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5AD4">
              <w:rPr>
                <w:rFonts w:ascii="Times New Roman" w:hAnsi="Times New Roman"/>
                <w:sz w:val="24"/>
                <w:szCs w:val="24"/>
              </w:rPr>
              <w:t>Adaptör üzerinde torbanın rahatlıkla takılabilmesi için içten raylı çıtçıtlı sistem ya da plastik halka bulunmalıdır.</w:t>
            </w:r>
          </w:p>
        </w:tc>
      </w:tr>
      <w:tr w:rsidR="004B7494" w14:paraId="17A5157A" w14:textId="77777777" w:rsidTr="00FA2506">
        <w:trPr>
          <w:trHeight w:val="1314"/>
        </w:trPr>
        <w:tc>
          <w:tcPr>
            <w:tcW w:w="1537" w:type="dxa"/>
          </w:tcPr>
          <w:p w14:paraId="0BD27979" w14:textId="017F1F3D" w:rsidR="004B7494" w:rsidRPr="004B7494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</w:tc>
        <w:tc>
          <w:tcPr>
            <w:tcW w:w="8303" w:type="dxa"/>
            <w:shd w:val="clear" w:color="auto" w:fill="auto"/>
          </w:tcPr>
          <w:p w14:paraId="1B153529" w14:textId="65FDA14D" w:rsidR="003C2FFF" w:rsidRPr="00133FEE" w:rsidRDefault="00B473D5" w:rsidP="00133FEE">
            <w:pPr>
              <w:pStyle w:val="ListeParagraf"/>
              <w:widowControl w:val="0"/>
              <w:numPr>
                <w:ilvl w:val="0"/>
                <w:numId w:val="15"/>
              </w:numPr>
              <w:autoSpaceDE w:val="0"/>
              <w:autoSpaceDN w:val="0"/>
              <w:spacing w:before="120" w:after="12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Ürün ambalajı üzerinde son kullanma tarihi, UBB ve LOT bilgisi bulunmalıdır.</w:t>
            </w:r>
          </w:p>
        </w:tc>
      </w:tr>
    </w:tbl>
    <w:p w14:paraId="3335A9E9" w14:textId="77777777" w:rsidR="00331203" w:rsidRPr="00936492" w:rsidRDefault="00331203" w:rsidP="00331203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</w:p>
    <w:sectPr w:rsidR="00331203" w:rsidRPr="0093649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AC5673" w14:textId="77777777" w:rsidR="001B7609" w:rsidRDefault="001B7609" w:rsidP="00B2517C">
      <w:pPr>
        <w:spacing w:after="0" w:line="240" w:lineRule="auto"/>
      </w:pPr>
      <w:r>
        <w:separator/>
      </w:r>
    </w:p>
  </w:endnote>
  <w:endnote w:type="continuationSeparator" w:id="0">
    <w:p w14:paraId="287F82C8" w14:textId="77777777" w:rsidR="001B7609" w:rsidRDefault="001B7609" w:rsidP="00B251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A84A67" w14:textId="77777777" w:rsidR="00133FEE" w:rsidRDefault="00133FEE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2BC05D" w14:textId="77777777" w:rsidR="00133FEE" w:rsidRDefault="00133FEE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BF22BA" w14:textId="77777777" w:rsidR="00133FEE" w:rsidRDefault="00133FE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A7E62" w14:textId="77777777" w:rsidR="001B7609" w:rsidRDefault="001B7609" w:rsidP="00B2517C">
      <w:pPr>
        <w:spacing w:after="0" w:line="240" w:lineRule="auto"/>
      </w:pPr>
      <w:r>
        <w:separator/>
      </w:r>
    </w:p>
  </w:footnote>
  <w:footnote w:type="continuationSeparator" w:id="0">
    <w:p w14:paraId="3BB1C489" w14:textId="77777777" w:rsidR="001B7609" w:rsidRDefault="001B7609" w:rsidP="00B251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58E94A" w14:textId="77777777" w:rsidR="00133FEE" w:rsidRDefault="00133FEE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C5DEC0" w14:textId="09C83A8F" w:rsidR="00A970E7" w:rsidRPr="00F54A34" w:rsidRDefault="00A970E7" w:rsidP="00A970E7">
    <w:pPr>
      <w:spacing w:before="120" w:after="120" w:line="360" w:lineRule="auto"/>
      <w:jc w:val="both"/>
      <w:rPr>
        <w:rFonts w:ascii="Times New Roman" w:hAnsi="Times New Roman"/>
        <w:b/>
        <w:sz w:val="24"/>
        <w:szCs w:val="24"/>
      </w:rPr>
    </w:pPr>
    <w:r w:rsidRPr="00F54A34">
      <w:rPr>
        <w:rFonts w:ascii="Times New Roman" w:hAnsi="Times New Roman"/>
        <w:b/>
        <w:sz w:val="24"/>
        <w:szCs w:val="24"/>
      </w:rPr>
      <w:t>SMT1203</w:t>
    </w:r>
    <w:r w:rsidR="003C2FFF">
      <w:rPr>
        <w:rFonts w:ascii="Times New Roman" w:hAnsi="Times New Roman"/>
        <w:b/>
        <w:sz w:val="24"/>
        <w:szCs w:val="24"/>
      </w:rPr>
      <w:t xml:space="preserve"> </w:t>
    </w:r>
    <w:r w:rsidRPr="00F54A34">
      <w:rPr>
        <w:rFonts w:ascii="Times New Roman" w:hAnsi="Times New Roman"/>
        <w:b/>
        <w:sz w:val="24"/>
        <w:szCs w:val="24"/>
      </w:rPr>
      <w:t>ADAPTÖR (KOLOSTOMİ/ÜROSTOMİ/İLEOSTOMİ TORBASI İÇİN)</w:t>
    </w:r>
  </w:p>
  <w:p w14:paraId="23BC4C16" w14:textId="53954EB7" w:rsidR="00B2517C" w:rsidRPr="00F54A34" w:rsidRDefault="00B2517C" w:rsidP="002858A7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C4BF5B" w14:textId="77777777" w:rsidR="00133FEE" w:rsidRDefault="00133FEE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465FB"/>
    <w:multiLevelType w:val="hybridMultilevel"/>
    <w:tmpl w:val="4100216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7193E4"/>
    <w:multiLevelType w:val="singleLevel"/>
    <w:tmpl w:val="027193E4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</w:lvl>
  </w:abstractNum>
  <w:abstractNum w:abstractNumId="2" w15:restartNumberingAfterBreak="0">
    <w:nsid w:val="067C742D"/>
    <w:multiLevelType w:val="hybridMultilevel"/>
    <w:tmpl w:val="2DEE8EE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0295A"/>
    <w:multiLevelType w:val="hybridMultilevel"/>
    <w:tmpl w:val="34C838D4"/>
    <w:lvl w:ilvl="0" w:tplc="027193E4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716294"/>
    <w:multiLevelType w:val="hybridMultilevel"/>
    <w:tmpl w:val="48E27C1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93259CF"/>
    <w:multiLevelType w:val="hybridMultilevel"/>
    <w:tmpl w:val="B6489E4C"/>
    <w:lvl w:ilvl="0" w:tplc="027193E4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9C1D02"/>
    <w:multiLevelType w:val="hybridMultilevel"/>
    <w:tmpl w:val="FB1AABCA"/>
    <w:lvl w:ilvl="0" w:tplc="041F000F">
      <w:start w:val="1"/>
      <w:numFmt w:val="decimal"/>
      <w:lvlText w:val="%1."/>
      <w:lvlJc w:val="left"/>
      <w:pPr>
        <w:ind w:left="643" w:hanging="360"/>
      </w:pPr>
    </w:lvl>
    <w:lvl w:ilvl="1" w:tplc="041F0019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7" w15:restartNumberingAfterBreak="0">
    <w:nsid w:val="27176345"/>
    <w:multiLevelType w:val="hybridMultilevel"/>
    <w:tmpl w:val="2AB6F02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DC619F"/>
    <w:multiLevelType w:val="multilevel"/>
    <w:tmpl w:val="27DC619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80240C"/>
    <w:multiLevelType w:val="hybridMultilevel"/>
    <w:tmpl w:val="3E06D36A"/>
    <w:lvl w:ilvl="0" w:tplc="36D4DDE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544C52"/>
    <w:multiLevelType w:val="hybridMultilevel"/>
    <w:tmpl w:val="6F663E3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540CE5"/>
    <w:multiLevelType w:val="hybridMultilevel"/>
    <w:tmpl w:val="EF5C3CE0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ECE5DB2"/>
    <w:multiLevelType w:val="hybridMultilevel"/>
    <w:tmpl w:val="9A74C13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D7294D"/>
    <w:multiLevelType w:val="hybridMultilevel"/>
    <w:tmpl w:val="2EB2DDB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750232"/>
    <w:multiLevelType w:val="hybridMultilevel"/>
    <w:tmpl w:val="E910B95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</w:num>
  <w:num w:numId="5">
    <w:abstractNumId w:val="0"/>
  </w:num>
  <w:num w:numId="6">
    <w:abstractNumId w:val="2"/>
  </w:num>
  <w:num w:numId="7">
    <w:abstractNumId w:val="12"/>
  </w:num>
  <w:num w:numId="8">
    <w:abstractNumId w:val="11"/>
  </w:num>
  <w:num w:numId="9">
    <w:abstractNumId w:val="7"/>
  </w:num>
  <w:num w:numId="10">
    <w:abstractNumId w:val="13"/>
  </w:num>
  <w:num w:numId="11">
    <w:abstractNumId w:val="8"/>
  </w:num>
  <w:num w:numId="12">
    <w:abstractNumId w:val="9"/>
  </w:num>
  <w:num w:numId="13">
    <w:abstractNumId w:val="1"/>
  </w:num>
  <w:num w:numId="14">
    <w:abstractNumId w:val="1"/>
    <w:lvlOverride w:ilvl="0">
      <w:startOverride w:val="1"/>
    </w:lvlOverride>
  </w:num>
  <w:num w:numId="15">
    <w:abstractNumId w:val="5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94E"/>
    <w:rsid w:val="00073286"/>
    <w:rsid w:val="000D04A5"/>
    <w:rsid w:val="00104579"/>
    <w:rsid w:val="00133FEE"/>
    <w:rsid w:val="00144956"/>
    <w:rsid w:val="00194192"/>
    <w:rsid w:val="00195FEB"/>
    <w:rsid w:val="001B7609"/>
    <w:rsid w:val="002618E3"/>
    <w:rsid w:val="002858A7"/>
    <w:rsid w:val="002B66F4"/>
    <w:rsid w:val="00311837"/>
    <w:rsid w:val="00331203"/>
    <w:rsid w:val="00371515"/>
    <w:rsid w:val="003904DE"/>
    <w:rsid w:val="003C2FFF"/>
    <w:rsid w:val="00445ABB"/>
    <w:rsid w:val="004B7494"/>
    <w:rsid w:val="005C0D2F"/>
    <w:rsid w:val="005E254C"/>
    <w:rsid w:val="005E426C"/>
    <w:rsid w:val="0060330E"/>
    <w:rsid w:val="00747A9B"/>
    <w:rsid w:val="00775AD4"/>
    <w:rsid w:val="007920EC"/>
    <w:rsid w:val="007A0A40"/>
    <w:rsid w:val="007C0463"/>
    <w:rsid w:val="008809A1"/>
    <w:rsid w:val="00936492"/>
    <w:rsid w:val="009904A3"/>
    <w:rsid w:val="00A0594E"/>
    <w:rsid w:val="00A065E0"/>
    <w:rsid w:val="00A74784"/>
    <w:rsid w:val="00A76582"/>
    <w:rsid w:val="00A970E7"/>
    <w:rsid w:val="00B01B9D"/>
    <w:rsid w:val="00B2517C"/>
    <w:rsid w:val="00B473D5"/>
    <w:rsid w:val="00BA3150"/>
    <w:rsid w:val="00BD6076"/>
    <w:rsid w:val="00BF4EE4"/>
    <w:rsid w:val="00BF5AAE"/>
    <w:rsid w:val="00C60CF3"/>
    <w:rsid w:val="00D21078"/>
    <w:rsid w:val="00DC07DC"/>
    <w:rsid w:val="00DE3FAB"/>
    <w:rsid w:val="00ED3775"/>
    <w:rsid w:val="00F54A34"/>
    <w:rsid w:val="00FA2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05A7E9"/>
  <w15:chartTrackingRefBased/>
  <w15:docId w15:val="{311B03B2-A265-47A3-A834-2DD526334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D04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36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0594E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0D04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936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ralkYok">
    <w:name w:val="No Spacing"/>
    <w:uiPriority w:val="1"/>
    <w:qFormat/>
    <w:rsid w:val="005C0D2F"/>
    <w:pPr>
      <w:spacing w:after="0" w:line="240" w:lineRule="auto"/>
    </w:pPr>
    <w:rPr>
      <w:rFonts w:ascii="Calibri" w:eastAsia="Times New Roman" w:hAnsi="Calibri" w:cs="Times New Roman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B251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2517C"/>
  </w:style>
  <w:style w:type="paragraph" w:styleId="AltBilgi">
    <w:name w:val="footer"/>
    <w:basedOn w:val="Normal"/>
    <w:link w:val="AltBilgiChar"/>
    <w:uiPriority w:val="99"/>
    <w:unhideWhenUsed/>
    <w:rsid w:val="00B251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251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538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1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DA316E-7208-490E-B1EA-E20BD801F4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tülay murat</cp:lastModifiedBy>
  <cp:revision>2</cp:revision>
  <dcterms:created xsi:type="dcterms:W3CDTF">2021-11-26T11:31:00Z</dcterms:created>
  <dcterms:modified xsi:type="dcterms:W3CDTF">2021-11-26T11:31:00Z</dcterms:modified>
</cp:coreProperties>
</file>