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366"/>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7"/>
        <w:gridCol w:w="8303"/>
      </w:tblGrid>
      <w:tr w:rsidR="0038792A" w:rsidRPr="003A25E2" w:rsidTr="002A2D53">
        <w:trPr>
          <w:trHeight w:val="1134"/>
        </w:trPr>
        <w:tc>
          <w:tcPr>
            <w:tcW w:w="1537" w:type="dxa"/>
          </w:tcPr>
          <w:p w:rsidR="0038792A" w:rsidRPr="003A25E2" w:rsidRDefault="0038792A" w:rsidP="002A2D53">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SMT Temel İşlevi: </w:t>
            </w:r>
          </w:p>
        </w:tc>
        <w:tc>
          <w:tcPr>
            <w:tcW w:w="8303" w:type="dxa"/>
            <w:shd w:val="clear" w:color="auto" w:fill="auto"/>
          </w:tcPr>
          <w:p w:rsidR="0038792A" w:rsidRPr="0051486F" w:rsidRDefault="00270D6A" w:rsidP="002A2D53">
            <w:pPr>
              <w:pStyle w:val="ListeParagraf"/>
              <w:numPr>
                <w:ilvl w:val="0"/>
                <w:numId w:val="14"/>
              </w:numPr>
              <w:spacing w:before="120" w:after="120" w:line="360" w:lineRule="auto"/>
              <w:ind w:right="142"/>
              <w:jc w:val="both"/>
              <w:rPr>
                <w:rFonts w:ascii="Times New Roman" w:eastAsia="Cambria" w:hAnsi="Times New Roman" w:cs="Times New Roman"/>
                <w:sz w:val="24"/>
                <w:szCs w:val="24"/>
              </w:rPr>
            </w:pPr>
            <w:r w:rsidRPr="0051486F">
              <w:rPr>
                <w:rFonts w:ascii="Times New Roman" w:eastAsia="Cambria" w:hAnsi="Times New Roman" w:cs="Times New Roman"/>
                <w:sz w:val="24"/>
                <w:szCs w:val="24"/>
              </w:rPr>
              <w:t>Mevcut vakum sistemleri ile uyumlu olarak kan veya sekresyon gibi organik ve enfekte atıkları toplamak için üretilmiş olmalıdır.</w:t>
            </w:r>
          </w:p>
        </w:tc>
      </w:tr>
      <w:tr w:rsidR="0038792A" w:rsidRPr="003A25E2" w:rsidTr="002A2D53">
        <w:trPr>
          <w:trHeight w:val="1117"/>
        </w:trPr>
        <w:tc>
          <w:tcPr>
            <w:tcW w:w="1537" w:type="dxa"/>
          </w:tcPr>
          <w:p w:rsidR="0038792A" w:rsidRPr="003A25E2" w:rsidRDefault="0038792A" w:rsidP="002A2D53">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SM Malzeme Tanımlama Bilgileri: </w:t>
            </w:r>
          </w:p>
        </w:tc>
        <w:tc>
          <w:tcPr>
            <w:tcW w:w="8303" w:type="dxa"/>
            <w:shd w:val="clear" w:color="auto" w:fill="auto"/>
          </w:tcPr>
          <w:p w:rsidR="00A844DE" w:rsidRPr="0051486F" w:rsidRDefault="00A844DE"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 xml:space="preserve">Torba hacmi 1000-3000 ML aralıklarında olmalıdır. </w:t>
            </w:r>
          </w:p>
          <w:p w:rsidR="008D44D7" w:rsidRDefault="008D44D7" w:rsidP="002A2D53">
            <w:pPr>
              <w:pStyle w:val="ListeParagraf"/>
              <w:numPr>
                <w:ilvl w:val="0"/>
                <w:numId w:val="14"/>
              </w:numPr>
              <w:tabs>
                <w:tab w:val="center" w:pos="3929"/>
                <w:tab w:val="center" w:pos="8060"/>
              </w:tabs>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torbasının jelleştiricili ve jelleştiricisiz formları olmalıdır.</w:t>
            </w:r>
          </w:p>
          <w:p w:rsidR="0051486F" w:rsidRPr="0051486F" w:rsidRDefault="0051486F" w:rsidP="002A2D53">
            <w:pPr>
              <w:pStyle w:val="ListeParagraf"/>
              <w:numPr>
                <w:ilvl w:val="0"/>
                <w:numId w:val="14"/>
              </w:numPr>
              <w:tabs>
                <w:tab w:val="center" w:pos="3929"/>
                <w:tab w:val="center" w:pos="8060"/>
              </w:tabs>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torbasının üzerinde en az 1, en fazla 4 port bulunmalıdır.</w:t>
            </w:r>
          </w:p>
          <w:p w:rsidR="0038792A" w:rsidRPr="0051486F" w:rsidRDefault="008D44D7"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 jelleştirici olan formunda torba içerisinde jelleşmeyi sağlayan madde olmalıdır.</w:t>
            </w:r>
          </w:p>
        </w:tc>
      </w:tr>
      <w:tr w:rsidR="0038792A" w:rsidRPr="003A25E2" w:rsidTr="002A2D53">
        <w:trPr>
          <w:trHeight w:val="1640"/>
        </w:trPr>
        <w:tc>
          <w:tcPr>
            <w:tcW w:w="1537" w:type="dxa"/>
          </w:tcPr>
          <w:p w:rsidR="0038792A" w:rsidRPr="003A25E2" w:rsidRDefault="0038792A" w:rsidP="002A2D53">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Teknik Özellikleri: </w:t>
            </w:r>
          </w:p>
          <w:p w:rsidR="0038792A" w:rsidRPr="003A25E2" w:rsidRDefault="0038792A" w:rsidP="002A2D53">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8D44D7" w:rsidRPr="0051486F" w:rsidRDefault="008D44D7" w:rsidP="002A2D53">
            <w:pPr>
              <w:spacing w:before="120" w:after="120" w:line="360" w:lineRule="auto"/>
              <w:ind w:right="142"/>
              <w:jc w:val="both"/>
              <w:rPr>
                <w:rFonts w:ascii="Times New Roman" w:hAnsi="Times New Roman" w:cs="Times New Roman"/>
                <w:sz w:val="24"/>
                <w:szCs w:val="24"/>
              </w:rPr>
            </w:pPr>
          </w:p>
          <w:p w:rsidR="008D44D7" w:rsidRPr="0051486F" w:rsidRDefault="008D44D7"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 üzerinde dökülme ve yanlış bağlantı riskini önlemek amacıyla hasta portu, seri bağlantı portu, vakum ve numune alma portlarından en az 1, en fazla 4 port bulunmalı ve bu portlar yazılı veya görsel olarak kullanıcıyı yönlendirmelidir.</w:t>
            </w:r>
          </w:p>
          <w:p w:rsidR="008D44D7" w:rsidRPr="0051486F" w:rsidRDefault="008D44D7"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 dikişsiz veya dikişli(ısı, lazer, ultrasonik), yekpare ve şeffaf olup et kalınlığı patlama ve yırtılmalara karşı dayanıklı olmalı, kapak kısmı torba ile entegre ve kapak kenarında kanisterden çıkarmayı kolaylaştırmak için tutma kulakçığı bulunmalıdır.</w:t>
            </w:r>
          </w:p>
          <w:p w:rsidR="0051486F" w:rsidRPr="0051486F" w:rsidRDefault="00AA2E49"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torbasının üzerinde tam dolum gerçekleştikten sonra kullanılmak üzere bir kapama sistemi olmalıdır. Sistem gerektiğinde tandem bağlantıya elverişli olmalıdır.</w:t>
            </w:r>
          </w:p>
          <w:p w:rsidR="00AA2E49" w:rsidRDefault="00AA2E49"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Aspirasyon torbası üzerindeki hasta portu, ambalajın içerisinden çıkan ve hasta hortumunun kıvrılıp bükülmesini engelleyen 90 derece açılı ekstra konnektöre uyumlu olmalı ve aspire edilen sıvının hazne içerisine süzülerek dökülmesini sağlamak amacıyla konik yapıda olmalı veya ‘anti reflü valf’ bulundurmalıdır.</w:t>
            </w:r>
          </w:p>
          <w:p w:rsidR="0051486F" w:rsidRPr="0051486F" w:rsidRDefault="0051486F"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Kanisterler dezenfeksiyona uygun olmalıdır. Üzerinde hacim göstergesi bulunmalıdır.</w:t>
            </w:r>
          </w:p>
          <w:p w:rsidR="00AA2E49" w:rsidRPr="0051486F" w:rsidRDefault="00AA2E49" w:rsidP="002A2D53">
            <w:pPr>
              <w:pStyle w:val="ListeParagraf"/>
              <w:numPr>
                <w:ilvl w:val="0"/>
                <w:numId w:val="14"/>
              </w:numPr>
              <w:spacing w:before="120" w:after="120" w:line="360" w:lineRule="auto"/>
              <w:ind w:right="142"/>
              <w:jc w:val="both"/>
              <w:rPr>
                <w:rFonts w:ascii="Times New Roman" w:hAnsi="Times New Roman" w:cs="Times New Roman"/>
                <w:sz w:val="24"/>
                <w:szCs w:val="24"/>
              </w:rPr>
            </w:pPr>
            <w:r w:rsidRPr="0051486F">
              <w:rPr>
                <w:rFonts w:ascii="Times New Roman" w:hAnsi="Times New Roman" w:cs="Times New Roman"/>
                <w:sz w:val="24"/>
                <w:szCs w:val="24"/>
              </w:rPr>
              <w:t>Torba üzerinde tek yönlü valf veya içerisinde hidrofobik yapıda filtre bulunmalıdır.</w:t>
            </w:r>
          </w:p>
          <w:p w:rsidR="0051486F" w:rsidRPr="006608B9" w:rsidRDefault="0051486F" w:rsidP="002A2D53">
            <w:pPr>
              <w:pStyle w:val="ListeParagraf"/>
              <w:numPr>
                <w:ilvl w:val="0"/>
                <w:numId w:val="14"/>
              </w:numPr>
              <w:spacing w:before="120" w:after="120" w:line="360" w:lineRule="auto"/>
              <w:ind w:right="142"/>
              <w:rPr>
                <w:rFonts w:ascii="Times New Roman" w:hAnsi="Times New Roman" w:cs="Times New Roman"/>
                <w:sz w:val="24"/>
                <w:szCs w:val="24"/>
              </w:rPr>
            </w:pPr>
            <w:r w:rsidRPr="006608B9">
              <w:rPr>
                <w:rFonts w:ascii="Times New Roman" w:hAnsi="Times New Roman" w:cs="Times New Roman"/>
                <w:sz w:val="24"/>
                <w:szCs w:val="24"/>
              </w:rPr>
              <w:t>Torbalarla birlikte te</w:t>
            </w:r>
            <w:r>
              <w:rPr>
                <w:rFonts w:ascii="Times New Roman" w:hAnsi="Times New Roman" w:cs="Times New Roman"/>
                <w:sz w:val="24"/>
                <w:szCs w:val="24"/>
              </w:rPr>
              <w:t>slim edilecek mobil taşıyıcıların;</w:t>
            </w:r>
          </w:p>
          <w:p w:rsidR="0051486F" w:rsidRDefault="002A2D53" w:rsidP="002A2D53">
            <w:pPr>
              <w:pStyle w:val="ListeParagraf"/>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51486F">
              <w:rPr>
                <w:rFonts w:ascii="Times New Roman" w:hAnsi="Times New Roman" w:cs="Times New Roman"/>
                <w:sz w:val="24"/>
                <w:szCs w:val="24"/>
              </w:rPr>
              <w:t>a.</w:t>
            </w:r>
            <w:r w:rsidR="00A844DE" w:rsidRPr="0051486F">
              <w:rPr>
                <w:rFonts w:ascii="Times New Roman" w:hAnsi="Times New Roman" w:cs="Times New Roman"/>
                <w:sz w:val="24"/>
                <w:szCs w:val="24"/>
              </w:rPr>
              <w:t>En az 5 tekerli ayakları olup bu ayaklardan en az 3ü kilitlenebilir olmalıdır.</w:t>
            </w:r>
            <w:r>
              <w:rPr>
                <w:rFonts w:ascii="Times New Roman" w:hAnsi="Times New Roman" w:cs="Times New Roman"/>
                <w:sz w:val="24"/>
                <w:szCs w:val="24"/>
              </w:rPr>
              <w:t xml:space="preserve"> </w:t>
            </w:r>
          </w:p>
          <w:p w:rsidR="00A844DE" w:rsidRPr="0051486F" w:rsidRDefault="0051486F" w:rsidP="002A2D53">
            <w:pPr>
              <w:pStyle w:val="ListeParagraf"/>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lastRenderedPageBreak/>
              <w:t>b.</w:t>
            </w:r>
            <w:r w:rsidR="00A844DE" w:rsidRPr="0051486F">
              <w:rPr>
                <w:rFonts w:ascii="Times New Roman" w:hAnsi="Times New Roman" w:cs="Times New Roman"/>
                <w:sz w:val="24"/>
                <w:szCs w:val="24"/>
              </w:rPr>
              <w:t>Tekerlekler taşıyıcıya rahat hareket imkânı sağlamalıdır.</w:t>
            </w:r>
          </w:p>
          <w:p w:rsidR="00A844DE" w:rsidRPr="0051486F" w:rsidRDefault="002A2D53" w:rsidP="002A2D53">
            <w:p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51486F">
              <w:rPr>
                <w:rFonts w:ascii="Times New Roman" w:hAnsi="Times New Roman" w:cs="Times New Roman"/>
                <w:sz w:val="24"/>
                <w:szCs w:val="24"/>
              </w:rPr>
              <w:t xml:space="preserve"> c.</w:t>
            </w:r>
            <w:r w:rsidR="00A844DE" w:rsidRPr="0051486F">
              <w:rPr>
                <w:rFonts w:ascii="Times New Roman" w:hAnsi="Times New Roman" w:cs="Times New Roman"/>
                <w:sz w:val="24"/>
                <w:szCs w:val="24"/>
              </w:rPr>
              <w:t>4 adet kanister aynı anda taşıyıcıya monte edilebilir özellikte olmalıdır.</w:t>
            </w:r>
          </w:p>
          <w:p w:rsidR="00A844DE" w:rsidRPr="002A2D53" w:rsidRDefault="002A2D53" w:rsidP="002A2D53">
            <w:p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51486F" w:rsidRPr="002A2D53">
              <w:rPr>
                <w:rFonts w:ascii="Times New Roman" w:hAnsi="Times New Roman" w:cs="Times New Roman"/>
                <w:sz w:val="24"/>
                <w:szCs w:val="24"/>
              </w:rPr>
              <w:t>d.</w:t>
            </w:r>
            <w:r w:rsidR="00A844DE" w:rsidRPr="002A2D53">
              <w:rPr>
                <w:rFonts w:ascii="Times New Roman" w:hAnsi="Times New Roman" w:cs="Times New Roman"/>
                <w:sz w:val="24"/>
                <w:szCs w:val="24"/>
              </w:rPr>
              <w:t>Mobil taşıyıcı boyalı metal paslanmaz metal veya sert plastikten olmalıdır.</w:t>
            </w:r>
          </w:p>
          <w:p w:rsidR="0038792A" w:rsidRPr="0051486F" w:rsidRDefault="002A2D53" w:rsidP="002A2D53">
            <w:p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           </w:t>
            </w:r>
            <w:r w:rsidR="0051486F">
              <w:rPr>
                <w:rFonts w:ascii="Times New Roman" w:hAnsi="Times New Roman" w:cs="Times New Roman"/>
                <w:sz w:val="24"/>
                <w:szCs w:val="24"/>
              </w:rPr>
              <w:t xml:space="preserve"> e.</w:t>
            </w:r>
            <w:r w:rsidR="00A844DE" w:rsidRPr="0051486F">
              <w:rPr>
                <w:rFonts w:ascii="Times New Roman" w:hAnsi="Times New Roman" w:cs="Times New Roman"/>
                <w:sz w:val="24"/>
                <w:szCs w:val="24"/>
              </w:rPr>
              <w:t>Ayaklarla, kanisterlerin monte edildiği gövdenin birleşim yeri sağlam olmalı, ağırlık merkezinin değişmesinden etkilenmemelidir.</w:t>
            </w:r>
          </w:p>
        </w:tc>
      </w:tr>
      <w:tr w:rsidR="0038792A" w:rsidRPr="003A25E2" w:rsidTr="002A2D53">
        <w:trPr>
          <w:trHeight w:val="1025"/>
        </w:trPr>
        <w:tc>
          <w:tcPr>
            <w:tcW w:w="1537" w:type="dxa"/>
          </w:tcPr>
          <w:p w:rsidR="0038792A" w:rsidRPr="003A25E2" w:rsidRDefault="0038792A" w:rsidP="002A2D53">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lastRenderedPageBreak/>
              <w:t>Genel Hükümler:</w:t>
            </w:r>
          </w:p>
        </w:tc>
        <w:tc>
          <w:tcPr>
            <w:tcW w:w="8303" w:type="dxa"/>
            <w:shd w:val="clear" w:color="auto" w:fill="auto"/>
          </w:tcPr>
          <w:p w:rsidR="0051486F" w:rsidRPr="0051486F" w:rsidRDefault="0051486F" w:rsidP="002A2D53">
            <w:pPr>
              <w:pStyle w:val="ListeParagraf"/>
              <w:numPr>
                <w:ilvl w:val="0"/>
                <w:numId w:val="14"/>
              </w:numPr>
              <w:spacing w:before="120" w:after="120" w:line="360" w:lineRule="auto"/>
              <w:jc w:val="both"/>
              <w:rPr>
                <w:rFonts w:ascii="Times New Roman" w:eastAsia="Calibri" w:hAnsi="Times New Roman" w:cs="Times New Roman"/>
                <w:bCs/>
                <w:sz w:val="24"/>
                <w:szCs w:val="24"/>
                <w:lang w:val="en-US"/>
              </w:rPr>
            </w:pPr>
            <w:r w:rsidRPr="0051486F">
              <w:rPr>
                <w:rFonts w:ascii="Times New Roman" w:eastAsia="Calibri" w:hAnsi="Times New Roman" w:cs="Times New Roman"/>
                <w:bCs/>
                <w:sz w:val="24"/>
                <w:szCs w:val="24"/>
                <w:lang w:val="en-US"/>
              </w:rPr>
              <w:t>Ürün tek kullanımlık olmalıdır.</w:t>
            </w:r>
          </w:p>
          <w:p w:rsidR="0051486F" w:rsidRPr="0051486F" w:rsidRDefault="0051486F" w:rsidP="002A2D53">
            <w:pPr>
              <w:pStyle w:val="ListeParagraf"/>
              <w:numPr>
                <w:ilvl w:val="0"/>
                <w:numId w:val="14"/>
              </w:numPr>
              <w:tabs>
                <w:tab w:val="left" w:pos="284"/>
                <w:tab w:val="left" w:pos="426"/>
              </w:tabs>
              <w:spacing w:before="120" w:after="120" w:line="360" w:lineRule="auto"/>
              <w:ind w:right="142"/>
              <w:jc w:val="both"/>
              <w:rPr>
                <w:rFonts w:ascii="Times New Roman" w:eastAsia="Times New Roman" w:hAnsi="Times New Roman" w:cs="Times New Roman"/>
                <w:sz w:val="24"/>
                <w:szCs w:val="24"/>
              </w:rPr>
            </w:pPr>
            <w:r w:rsidRPr="0051486F">
              <w:rPr>
                <w:rFonts w:ascii="Times New Roman" w:hAnsi="Times New Roman" w:cs="Times New Roman"/>
                <w:sz w:val="24"/>
                <w:szCs w:val="24"/>
              </w:rPr>
              <w:t>Torbaların kullanılması için gerekli tüm aksesuarları hastanenin ihtiyacı kadar yüklenici firma ücretsiz olarak teslim edecek olup, sisteme ait aksesuar montajı, bakım ve onarımı yapmakla yükümlüdür.</w:t>
            </w:r>
          </w:p>
          <w:p w:rsidR="00AA2E49" w:rsidRPr="0051486F" w:rsidRDefault="0051486F" w:rsidP="002A2D53">
            <w:pPr>
              <w:pStyle w:val="ListeParagraf"/>
              <w:numPr>
                <w:ilvl w:val="0"/>
                <w:numId w:val="14"/>
              </w:numPr>
              <w:spacing w:before="120" w:after="120" w:line="360" w:lineRule="auto"/>
              <w:ind w:right="142"/>
              <w:jc w:val="both"/>
              <w:rPr>
                <w:rFonts w:ascii="Times New Roman" w:eastAsia="Cambria" w:hAnsi="Times New Roman" w:cs="Times New Roman"/>
                <w:sz w:val="24"/>
                <w:szCs w:val="24"/>
              </w:rPr>
            </w:pPr>
            <w:r w:rsidRPr="0051486F">
              <w:rPr>
                <w:rFonts w:ascii="Times New Roman" w:hAnsi="Times New Roman" w:cs="Times New Roman"/>
                <w:sz w:val="24"/>
                <w:szCs w:val="24"/>
              </w:rPr>
              <w:t>Ürün ambalajı üzerinde son kullanma tarihi, UBB ve LOT bilgisi bulunmalıdır</w:t>
            </w:r>
            <w:r w:rsidRPr="0051486F">
              <w:rPr>
                <w:rFonts w:ascii="Times New Roman" w:eastAsia="Times New Roman" w:hAnsi="Times New Roman" w:cs="Times New Roman"/>
                <w:sz w:val="24"/>
                <w:szCs w:val="24"/>
                <w:lang w:eastAsia="tr-TR"/>
              </w:rPr>
              <w:t>.</w:t>
            </w:r>
          </w:p>
        </w:tc>
      </w:tr>
    </w:tbl>
    <w:p w:rsidR="00DF7E83" w:rsidRPr="003A25E2" w:rsidRDefault="00DF7E83" w:rsidP="00DF7E83">
      <w:pPr>
        <w:rPr>
          <w:rFonts w:ascii="Times New Roman" w:hAnsi="Times New Roman" w:cs="Times New Roman"/>
          <w:b/>
          <w:bCs/>
          <w:sz w:val="24"/>
          <w:szCs w:val="24"/>
          <w:u w:val="single"/>
        </w:rPr>
      </w:pPr>
    </w:p>
    <w:p w:rsidR="0038792A" w:rsidRPr="003A25E2" w:rsidRDefault="0038792A" w:rsidP="00DF7E83">
      <w:pPr>
        <w:spacing w:before="120" w:after="120" w:line="360" w:lineRule="auto"/>
        <w:rPr>
          <w:rFonts w:ascii="Times New Roman" w:hAnsi="Times New Roman" w:cs="Times New Roman"/>
        </w:rPr>
      </w:pPr>
    </w:p>
    <w:sectPr w:rsidR="0038792A" w:rsidRPr="003A25E2" w:rsidSect="008A45F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0C" w:rsidRDefault="0006230C" w:rsidP="0038792A">
      <w:pPr>
        <w:spacing w:after="0" w:line="240" w:lineRule="auto"/>
      </w:pPr>
      <w:r>
        <w:separator/>
      </w:r>
    </w:p>
  </w:endnote>
  <w:endnote w:type="continuationSeparator" w:id="1">
    <w:p w:rsidR="0006230C" w:rsidRDefault="0006230C" w:rsidP="00387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0C" w:rsidRDefault="0006230C" w:rsidP="0038792A">
      <w:pPr>
        <w:spacing w:after="0" w:line="240" w:lineRule="auto"/>
      </w:pPr>
      <w:r>
        <w:separator/>
      </w:r>
    </w:p>
  </w:footnote>
  <w:footnote w:type="continuationSeparator" w:id="1">
    <w:p w:rsidR="0006230C" w:rsidRDefault="0006230C" w:rsidP="00387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DE" w:rsidRPr="002A2D53" w:rsidRDefault="00A844DE" w:rsidP="002A2D53">
    <w:pPr>
      <w:spacing w:after="0" w:line="360" w:lineRule="auto"/>
      <w:jc w:val="both"/>
      <w:rPr>
        <w:rFonts w:ascii="Times New Roman" w:hAnsi="Times New Roman" w:cs="Times New Roman"/>
        <w:b/>
        <w:sz w:val="24"/>
        <w:szCs w:val="24"/>
      </w:rPr>
    </w:pPr>
    <w:bookmarkStart w:id="0" w:name="_GoBack"/>
    <w:r w:rsidRPr="002A2D53">
      <w:rPr>
        <w:rFonts w:ascii="Times New Roman" w:hAnsi="Times New Roman" w:cs="Times New Roman"/>
        <w:b/>
        <w:sz w:val="24"/>
        <w:szCs w:val="24"/>
      </w:rPr>
      <w:t>SMT1210</w:t>
    </w:r>
    <w:r w:rsidR="00D15607">
      <w:rPr>
        <w:rFonts w:ascii="Times New Roman" w:hAnsi="Times New Roman" w:cs="Times New Roman"/>
        <w:b/>
        <w:sz w:val="24"/>
        <w:szCs w:val="24"/>
      </w:rPr>
      <w:t xml:space="preserve"> </w:t>
    </w:r>
    <w:r w:rsidRPr="002A2D53">
      <w:rPr>
        <w:rFonts w:ascii="Times New Roman" w:hAnsi="Times New Roman" w:cs="Times New Roman"/>
        <w:b/>
        <w:sz w:val="24"/>
        <w:szCs w:val="24"/>
      </w:rPr>
      <w:t>ASPİRASYON TORBASI</w:t>
    </w:r>
    <w:bookmarkEnd w:id="0"/>
  </w:p>
  <w:p w:rsidR="002A2D53" w:rsidRPr="002A2D53" w:rsidRDefault="002A2D53">
    <w:pP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FB8B39"/>
    <w:multiLevelType w:val="singleLevel"/>
    <w:tmpl w:val="8AFB8B39"/>
    <w:lvl w:ilvl="0">
      <w:start w:val="1"/>
      <w:numFmt w:val="lowerLetter"/>
      <w:lvlText w:val="%1)"/>
      <w:lvlJc w:val="left"/>
      <w:pPr>
        <w:tabs>
          <w:tab w:val="left" w:pos="425"/>
        </w:tabs>
        <w:ind w:left="425" w:hanging="425"/>
      </w:pPr>
      <w:rPr>
        <w:rFonts w:hint="default"/>
      </w:rPr>
    </w:lvl>
  </w:abstractNum>
  <w:abstractNum w:abstractNumId="1">
    <w:nsid w:val="BF58D1ED"/>
    <w:multiLevelType w:val="multilevel"/>
    <w:tmpl w:val="BF58D1ED"/>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01A24F13"/>
    <w:multiLevelType w:val="hybridMultilevel"/>
    <w:tmpl w:val="C90EBB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402C23"/>
    <w:multiLevelType w:val="hybridMultilevel"/>
    <w:tmpl w:val="829878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DBA2939"/>
    <w:multiLevelType w:val="hybridMultilevel"/>
    <w:tmpl w:val="69B23AA6"/>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7895C09"/>
    <w:multiLevelType w:val="hybridMultilevel"/>
    <w:tmpl w:val="08C4BE00"/>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2130D6"/>
    <w:multiLevelType w:val="multilevel"/>
    <w:tmpl w:val="A2C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F5EC7"/>
    <w:multiLevelType w:val="hybridMultilevel"/>
    <w:tmpl w:val="829878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28113D5"/>
    <w:multiLevelType w:val="hybridMultilevel"/>
    <w:tmpl w:val="F3A0E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9C8094B"/>
    <w:multiLevelType w:val="hybridMultilevel"/>
    <w:tmpl w:val="5FFEFA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43C9869"/>
    <w:multiLevelType w:val="hybridMultilevel"/>
    <w:tmpl w:val="0D4C5CB4"/>
    <w:lvl w:ilvl="0" w:tplc="EE4C88B2">
      <w:start w:val="1"/>
      <w:numFmt w:val="decimal"/>
      <w:lvlText w:val="%1."/>
      <w:lvlJc w:val="left"/>
    </w:lvl>
    <w:lvl w:ilvl="1" w:tplc="7640F7D0">
      <w:numFmt w:val="decimal"/>
      <w:lvlText w:val=""/>
      <w:lvlJc w:val="left"/>
    </w:lvl>
    <w:lvl w:ilvl="2" w:tplc="69987DB0">
      <w:numFmt w:val="decimal"/>
      <w:lvlText w:val=""/>
      <w:lvlJc w:val="left"/>
    </w:lvl>
    <w:lvl w:ilvl="3" w:tplc="6CE29372">
      <w:numFmt w:val="decimal"/>
      <w:lvlText w:val=""/>
      <w:lvlJc w:val="left"/>
    </w:lvl>
    <w:lvl w:ilvl="4" w:tplc="2422824E">
      <w:numFmt w:val="decimal"/>
      <w:lvlText w:val=""/>
      <w:lvlJc w:val="left"/>
    </w:lvl>
    <w:lvl w:ilvl="5" w:tplc="89A4E414">
      <w:numFmt w:val="decimal"/>
      <w:lvlText w:val=""/>
      <w:lvlJc w:val="left"/>
    </w:lvl>
    <w:lvl w:ilvl="6" w:tplc="9482CBDC">
      <w:numFmt w:val="decimal"/>
      <w:lvlText w:val=""/>
      <w:lvlJc w:val="left"/>
    </w:lvl>
    <w:lvl w:ilvl="7" w:tplc="2B90BC68">
      <w:numFmt w:val="decimal"/>
      <w:lvlText w:val=""/>
      <w:lvlJc w:val="left"/>
    </w:lvl>
    <w:lvl w:ilvl="8" w:tplc="53985F7E">
      <w:numFmt w:val="decimal"/>
      <w:lvlText w:val=""/>
      <w:lvlJc w:val="left"/>
    </w:lvl>
  </w:abstractNum>
  <w:abstractNum w:abstractNumId="12">
    <w:nsid w:val="6ACA1035"/>
    <w:multiLevelType w:val="hybridMultilevel"/>
    <w:tmpl w:val="CFE883C0"/>
    <w:lvl w:ilvl="0" w:tplc="041F000F">
      <w:start w:val="1"/>
      <w:numFmt w:val="decimal"/>
      <w:lvlText w:val="%1."/>
      <w:lvlJc w:val="left"/>
      <w:pPr>
        <w:ind w:left="623" w:hanging="360"/>
      </w:pPr>
    </w:lvl>
    <w:lvl w:ilvl="1" w:tplc="041F0019" w:tentative="1">
      <w:start w:val="1"/>
      <w:numFmt w:val="lowerLetter"/>
      <w:lvlText w:val="%2."/>
      <w:lvlJc w:val="left"/>
      <w:pPr>
        <w:ind w:left="1343" w:hanging="360"/>
      </w:pPr>
    </w:lvl>
    <w:lvl w:ilvl="2" w:tplc="041F001B" w:tentative="1">
      <w:start w:val="1"/>
      <w:numFmt w:val="lowerRoman"/>
      <w:lvlText w:val="%3."/>
      <w:lvlJc w:val="right"/>
      <w:pPr>
        <w:ind w:left="2063" w:hanging="180"/>
      </w:pPr>
    </w:lvl>
    <w:lvl w:ilvl="3" w:tplc="041F000F" w:tentative="1">
      <w:start w:val="1"/>
      <w:numFmt w:val="decimal"/>
      <w:lvlText w:val="%4."/>
      <w:lvlJc w:val="left"/>
      <w:pPr>
        <w:ind w:left="2783" w:hanging="360"/>
      </w:pPr>
    </w:lvl>
    <w:lvl w:ilvl="4" w:tplc="041F0019" w:tentative="1">
      <w:start w:val="1"/>
      <w:numFmt w:val="lowerLetter"/>
      <w:lvlText w:val="%5."/>
      <w:lvlJc w:val="left"/>
      <w:pPr>
        <w:ind w:left="3503" w:hanging="360"/>
      </w:pPr>
    </w:lvl>
    <w:lvl w:ilvl="5" w:tplc="041F001B" w:tentative="1">
      <w:start w:val="1"/>
      <w:numFmt w:val="lowerRoman"/>
      <w:lvlText w:val="%6."/>
      <w:lvlJc w:val="right"/>
      <w:pPr>
        <w:ind w:left="4223" w:hanging="180"/>
      </w:pPr>
    </w:lvl>
    <w:lvl w:ilvl="6" w:tplc="041F000F" w:tentative="1">
      <w:start w:val="1"/>
      <w:numFmt w:val="decimal"/>
      <w:lvlText w:val="%7."/>
      <w:lvlJc w:val="left"/>
      <w:pPr>
        <w:ind w:left="4943" w:hanging="360"/>
      </w:pPr>
    </w:lvl>
    <w:lvl w:ilvl="7" w:tplc="041F0019" w:tentative="1">
      <w:start w:val="1"/>
      <w:numFmt w:val="lowerLetter"/>
      <w:lvlText w:val="%8."/>
      <w:lvlJc w:val="left"/>
      <w:pPr>
        <w:ind w:left="5663" w:hanging="360"/>
      </w:pPr>
    </w:lvl>
    <w:lvl w:ilvl="8" w:tplc="041F001B" w:tentative="1">
      <w:start w:val="1"/>
      <w:numFmt w:val="lowerRoman"/>
      <w:lvlText w:val="%9."/>
      <w:lvlJc w:val="right"/>
      <w:pPr>
        <w:ind w:left="6383" w:hanging="180"/>
      </w:pPr>
    </w:lvl>
  </w:abstractNum>
  <w:abstractNum w:abstractNumId="13">
    <w:nsid w:val="6BCC3E8A"/>
    <w:multiLevelType w:val="multilevel"/>
    <w:tmpl w:val="CCE4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9"/>
  </w:num>
  <w:num w:numId="4">
    <w:abstractNumId w:val="13"/>
  </w:num>
  <w:num w:numId="5">
    <w:abstractNumId w:val="11"/>
  </w:num>
  <w:num w:numId="6">
    <w:abstractNumId w:val="5"/>
  </w:num>
  <w:num w:numId="7">
    <w:abstractNumId w:val="1"/>
  </w:num>
  <w:num w:numId="8">
    <w:abstractNumId w:val="0"/>
  </w:num>
  <w:num w:numId="9">
    <w:abstractNumId w:val="6"/>
  </w:num>
  <w:num w:numId="10">
    <w:abstractNumId w:val="2"/>
  </w:num>
  <w:num w:numId="11">
    <w:abstractNumId w:val="8"/>
  </w:num>
  <w:num w:numId="12">
    <w:abstractNumId w:val="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8792A"/>
    <w:rsid w:val="0006230C"/>
    <w:rsid w:val="000633B5"/>
    <w:rsid w:val="000704B1"/>
    <w:rsid w:val="00187BCA"/>
    <w:rsid w:val="00270D6A"/>
    <w:rsid w:val="002A2D53"/>
    <w:rsid w:val="003136C5"/>
    <w:rsid w:val="0038792A"/>
    <w:rsid w:val="003A25E2"/>
    <w:rsid w:val="00434238"/>
    <w:rsid w:val="005135B2"/>
    <w:rsid w:val="0051486F"/>
    <w:rsid w:val="005E1C62"/>
    <w:rsid w:val="00694DBC"/>
    <w:rsid w:val="006F1EA7"/>
    <w:rsid w:val="008624A5"/>
    <w:rsid w:val="008A45F2"/>
    <w:rsid w:val="008D44D7"/>
    <w:rsid w:val="008E58C3"/>
    <w:rsid w:val="0096546C"/>
    <w:rsid w:val="00A844DE"/>
    <w:rsid w:val="00AA2E49"/>
    <w:rsid w:val="00BB0710"/>
    <w:rsid w:val="00C541EF"/>
    <w:rsid w:val="00CD6693"/>
    <w:rsid w:val="00D15607"/>
    <w:rsid w:val="00D33B80"/>
    <w:rsid w:val="00DF7E83"/>
    <w:rsid w:val="00E3230A"/>
    <w:rsid w:val="00EF67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2A"/>
  </w:style>
  <w:style w:type="paragraph" w:styleId="Balk2">
    <w:name w:val="heading 2"/>
    <w:basedOn w:val="Normal"/>
    <w:next w:val="Normal"/>
    <w:link w:val="Balk2Char"/>
    <w:uiPriority w:val="9"/>
    <w:unhideWhenUsed/>
    <w:qFormat/>
    <w:rsid w:val="00387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92A"/>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8792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8792A"/>
  </w:style>
  <w:style w:type="paragraph" w:styleId="Altbilgi">
    <w:name w:val="footer"/>
    <w:basedOn w:val="Normal"/>
    <w:link w:val="AltbilgiChar"/>
    <w:uiPriority w:val="99"/>
    <w:unhideWhenUsed/>
    <w:rsid w:val="003879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792A"/>
  </w:style>
  <w:style w:type="paragraph" w:customStyle="1" w:styleId="Gvdemetni">
    <w:name w:val="Gövde metni"/>
    <w:basedOn w:val="Normal"/>
    <w:rsid w:val="006F1EA7"/>
    <w:pPr>
      <w:widowControl w:val="0"/>
      <w:shd w:val="clear" w:color="auto" w:fill="FFFFFF"/>
      <w:suppressAutoHyphens/>
      <w:autoSpaceDN w:val="0"/>
      <w:spacing w:after="0" w:line="277" w:lineRule="exact"/>
      <w:ind w:hanging="340"/>
      <w:jc w:val="both"/>
      <w:textAlignment w:val="baseline"/>
    </w:pPr>
    <w:rPr>
      <w:rFonts w:ascii="Segoe UI" w:eastAsia="Segoe UI" w:hAnsi="Segoe UI" w:cs="Segoe UI"/>
      <w:kern w:val="3"/>
      <w:sz w:val="19"/>
      <w:szCs w:val="19"/>
    </w:rPr>
  </w:style>
  <w:style w:type="paragraph" w:styleId="ListeParagraf">
    <w:name w:val="List Paragraph"/>
    <w:basedOn w:val="Normal"/>
    <w:uiPriority w:val="99"/>
    <w:qFormat/>
    <w:rsid w:val="006F1EA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377</Words>
  <Characters>2153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Bülent</cp:lastModifiedBy>
  <cp:revision>7</cp:revision>
  <dcterms:created xsi:type="dcterms:W3CDTF">2021-10-26T13:47:00Z</dcterms:created>
  <dcterms:modified xsi:type="dcterms:W3CDTF">2021-10-27T06:39:00Z</dcterms:modified>
</cp:coreProperties>
</file>