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7833"/>
      </w:tblGrid>
      <w:tr w:rsidR="0038792A" w:rsidRPr="00DB1BEC" w14:paraId="24D566B0" w14:textId="77777777" w:rsidTr="006F1EA7">
        <w:trPr>
          <w:trHeight w:val="1134"/>
        </w:trPr>
        <w:tc>
          <w:tcPr>
            <w:tcW w:w="1537" w:type="dxa"/>
          </w:tcPr>
          <w:p w14:paraId="76B705E9" w14:textId="77777777" w:rsidR="0038792A" w:rsidRPr="00DB1BEC" w:rsidRDefault="0038792A" w:rsidP="00E24AAB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66AA8AA" w14:textId="3591C99E" w:rsidR="0038792A" w:rsidRPr="00DB1BEC" w:rsidRDefault="006F1EA7" w:rsidP="00DB1BEC">
            <w:pPr>
              <w:pStyle w:val="ListeParagraf"/>
              <w:numPr>
                <w:ilvl w:val="0"/>
                <w:numId w:val="12"/>
              </w:numPr>
              <w:spacing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AF38E1"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jinekolojik, genel cerrahi, üroloji, </w:t>
            </w:r>
            <w:proofErr w:type="spellStart"/>
            <w:r w:rsidR="00AF38E1" w:rsidRPr="00DB1BEC">
              <w:rPr>
                <w:rFonts w:ascii="Times New Roman" w:hAnsi="Times New Roman" w:cs="Times New Roman"/>
                <w:sz w:val="24"/>
                <w:szCs w:val="24"/>
              </w:rPr>
              <w:t>torasik</w:t>
            </w:r>
            <w:proofErr w:type="spellEnd"/>
            <w:r w:rsidR="00AF38E1"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 cerrahi ve endoskopik cerrahiler   de dokuların geçici olarak çekilmesini sağlamak amacı ile </w:t>
            </w:r>
            <w:r w:rsidR="00AF38E1" w:rsidRPr="00DB1BEC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DB1BEC" w14:paraId="49916132" w14:textId="77777777" w:rsidTr="003A25E2">
        <w:trPr>
          <w:trHeight w:val="1117"/>
        </w:trPr>
        <w:tc>
          <w:tcPr>
            <w:tcW w:w="1537" w:type="dxa"/>
          </w:tcPr>
          <w:p w14:paraId="29D13B1E" w14:textId="77777777" w:rsidR="0038792A" w:rsidRPr="00DB1BEC" w:rsidRDefault="0038792A" w:rsidP="00E24AAB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AD5A4D2" w14:textId="4C74DF99" w:rsidR="00E54A66" w:rsidRPr="00DB1BEC" w:rsidRDefault="009D5C09" w:rsidP="00DB1BE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>Ürünün şaft</w:t>
            </w:r>
            <w:r w:rsidR="00CB38C0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E54A66"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BD5">
              <w:rPr>
                <w:rFonts w:ascii="Times New Roman" w:hAnsi="Times New Roman" w:cs="Times New Roman"/>
                <w:sz w:val="24"/>
                <w:szCs w:val="24"/>
              </w:rPr>
              <w:t>5mm,</w:t>
            </w:r>
            <w:r w:rsidR="00446EA4" w:rsidRPr="00DB1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A66" w:rsidRPr="00DB1BE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8D49C6" w:rsidRPr="00DB1BEC">
              <w:rPr>
                <w:rFonts w:ascii="Times New Roman" w:hAnsi="Times New Roman" w:cs="Times New Roman"/>
                <w:sz w:val="24"/>
                <w:szCs w:val="24"/>
              </w:rPr>
              <w:t>, 12mm</w:t>
            </w:r>
            <w:r w:rsidR="00E54A66"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 çapında olmalıdır. </w:t>
            </w:r>
          </w:p>
          <w:p w14:paraId="53FFBDBE" w14:textId="77777777" w:rsidR="00A26FC2" w:rsidRPr="00DB1BEC" w:rsidRDefault="009D5C09" w:rsidP="00DB1BEC">
            <w:pPr>
              <w:numPr>
                <w:ilvl w:val="0"/>
                <w:numId w:val="1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DA49BF" w:rsidRPr="00DB1BEC">
              <w:rPr>
                <w:rFonts w:ascii="Times New Roman" w:hAnsi="Times New Roman" w:cs="Times New Roman"/>
                <w:sz w:val="24"/>
                <w:szCs w:val="24"/>
              </w:rPr>
              <w:t>şaft</w:t>
            </w:r>
            <w:r w:rsidR="00E54A66"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BF"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uzunluğu </w:t>
            </w:r>
            <w:r w:rsidR="00E54A66" w:rsidRPr="00DB1BEC">
              <w:rPr>
                <w:rFonts w:ascii="Times New Roman" w:hAnsi="Times New Roman" w:cs="Times New Roman"/>
                <w:sz w:val="24"/>
                <w:szCs w:val="24"/>
              </w:rPr>
              <w:t>en az 3</w:t>
            </w:r>
            <w:r w:rsidR="003E26BD" w:rsidRPr="00DB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49BF" w:rsidRPr="00DB1BEC">
              <w:rPr>
                <w:rFonts w:ascii="Times New Roman" w:hAnsi="Times New Roman" w:cs="Times New Roman"/>
                <w:sz w:val="24"/>
                <w:szCs w:val="24"/>
              </w:rPr>
              <w:t>(±</w:t>
            </w:r>
            <w:r w:rsidR="00A243FD" w:rsidRPr="00DB1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9BF" w:rsidRPr="00DB1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4A66"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 cm olmalıdır</w:t>
            </w: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EEE0C" w14:textId="387302E2" w:rsidR="0038792A" w:rsidRDefault="00C7111D" w:rsidP="00DB1BEC">
            <w:pPr>
              <w:numPr>
                <w:ilvl w:val="0"/>
                <w:numId w:val="1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3310E"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tek parmak, </w:t>
            </w: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>üç parmak, beş parmak çeşitleri olmalıdır.</w:t>
            </w:r>
          </w:p>
          <w:p w14:paraId="1C42CBCE" w14:textId="47872823" w:rsidR="004A47A1" w:rsidRPr="004A47A1" w:rsidRDefault="004A47A1" w:rsidP="004A47A1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Ürün yelpaze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kare </w:t>
            </w: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şeklinde açılmalıdır.  </w:t>
            </w:r>
          </w:p>
        </w:tc>
      </w:tr>
      <w:tr w:rsidR="0038792A" w:rsidRPr="00DB1BEC" w14:paraId="375860FD" w14:textId="77777777" w:rsidTr="006F1EA7">
        <w:trPr>
          <w:trHeight w:val="1640"/>
        </w:trPr>
        <w:tc>
          <w:tcPr>
            <w:tcW w:w="1537" w:type="dxa"/>
          </w:tcPr>
          <w:p w14:paraId="694AA051" w14:textId="77777777" w:rsidR="0038792A" w:rsidRPr="00DB1BEC" w:rsidRDefault="0038792A" w:rsidP="00E24AAB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EF52581" w14:textId="77777777" w:rsidR="0038792A" w:rsidRPr="00DB1BEC" w:rsidRDefault="0038792A" w:rsidP="00E24AAB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38E0439" w14:textId="77777777" w:rsidR="005A5A13" w:rsidRPr="008F52B1" w:rsidRDefault="005A5A13" w:rsidP="005A5A13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5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Ürünün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kare</w:t>
            </w:r>
            <w:r w:rsidRPr="008F5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olan çeşidinde; </w:t>
            </w:r>
          </w:p>
          <w:p w14:paraId="5A44E19D" w14:textId="77777777" w:rsidR="005A5A13" w:rsidRDefault="005A5A13" w:rsidP="005A5A13">
            <w:pPr>
              <w:pStyle w:val="ListeParagraf"/>
              <w:numPr>
                <w:ilvl w:val="0"/>
                <w:numId w:val="22"/>
              </w:numPr>
              <w:spacing w:after="0" w:line="36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Paletin tüm kenarları 9(± 1)cm olmalıdır.</w:t>
            </w:r>
          </w:p>
          <w:p w14:paraId="1F902BE3" w14:textId="77777777" w:rsidR="005A5A13" w:rsidRDefault="005A5A13" w:rsidP="005A5A13">
            <w:pPr>
              <w:pStyle w:val="ListeParagraf"/>
              <w:numPr>
                <w:ilvl w:val="0"/>
                <w:numId w:val="22"/>
              </w:numPr>
              <w:spacing w:after="0" w:line="36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D1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şaftı 46(± 2)cm, toplam uzunluğu 61(± 2)cm olmalıdır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F073DC" w14:textId="77777777" w:rsidR="005A5A13" w:rsidRPr="00DC14D1" w:rsidRDefault="005A5A13" w:rsidP="005A5A13">
            <w:pPr>
              <w:pStyle w:val="ListeParagraf"/>
              <w:numPr>
                <w:ilvl w:val="0"/>
                <w:numId w:val="22"/>
              </w:numPr>
              <w:spacing w:after="0" w:line="36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D1">
              <w:rPr>
                <w:rFonts w:ascii="Times New Roman" w:hAnsi="Times New Roman" w:cs="Times New Roman"/>
                <w:sz w:val="24"/>
                <w:szCs w:val="24"/>
              </w:rPr>
              <w:t xml:space="preserve">Ürünün yüzeyi elastik cerrahi bez ile kaplanmış ve </w:t>
            </w:r>
            <w:proofErr w:type="spellStart"/>
            <w:r w:rsidRPr="00DC14D1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DC14D1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4A080" w14:textId="0E0CDFCC" w:rsidR="005A5A13" w:rsidRPr="005A5A13" w:rsidRDefault="005A5A13" w:rsidP="005A5A13">
            <w:pPr>
              <w:pStyle w:val="ListeParagraf"/>
              <w:numPr>
                <w:ilvl w:val="0"/>
                <w:numId w:val="22"/>
              </w:numPr>
              <w:spacing w:after="0" w:line="36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D1">
              <w:rPr>
                <w:rFonts w:ascii="Times New Roman" w:hAnsi="Times New Roman" w:cs="Times New Roman"/>
                <w:sz w:val="24"/>
                <w:szCs w:val="24"/>
              </w:rPr>
              <w:t>Ürün kare şeklinde ve tutaç arkasındaki bölümün çevrilmesi ile açılabilir özelliğe sahip olmalıdır.</w:t>
            </w:r>
            <w:bookmarkStart w:id="0" w:name="_GoBack"/>
            <w:bookmarkEnd w:id="0"/>
          </w:p>
          <w:p w14:paraId="74FCBCFE" w14:textId="100DF88B" w:rsidR="00FB3722" w:rsidRPr="008F52B1" w:rsidRDefault="00FB3722" w:rsidP="00DB1BEC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5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Ürünün </w:t>
            </w:r>
            <w:r w:rsidR="00611D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yelpaze ve </w:t>
            </w:r>
            <w:r w:rsidRPr="008F5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tek parmak olan çeşidinde; </w:t>
            </w:r>
          </w:p>
          <w:p w14:paraId="618A72AF" w14:textId="77777777" w:rsidR="00661A0E" w:rsidRDefault="00FB3722" w:rsidP="00661A0E">
            <w:pPr>
              <w:pStyle w:val="ListeParagraf"/>
              <w:numPr>
                <w:ilvl w:val="0"/>
                <w:numId w:val="21"/>
              </w:numPr>
              <w:spacing w:line="36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DB1BEC">
              <w:rPr>
                <w:rFonts w:ascii="Times New Roman" w:hAnsi="Times New Roman" w:cs="Times New Roman"/>
                <w:sz w:val="24"/>
                <w:szCs w:val="24"/>
              </w:rPr>
              <w:t>hook</w:t>
            </w:r>
            <w:proofErr w:type="spellEnd"/>
            <w:r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BEC">
              <w:rPr>
                <w:rFonts w:ascii="Times New Roman" w:hAnsi="Times New Roman" w:cs="Times New Roman"/>
                <w:sz w:val="24"/>
                <w:szCs w:val="24"/>
              </w:rPr>
              <w:t>şekinde</w:t>
            </w:r>
            <w:proofErr w:type="spellEnd"/>
            <w:r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 ve açık halde çapı </w:t>
            </w: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(± 1) </w:t>
            </w: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proofErr w:type="spellStart"/>
            <w:r w:rsidRPr="00DB1BEC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proofErr w:type="spellEnd"/>
            <w:r w:rsidRPr="00DB1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BADB98" w14:textId="77777777" w:rsidR="00661A0E" w:rsidRPr="00661A0E" w:rsidRDefault="00FB3722" w:rsidP="00661A0E">
            <w:pPr>
              <w:pStyle w:val="ListeParagraf"/>
              <w:numPr>
                <w:ilvl w:val="0"/>
                <w:numId w:val="21"/>
              </w:numPr>
              <w:spacing w:line="36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A0E">
              <w:rPr>
                <w:rFonts w:ascii="Times New Roman" w:hAnsi="Times New Roman" w:cs="Times New Roman"/>
                <w:sz w:val="24"/>
                <w:szCs w:val="24"/>
              </w:rPr>
              <w:t>Hook</w:t>
            </w:r>
            <w:proofErr w:type="spellEnd"/>
            <w:r w:rsidRPr="00661A0E">
              <w:rPr>
                <w:rFonts w:ascii="Times New Roman" w:hAnsi="Times New Roman" w:cs="Times New Roman"/>
                <w:sz w:val="24"/>
                <w:szCs w:val="24"/>
              </w:rPr>
              <w:t xml:space="preserve"> ucunda </w:t>
            </w:r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koruyucu bant üzerinde dikiş materyali geçebilmesi için bir delik bulunmaktadır. </w:t>
            </w:r>
          </w:p>
          <w:p w14:paraId="208D3984" w14:textId="77777777" w:rsidR="00661A0E" w:rsidRPr="00661A0E" w:rsidRDefault="00FB3722" w:rsidP="00661A0E">
            <w:pPr>
              <w:pStyle w:val="ListeParagraf"/>
              <w:numPr>
                <w:ilvl w:val="0"/>
                <w:numId w:val="21"/>
              </w:numPr>
              <w:spacing w:line="36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>retraktörün</w:t>
            </w:r>
            <w:proofErr w:type="spellEnd"/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uç kısmı rahat kullanım açısından </w:t>
            </w:r>
            <w:proofErr w:type="spellStart"/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 çene ucunda plastik koruyucu bant bulunmalıdır.</w:t>
            </w:r>
          </w:p>
          <w:p w14:paraId="544EFAEA" w14:textId="219D09C9" w:rsidR="00FB3722" w:rsidRPr="00661A0E" w:rsidRDefault="00FB3722" w:rsidP="00661A0E">
            <w:pPr>
              <w:pStyle w:val="ListeParagraf"/>
              <w:numPr>
                <w:ilvl w:val="0"/>
                <w:numId w:val="21"/>
              </w:numPr>
              <w:spacing w:line="36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>retraktördeki</w:t>
            </w:r>
            <w:proofErr w:type="spellEnd"/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>hookun</w:t>
            </w:r>
            <w:proofErr w:type="spellEnd"/>
            <w:r w:rsidRPr="0066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dışarı çıkartılması tutaç arkasındaki bölümün çevrilmesi ile aktive edilebilmelidir.</w:t>
            </w:r>
          </w:p>
          <w:p w14:paraId="6507C6DC" w14:textId="28CCE6C2" w:rsidR="00A6718D" w:rsidRPr="008F52B1" w:rsidRDefault="00A6718D" w:rsidP="00A6718D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5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Ürünün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yelpaze ve</w:t>
            </w:r>
            <w:r w:rsidR="00107E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üç/beş </w:t>
            </w:r>
            <w:r w:rsidRPr="008F5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parmak olan çeşidinde; </w:t>
            </w:r>
          </w:p>
          <w:p w14:paraId="29ABAEC9" w14:textId="77777777" w:rsidR="005A5A13" w:rsidRDefault="005A5A13" w:rsidP="005A5A13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 yelpaze olarak açılan çeşitlerinde açılmış hali</w:t>
            </w: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(±2) cm olmalıdır. </w:t>
            </w:r>
          </w:p>
          <w:p w14:paraId="29591ADB" w14:textId="46AC92C3" w:rsidR="005A5A13" w:rsidRDefault="005A5A13" w:rsidP="005A5A13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parmak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lı olan çeşitlerinde parmak </w:t>
            </w: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uzunluğu 7 (± 2) cm olmalıdır.</w:t>
            </w:r>
          </w:p>
          <w:p w14:paraId="65871136" w14:textId="09AC44AC" w:rsidR="005A5A13" w:rsidRPr="00DB1BEC" w:rsidRDefault="005A5A13" w:rsidP="005A5A13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Üründe yelpaze şeklindeki parmaklar, şaft ve tutaç arasındaki bölümün çevrilmesi ile 0°- 45° aralığında açı yapabilir özelliğe sahip olmalıdır</w:t>
            </w:r>
          </w:p>
          <w:p w14:paraId="1DC68C79" w14:textId="11B2B3B0" w:rsidR="00A6718D" w:rsidRPr="005A5A13" w:rsidRDefault="00A6718D" w:rsidP="005A5A13">
            <w:pPr>
              <w:pStyle w:val="ListeParagraf"/>
              <w:spacing w:after="0" w:line="360" w:lineRule="auto"/>
              <w:ind w:left="1060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A0E82" w14:textId="5F24B1D1" w:rsidR="003C17D1" w:rsidRPr="00DB1BEC" w:rsidRDefault="003C17D1" w:rsidP="003C17D1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 lateks ve DEHP kimyasalı içermemelidir.</w:t>
            </w:r>
          </w:p>
          <w:p w14:paraId="4ACB47D9" w14:textId="4E22D186" w:rsidR="003C17D1" w:rsidRPr="00DB1BEC" w:rsidRDefault="003C17D1" w:rsidP="003C17D1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Ürün endoskopik ameliyatlarda kullanıma uygun olmalıdır</w:t>
            </w:r>
            <w:r w:rsidR="00107E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0A010B" w14:textId="5072C424" w:rsidR="008B5758" w:rsidRPr="005A5A13" w:rsidRDefault="003C17D1" w:rsidP="005A5A13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54AD21E" w14:textId="77777777" w:rsidR="00A26FC2" w:rsidRPr="00DB1BEC" w:rsidRDefault="009C03F1" w:rsidP="00DB1BEC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="003C4E2E"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446EA4"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yelpaze şeklindeki parmaklar</w:t>
            </w:r>
            <w:r w:rsidR="003C4E2E"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6EA4"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tutaç arkasındaki bölümün çevrilmesi ile açılabilir özelliğe sahip olmalıdır. </w:t>
            </w:r>
          </w:p>
          <w:p w14:paraId="709A1772" w14:textId="77777777" w:rsidR="00A26FC2" w:rsidRPr="00DB1BEC" w:rsidRDefault="00E42874" w:rsidP="00DB1BEC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446EA4"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şaftı ve yelpaze parmakları, endoskopik uygulamalarda parlayarak görüntünün bozulmaması için siyah renkli yalıtkan   </w:t>
            </w:r>
            <w:proofErr w:type="spellStart"/>
            <w:r w:rsidR="00446EA4"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metaryalle</w:t>
            </w:r>
            <w:proofErr w:type="spellEnd"/>
            <w:r w:rsidR="00446EA4"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kaplanmış olmalıdır.</w:t>
            </w:r>
          </w:p>
          <w:p w14:paraId="74B3F8B0" w14:textId="5254F63B" w:rsidR="00BF1B84" w:rsidRPr="00861D4C" w:rsidRDefault="00AC6899" w:rsidP="00861D4C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340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Üründe geri çekici parmaklar aletin </w:t>
            </w:r>
            <w:proofErr w:type="spellStart"/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>proksimal</w:t>
            </w:r>
            <w:proofErr w:type="spellEnd"/>
            <w:r w:rsidRPr="00DB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ucundaki girintili düğmenin döndürülmesiyle kullanılmalıdır.</w:t>
            </w:r>
          </w:p>
        </w:tc>
      </w:tr>
      <w:tr w:rsidR="0038792A" w:rsidRPr="00DB1BEC" w14:paraId="64D98B79" w14:textId="77777777" w:rsidTr="006F1EA7">
        <w:trPr>
          <w:trHeight w:val="1025"/>
        </w:trPr>
        <w:tc>
          <w:tcPr>
            <w:tcW w:w="1537" w:type="dxa"/>
          </w:tcPr>
          <w:p w14:paraId="548D96DC" w14:textId="77777777" w:rsidR="0038792A" w:rsidRPr="00DB1BEC" w:rsidRDefault="0038792A" w:rsidP="00E24AAB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6F219DA4" w14:textId="77777777" w:rsidR="00A26FC2" w:rsidRPr="00DB1BEC" w:rsidRDefault="00EC2796" w:rsidP="00DB1BE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FDFB96F" w14:textId="1D054B2C" w:rsidR="0038792A" w:rsidRPr="00DB1BEC" w:rsidRDefault="00EC2796" w:rsidP="00DB1BE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08C88AFC" w14:textId="77777777" w:rsidR="00DF7E83" w:rsidRPr="00DB1BEC" w:rsidRDefault="00DF7E83" w:rsidP="00E24AAB">
      <w:pPr>
        <w:spacing w:line="360" w:lineRule="auto"/>
        <w:ind w:left="340" w:right="3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8899DA" w14:textId="77777777" w:rsidR="0038792A" w:rsidRPr="00DB1BEC" w:rsidRDefault="0038792A" w:rsidP="00E24AAB">
      <w:pPr>
        <w:spacing w:before="120" w:after="120" w:line="360" w:lineRule="auto"/>
        <w:ind w:left="340" w:right="340"/>
        <w:rPr>
          <w:rFonts w:ascii="Times New Roman" w:hAnsi="Times New Roman" w:cs="Times New Roman"/>
          <w:sz w:val="24"/>
          <w:szCs w:val="24"/>
        </w:rPr>
      </w:pPr>
    </w:p>
    <w:sectPr w:rsidR="0038792A" w:rsidRPr="00DB1BEC" w:rsidSect="00BF1B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0950F" w14:textId="77777777" w:rsidR="00944EC5" w:rsidRDefault="00944EC5" w:rsidP="0038792A">
      <w:pPr>
        <w:spacing w:after="0" w:line="240" w:lineRule="auto"/>
      </w:pPr>
      <w:r>
        <w:separator/>
      </w:r>
    </w:p>
  </w:endnote>
  <w:endnote w:type="continuationSeparator" w:id="0">
    <w:p w14:paraId="7585D9A7" w14:textId="77777777" w:rsidR="00944EC5" w:rsidRDefault="00944EC5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E7D4" w14:textId="77777777" w:rsidR="00944EC5" w:rsidRDefault="00944EC5" w:rsidP="0038792A">
      <w:pPr>
        <w:spacing w:after="0" w:line="240" w:lineRule="auto"/>
      </w:pPr>
      <w:r>
        <w:separator/>
      </w:r>
    </w:p>
  </w:footnote>
  <w:footnote w:type="continuationSeparator" w:id="0">
    <w:p w14:paraId="6FF8DB2F" w14:textId="77777777" w:rsidR="00944EC5" w:rsidRDefault="00944EC5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1493" w14:textId="3F02484B" w:rsidR="00EC2796" w:rsidRPr="005D5685" w:rsidRDefault="00EC2796" w:rsidP="00EC2796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5D5685">
      <w:rPr>
        <w:rFonts w:ascii="Times New Roman" w:hAnsi="Times New Roman" w:cs="Times New Roman"/>
        <w:b/>
        <w:sz w:val="24"/>
        <w:szCs w:val="24"/>
      </w:rPr>
      <w:t>SMT126</w:t>
    </w:r>
    <w:r w:rsidR="004B20EE">
      <w:rPr>
        <w:rFonts w:ascii="Times New Roman" w:hAnsi="Times New Roman" w:cs="Times New Roman"/>
        <w:b/>
        <w:sz w:val="24"/>
        <w:szCs w:val="24"/>
      </w:rPr>
      <w:t>6</w:t>
    </w:r>
    <w:r w:rsidRPr="005D5685">
      <w:rPr>
        <w:rFonts w:ascii="Times New Roman" w:hAnsi="Times New Roman" w:cs="Times New Roman"/>
        <w:b/>
        <w:sz w:val="24"/>
        <w:szCs w:val="24"/>
      </w:rPr>
      <w:t xml:space="preserve"> </w:t>
    </w:r>
    <w:r w:rsidRPr="005D5685">
      <w:rPr>
        <w:rFonts w:ascii="Times New Roman" w:hAnsi="Times New Roman"/>
        <w:b/>
        <w:sz w:val="24"/>
        <w:szCs w:val="24"/>
      </w:rPr>
      <w:t xml:space="preserve">LAPAROSKOPİK </w:t>
    </w:r>
    <w:r w:rsidR="004B20EE">
      <w:rPr>
        <w:rFonts w:ascii="Times New Roman" w:hAnsi="Times New Roman"/>
        <w:b/>
        <w:sz w:val="24"/>
        <w:szCs w:val="24"/>
      </w:rPr>
      <w:t>RETRAKTÖR</w:t>
    </w:r>
  </w:p>
  <w:p w14:paraId="337C192E" w14:textId="77777777" w:rsidR="00EC2796" w:rsidRDefault="00EC27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4B6"/>
    <w:multiLevelType w:val="hybridMultilevel"/>
    <w:tmpl w:val="D6DE7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A22CC"/>
    <w:multiLevelType w:val="hybridMultilevel"/>
    <w:tmpl w:val="588443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3DBC"/>
    <w:multiLevelType w:val="hybridMultilevel"/>
    <w:tmpl w:val="BBBCD468"/>
    <w:lvl w:ilvl="0" w:tplc="2020E256">
      <w:start w:val="1"/>
      <w:numFmt w:val="low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726A"/>
    <w:multiLevelType w:val="hybridMultilevel"/>
    <w:tmpl w:val="3B92B6E6"/>
    <w:lvl w:ilvl="0" w:tplc="041F0019">
      <w:start w:val="1"/>
      <w:numFmt w:val="lowerLetter"/>
      <w:lvlText w:val="%1."/>
      <w:lvlJc w:val="left"/>
      <w:pPr>
        <w:ind w:left="1420" w:hanging="360"/>
      </w:p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94F3E"/>
    <w:multiLevelType w:val="hybridMultilevel"/>
    <w:tmpl w:val="93B4E45E"/>
    <w:lvl w:ilvl="0" w:tplc="041F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34F00C18"/>
    <w:multiLevelType w:val="hybridMultilevel"/>
    <w:tmpl w:val="21A63300"/>
    <w:lvl w:ilvl="0" w:tplc="E0C216EC">
      <w:start w:val="1"/>
      <w:numFmt w:val="decimal"/>
      <w:lvlText w:val="%1."/>
      <w:lvlJc w:val="left"/>
      <w:pPr>
        <w:ind w:left="700" w:hanging="360"/>
      </w:pPr>
      <w:rPr>
        <w:rFonts w:eastAsia="Cambria"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7437"/>
    <w:multiLevelType w:val="hybridMultilevel"/>
    <w:tmpl w:val="5DA05E40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B013AA8"/>
    <w:multiLevelType w:val="hybridMultilevel"/>
    <w:tmpl w:val="F46A226E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B2B6A74"/>
    <w:multiLevelType w:val="hybridMultilevel"/>
    <w:tmpl w:val="8626DFFA"/>
    <w:lvl w:ilvl="0" w:tplc="041F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4E775E3B"/>
    <w:multiLevelType w:val="hybridMultilevel"/>
    <w:tmpl w:val="B1BAB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770F2"/>
    <w:multiLevelType w:val="singleLevel"/>
    <w:tmpl w:val="C05AF26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6" w15:restartNumberingAfterBreak="0">
    <w:nsid w:val="549D408E"/>
    <w:multiLevelType w:val="hybridMultilevel"/>
    <w:tmpl w:val="901CF854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B8A0A6D"/>
    <w:multiLevelType w:val="hybridMultilevel"/>
    <w:tmpl w:val="5992A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91A81"/>
    <w:multiLevelType w:val="hybridMultilevel"/>
    <w:tmpl w:val="FFC6E1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92E80"/>
    <w:multiLevelType w:val="hybridMultilevel"/>
    <w:tmpl w:val="1FFEDB72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9173C60"/>
    <w:multiLevelType w:val="hybridMultilevel"/>
    <w:tmpl w:val="24B0F7D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A3B62"/>
    <w:multiLevelType w:val="hybridMultilevel"/>
    <w:tmpl w:val="99EC67DE"/>
    <w:lvl w:ilvl="0" w:tplc="041F0019">
      <w:start w:val="1"/>
      <w:numFmt w:val="lowerLetter"/>
      <w:lvlText w:val="%1."/>
      <w:lvlJc w:val="left"/>
      <w:pPr>
        <w:ind w:left="2140" w:hanging="360"/>
      </w:pPr>
    </w:lvl>
    <w:lvl w:ilvl="1" w:tplc="041F0019" w:tentative="1">
      <w:start w:val="1"/>
      <w:numFmt w:val="lowerLetter"/>
      <w:lvlText w:val="%2."/>
      <w:lvlJc w:val="left"/>
      <w:pPr>
        <w:ind w:left="2860" w:hanging="360"/>
      </w:pPr>
    </w:lvl>
    <w:lvl w:ilvl="2" w:tplc="041F001B" w:tentative="1">
      <w:start w:val="1"/>
      <w:numFmt w:val="lowerRoman"/>
      <w:lvlText w:val="%3."/>
      <w:lvlJc w:val="right"/>
      <w:pPr>
        <w:ind w:left="3580" w:hanging="180"/>
      </w:pPr>
    </w:lvl>
    <w:lvl w:ilvl="3" w:tplc="041F000F" w:tentative="1">
      <w:start w:val="1"/>
      <w:numFmt w:val="decimal"/>
      <w:lvlText w:val="%4."/>
      <w:lvlJc w:val="left"/>
      <w:pPr>
        <w:ind w:left="4300" w:hanging="360"/>
      </w:pPr>
    </w:lvl>
    <w:lvl w:ilvl="4" w:tplc="041F0019" w:tentative="1">
      <w:start w:val="1"/>
      <w:numFmt w:val="lowerLetter"/>
      <w:lvlText w:val="%5."/>
      <w:lvlJc w:val="left"/>
      <w:pPr>
        <w:ind w:left="5020" w:hanging="360"/>
      </w:pPr>
    </w:lvl>
    <w:lvl w:ilvl="5" w:tplc="041F001B" w:tentative="1">
      <w:start w:val="1"/>
      <w:numFmt w:val="lowerRoman"/>
      <w:lvlText w:val="%6."/>
      <w:lvlJc w:val="right"/>
      <w:pPr>
        <w:ind w:left="5740" w:hanging="180"/>
      </w:pPr>
    </w:lvl>
    <w:lvl w:ilvl="6" w:tplc="041F000F" w:tentative="1">
      <w:start w:val="1"/>
      <w:numFmt w:val="decimal"/>
      <w:lvlText w:val="%7."/>
      <w:lvlJc w:val="left"/>
      <w:pPr>
        <w:ind w:left="6460" w:hanging="360"/>
      </w:pPr>
    </w:lvl>
    <w:lvl w:ilvl="7" w:tplc="041F0019" w:tentative="1">
      <w:start w:val="1"/>
      <w:numFmt w:val="lowerLetter"/>
      <w:lvlText w:val="%8."/>
      <w:lvlJc w:val="left"/>
      <w:pPr>
        <w:ind w:left="7180" w:hanging="360"/>
      </w:pPr>
    </w:lvl>
    <w:lvl w:ilvl="8" w:tplc="041F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9"/>
  </w:num>
  <w:num w:numId="5">
    <w:abstractNumId w:val="18"/>
  </w:num>
  <w:num w:numId="6">
    <w:abstractNumId w:val="4"/>
  </w:num>
  <w:num w:numId="7">
    <w:abstractNumId w:val="15"/>
  </w:num>
  <w:num w:numId="8">
    <w:abstractNumId w:val="5"/>
  </w:num>
  <w:num w:numId="9">
    <w:abstractNumId w:val="21"/>
  </w:num>
  <w:num w:numId="10">
    <w:abstractNumId w:val="1"/>
  </w:num>
  <w:num w:numId="11">
    <w:abstractNumId w:val="0"/>
  </w:num>
  <w:num w:numId="12">
    <w:abstractNumId w:val="9"/>
  </w:num>
  <w:num w:numId="13">
    <w:abstractNumId w:val="13"/>
  </w:num>
  <w:num w:numId="14">
    <w:abstractNumId w:val="14"/>
  </w:num>
  <w:num w:numId="15">
    <w:abstractNumId w:val="2"/>
  </w:num>
  <w:num w:numId="16">
    <w:abstractNumId w:val="17"/>
  </w:num>
  <w:num w:numId="17">
    <w:abstractNumId w:val="8"/>
  </w:num>
  <w:num w:numId="18">
    <w:abstractNumId w:val="24"/>
  </w:num>
  <w:num w:numId="19">
    <w:abstractNumId w:val="23"/>
  </w:num>
  <w:num w:numId="20">
    <w:abstractNumId w:val="20"/>
  </w:num>
  <w:num w:numId="21">
    <w:abstractNumId w:val="11"/>
  </w:num>
  <w:num w:numId="22">
    <w:abstractNumId w:val="16"/>
  </w:num>
  <w:num w:numId="23">
    <w:abstractNumId w:val="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4336D"/>
    <w:rsid w:val="000633B5"/>
    <w:rsid w:val="000A1A9A"/>
    <w:rsid w:val="000A480C"/>
    <w:rsid w:val="000A5223"/>
    <w:rsid w:val="000B588B"/>
    <w:rsid w:val="00107E21"/>
    <w:rsid w:val="00206466"/>
    <w:rsid w:val="00230595"/>
    <w:rsid w:val="00246E76"/>
    <w:rsid w:val="002A65C7"/>
    <w:rsid w:val="003136C5"/>
    <w:rsid w:val="003456F7"/>
    <w:rsid w:val="0038792A"/>
    <w:rsid w:val="00397D47"/>
    <w:rsid w:val="003A25E2"/>
    <w:rsid w:val="003B45C0"/>
    <w:rsid w:val="003C17D1"/>
    <w:rsid w:val="003C4E2E"/>
    <w:rsid w:val="003E26BD"/>
    <w:rsid w:val="003F040D"/>
    <w:rsid w:val="00434238"/>
    <w:rsid w:val="00446EA4"/>
    <w:rsid w:val="00485556"/>
    <w:rsid w:val="004A47A1"/>
    <w:rsid w:val="004B20EE"/>
    <w:rsid w:val="004C4A32"/>
    <w:rsid w:val="004D4BD5"/>
    <w:rsid w:val="00501425"/>
    <w:rsid w:val="00522EA9"/>
    <w:rsid w:val="00532789"/>
    <w:rsid w:val="005442B6"/>
    <w:rsid w:val="00591D59"/>
    <w:rsid w:val="005A5A13"/>
    <w:rsid w:val="005D5685"/>
    <w:rsid w:val="00611D94"/>
    <w:rsid w:val="00661A0E"/>
    <w:rsid w:val="006F1EA7"/>
    <w:rsid w:val="006F5BE9"/>
    <w:rsid w:val="00707AD1"/>
    <w:rsid w:val="00727960"/>
    <w:rsid w:val="007740F9"/>
    <w:rsid w:val="00786917"/>
    <w:rsid w:val="007B13E8"/>
    <w:rsid w:val="007C5007"/>
    <w:rsid w:val="008213A3"/>
    <w:rsid w:val="00861D4C"/>
    <w:rsid w:val="008960DF"/>
    <w:rsid w:val="008B5758"/>
    <w:rsid w:val="008D49C6"/>
    <w:rsid w:val="008E769A"/>
    <w:rsid w:val="008F52B1"/>
    <w:rsid w:val="00944EC5"/>
    <w:rsid w:val="0096546C"/>
    <w:rsid w:val="00970999"/>
    <w:rsid w:val="00972302"/>
    <w:rsid w:val="0097534A"/>
    <w:rsid w:val="009A0764"/>
    <w:rsid w:val="009B06B3"/>
    <w:rsid w:val="009C03F1"/>
    <w:rsid w:val="009D5C09"/>
    <w:rsid w:val="00A243FD"/>
    <w:rsid w:val="00A26FC2"/>
    <w:rsid w:val="00A6718D"/>
    <w:rsid w:val="00AC6899"/>
    <w:rsid w:val="00AD140F"/>
    <w:rsid w:val="00AD7634"/>
    <w:rsid w:val="00AF38E1"/>
    <w:rsid w:val="00AF4556"/>
    <w:rsid w:val="00B46F5A"/>
    <w:rsid w:val="00BC11F8"/>
    <w:rsid w:val="00BF1B84"/>
    <w:rsid w:val="00C1297A"/>
    <w:rsid w:val="00C7111D"/>
    <w:rsid w:val="00CB38C0"/>
    <w:rsid w:val="00CB526C"/>
    <w:rsid w:val="00CD6693"/>
    <w:rsid w:val="00CF6332"/>
    <w:rsid w:val="00D46FCB"/>
    <w:rsid w:val="00D94611"/>
    <w:rsid w:val="00DA49BF"/>
    <w:rsid w:val="00DB1BEC"/>
    <w:rsid w:val="00DB6020"/>
    <w:rsid w:val="00DC14D1"/>
    <w:rsid w:val="00DF7E83"/>
    <w:rsid w:val="00E039D1"/>
    <w:rsid w:val="00E24AAB"/>
    <w:rsid w:val="00E3230A"/>
    <w:rsid w:val="00E32986"/>
    <w:rsid w:val="00E3310E"/>
    <w:rsid w:val="00E3790F"/>
    <w:rsid w:val="00E42874"/>
    <w:rsid w:val="00E44BE2"/>
    <w:rsid w:val="00E5084B"/>
    <w:rsid w:val="00E54A66"/>
    <w:rsid w:val="00EC2796"/>
    <w:rsid w:val="00ED4C63"/>
    <w:rsid w:val="00EF0B3C"/>
    <w:rsid w:val="00EF6759"/>
    <w:rsid w:val="00F234BD"/>
    <w:rsid w:val="00F23641"/>
    <w:rsid w:val="00F51233"/>
    <w:rsid w:val="00F83E3E"/>
    <w:rsid w:val="00F8587C"/>
    <w:rsid w:val="00F92C92"/>
    <w:rsid w:val="00FB3722"/>
    <w:rsid w:val="00FC6842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5E9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163</cp:revision>
  <dcterms:created xsi:type="dcterms:W3CDTF">2022-11-28T10:52:00Z</dcterms:created>
  <dcterms:modified xsi:type="dcterms:W3CDTF">2022-11-29T08:11:00Z</dcterms:modified>
</cp:coreProperties>
</file>