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Y="570"/>
        <w:tblW w:w="9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7"/>
        <w:gridCol w:w="8303"/>
      </w:tblGrid>
      <w:tr w:rsidR="0038792A" w:rsidRPr="003A25E2" w14:paraId="06B06A69" w14:textId="77777777" w:rsidTr="00E64731">
        <w:trPr>
          <w:trHeight w:val="841"/>
        </w:trPr>
        <w:tc>
          <w:tcPr>
            <w:tcW w:w="1537" w:type="dxa"/>
          </w:tcPr>
          <w:p w14:paraId="004A4AAF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8303" w:type="dxa"/>
            <w:shd w:val="clear" w:color="auto" w:fill="auto"/>
          </w:tcPr>
          <w:p w14:paraId="3D1FC409" w14:textId="79F6934B" w:rsidR="0038792A" w:rsidRPr="009777CB" w:rsidRDefault="00FB7233" w:rsidP="006D2D19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226E0">
              <w:rPr>
                <w:rFonts w:ascii="Times New Roman" w:eastAsia="Cambria" w:hAnsi="Times New Roman" w:cs="Times New Roman"/>
                <w:sz w:val="24"/>
                <w:szCs w:val="24"/>
              </w:rPr>
              <w:t>Ürün, kranial, oral maksillofasiyal, cerrahilerde kemik fiksasyonunda kullanıma uygun olmalıdır.</w:t>
            </w:r>
          </w:p>
        </w:tc>
      </w:tr>
      <w:tr w:rsidR="0038792A" w:rsidRPr="003A25E2" w14:paraId="454865F6" w14:textId="77777777" w:rsidTr="00E64731">
        <w:trPr>
          <w:trHeight w:val="1117"/>
        </w:trPr>
        <w:tc>
          <w:tcPr>
            <w:tcW w:w="1537" w:type="dxa"/>
          </w:tcPr>
          <w:p w14:paraId="38EEF78A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 Malzeme Tanımlama Bilgileri: </w:t>
            </w:r>
          </w:p>
        </w:tc>
        <w:tc>
          <w:tcPr>
            <w:tcW w:w="8303" w:type="dxa"/>
            <w:shd w:val="clear" w:color="auto" w:fill="auto"/>
          </w:tcPr>
          <w:p w14:paraId="429B4838" w14:textId="438BDE7B" w:rsidR="002271E9" w:rsidRDefault="00763F92" w:rsidP="006D2D19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>laklar</w:t>
            </w:r>
            <w:r w:rsidR="00166C27">
              <w:rPr>
                <w:rFonts w:ascii="Times New Roman" w:hAnsi="Times New Roman"/>
                <w:sz w:val="24"/>
                <w:szCs w:val="24"/>
              </w:rPr>
              <w:t>,</w:t>
            </w:r>
            <w:r w:rsidR="00D43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>titanyumdan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 xml:space="preserve">imal edilmiş </w:t>
            </w:r>
            <w:r>
              <w:rPr>
                <w:rFonts w:ascii="Times New Roman" w:hAnsi="Times New Roman"/>
                <w:sz w:val="24"/>
                <w:szCs w:val="24"/>
              </w:rPr>
              <w:t>olmalıdır.</w:t>
            </w:r>
          </w:p>
          <w:p w14:paraId="0A7AD7E2" w14:textId="428BA53A" w:rsidR="00EE3CFA" w:rsidRDefault="00EE3CFA" w:rsidP="00933E36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3CFA">
              <w:rPr>
                <w:rFonts w:ascii="Times New Roman" w:hAnsi="Times New Roman"/>
                <w:sz w:val="24"/>
                <w:szCs w:val="24"/>
              </w:rPr>
              <w:t>Plak</w:t>
            </w:r>
            <w:r w:rsidR="00166C27">
              <w:rPr>
                <w:rFonts w:ascii="Times New Roman" w:hAnsi="Times New Roman"/>
                <w:sz w:val="24"/>
                <w:szCs w:val="24"/>
              </w:rPr>
              <w:t>lar</w:t>
            </w:r>
            <w:r w:rsidR="00380C4B">
              <w:rPr>
                <w:rFonts w:ascii="Times New Roman" w:hAnsi="Times New Roman"/>
                <w:sz w:val="24"/>
                <w:szCs w:val="24"/>
              </w:rPr>
              <w:t>ın</w:t>
            </w:r>
            <w:r w:rsidR="00166C2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düz, </w:t>
            </w:r>
            <w:proofErr w:type="spellStart"/>
            <w:r w:rsidR="00EF3F30">
              <w:rPr>
                <w:rFonts w:ascii="Times New Roman" w:hAnsi="Times New Roman"/>
                <w:sz w:val="24"/>
                <w:szCs w:val="24"/>
              </w:rPr>
              <w:t>maksilla,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>orbital</w:t>
            </w:r>
            <w:proofErr w:type="spellEnd"/>
            <w:r w:rsidRPr="00EE3CFA">
              <w:rPr>
                <w:rFonts w:ascii="Times New Roman" w:hAnsi="Times New Roman"/>
                <w:sz w:val="24"/>
                <w:szCs w:val="24"/>
              </w:rPr>
              <w:t>, kare,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burr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hole,</w:t>
            </w:r>
            <w:r w:rsidR="002F172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H, L, T, X, Y ve çift Y </w:t>
            </w:r>
            <w:r w:rsidR="00C635AF">
              <w:rPr>
                <w:rFonts w:ascii="Times New Roman" w:hAnsi="Times New Roman"/>
                <w:sz w:val="24"/>
                <w:szCs w:val="24"/>
              </w:rPr>
              <w:t xml:space="preserve">şeklinde </w:t>
            </w:r>
            <w:r w:rsidRPr="00EE3CFA">
              <w:rPr>
                <w:rFonts w:ascii="Times New Roman" w:hAnsi="Times New Roman"/>
                <w:sz w:val="24"/>
                <w:szCs w:val="24"/>
              </w:rPr>
              <w:t xml:space="preserve"> çeşitleri olmalıdır</w:t>
            </w:r>
            <w:r w:rsidR="00050D9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8EA72F2" w14:textId="1EEA6ABB" w:rsidR="002271E9" w:rsidRPr="00965E94" w:rsidRDefault="00EF3F30" w:rsidP="00933E36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left="340" w:right="340"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Plakların muhtelif boy ve delik sayısında çeşitleri olmalıdır.</w:t>
            </w:r>
          </w:p>
        </w:tc>
      </w:tr>
      <w:tr w:rsidR="0038792A" w:rsidRPr="003A25E2" w14:paraId="28FFBE60" w14:textId="77777777" w:rsidTr="00E64731">
        <w:trPr>
          <w:trHeight w:val="1640"/>
        </w:trPr>
        <w:tc>
          <w:tcPr>
            <w:tcW w:w="1537" w:type="dxa"/>
          </w:tcPr>
          <w:p w14:paraId="057C631D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  <w:p w14:paraId="0FF313B9" w14:textId="77777777" w:rsidR="0038792A" w:rsidRPr="003A25E2" w:rsidRDefault="0038792A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</w:p>
        </w:tc>
        <w:tc>
          <w:tcPr>
            <w:tcW w:w="8303" w:type="dxa"/>
            <w:shd w:val="clear" w:color="auto" w:fill="auto"/>
          </w:tcPr>
          <w:p w14:paraId="181168F2" w14:textId="59AB137C" w:rsidR="00767EEE" w:rsidRDefault="00767EEE" w:rsidP="00E6473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>lak</w:t>
            </w:r>
            <w:r>
              <w:rPr>
                <w:rFonts w:ascii="Times New Roman" w:hAnsi="Times New Roman"/>
                <w:sz w:val="24"/>
                <w:szCs w:val="24"/>
              </w:rPr>
              <w:t>ların</w:t>
            </w:r>
            <w:r w:rsidRPr="00C55F40">
              <w:rPr>
                <w:rFonts w:ascii="Times New Roman" w:hAnsi="Times New Roman"/>
                <w:sz w:val="24"/>
                <w:szCs w:val="24"/>
              </w:rPr>
              <w:t xml:space="preserve"> kalınlıkları 0.3-1.4 mm olmalıdır.</w:t>
            </w:r>
          </w:p>
          <w:p w14:paraId="7B485EEB" w14:textId="55A5324D" w:rsidR="002271E9" w:rsidRPr="009777CB" w:rsidRDefault="00741EDE" w:rsidP="00E6473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>lak</w:t>
            </w:r>
            <w:r w:rsidR="00D4322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43220" w:rsidRPr="00491675">
              <w:rPr>
                <w:rFonts w:ascii="Times New Roman" w:hAnsi="Times New Roman"/>
                <w:sz w:val="24"/>
                <w:szCs w:val="24"/>
              </w:rPr>
              <w:t>ve mesh</w:t>
            </w:r>
            <w:r w:rsidR="002271E9" w:rsidRPr="0049167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>yüzeylerinde çapak, ezik, çukur, keskin kenar ve köşeler, zımpara izi, çıkıntı ve son işlem artığı bulunmamalıdır.</w:t>
            </w:r>
          </w:p>
          <w:p w14:paraId="77AA3B11" w14:textId="59A38E2C" w:rsidR="002271E9" w:rsidRPr="009777CB" w:rsidRDefault="00166C27" w:rsidP="00E6473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ind w:right="34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Plaklar </w:t>
            </w:r>
            <w:r w:rsidR="002271E9" w:rsidRPr="009777CB">
              <w:rPr>
                <w:rFonts w:ascii="Times New Roman" w:hAnsi="Times New Roman"/>
                <w:sz w:val="24"/>
                <w:szCs w:val="24"/>
              </w:rPr>
              <w:t>röntgende görülebilmeli, CT ve MR uyumlu olmalıdır.</w:t>
            </w:r>
          </w:p>
          <w:p w14:paraId="17E6ECFB" w14:textId="49A956AF" w:rsidR="008804D4" w:rsidRPr="002F172F" w:rsidRDefault="008804D4" w:rsidP="00E64731">
            <w:pPr>
              <w:pStyle w:val="AralkYok"/>
              <w:numPr>
                <w:ilvl w:val="0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Aşağıda listelenmiş olan fiksasyon seti (çakma çıkarma seti) ücretsiz olarak verilmelidir</w:t>
            </w:r>
          </w:p>
          <w:p w14:paraId="1C3CB1BD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 xml:space="preserve"> Derinlikölçer (1 adet)</w:t>
            </w:r>
          </w:p>
          <w:p w14:paraId="5F7B5D2D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plak bükücü (1 adet)</w:t>
            </w:r>
          </w:p>
          <w:p w14:paraId="1AB2660F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plak kesici (1 adet)</w:t>
            </w:r>
          </w:p>
          <w:p w14:paraId="490217B4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Plak tutucu (1 adet)</w:t>
            </w:r>
          </w:p>
          <w:p w14:paraId="70542E74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 xml:space="preserve">Mini düz </w:t>
            </w:r>
            <w:proofErr w:type="spellStart"/>
            <w:r w:rsidRPr="002F172F">
              <w:rPr>
                <w:rFonts w:ascii="Times New Roman" w:hAnsi="Times New Roman"/>
                <w:sz w:val="24"/>
                <w:szCs w:val="24"/>
              </w:rPr>
              <w:t>penset</w:t>
            </w:r>
            <w:proofErr w:type="spellEnd"/>
            <w:r w:rsidRPr="002F172F">
              <w:rPr>
                <w:rFonts w:ascii="Times New Roman" w:hAnsi="Times New Roman"/>
                <w:sz w:val="24"/>
                <w:szCs w:val="24"/>
              </w:rPr>
              <w:t xml:space="preserve"> (2 adet)</w:t>
            </w:r>
          </w:p>
          <w:p w14:paraId="6886FEB7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F172F">
              <w:rPr>
                <w:rFonts w:ascii="Times New Roman" w:hAnsi="Times New Roman"/>
                <w:sz w:val="24"/>
                <w:szCs w:val="24"/>
              </w:rPr>
              <w:t>Trokar</w:t>
            </w:r>
            <w:proofErr w:type="spellEnd"/>
            <w:r w:rsidRPr="002F172F">
              <w:rPr>
                <w:rFonts w:ascii="Times New Roman" w:hAnsi="Times New Roman"/>
                <w:sz w:val="24"/>
                <w:szCs w:val="24"/>
              </w:rPr>
              <w:t xml:space="preserve"> set en az 4 parça (1 adet)</w:t>
            </w:r>
          </w:p>
          <w:p w14:paraId="1DE6A5F3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sıkma tornavida (1 adet)</w:t>
            </w:r>
          </w:p>
          <w:p w14:paraId="34790B3C" w14:textId="77777777" w:rsidR="008804D4" w:rsidRPr="002F172F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kilitli tornavida (2 adet)</w:t>
            </w:r>
          </w:p>
          <w:p w14:paraId="4B7B86A9" w14:textId="77777777" w:rsidR="00E64731" w:rsidRPr="003F744C" w:rsidRDefault="00E64731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ind w:right="284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F744C">
              <w:rPr>
                <w:rFonts w:ascii="Times New Roman" w:hAnsi="Times New Roman"/>
                <w:sz w:val="24"/>
                <w:szCs w:val="24"/>
              </w:rPr>
              <w:t xml:space="preserve">Mini plak vida </w:t>
            </w:r>
            <w:proofErr w:type="spellStart"/>
            <w:r w:rsidRPr="003F744C"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 w:rsidRPr="003F744C">
              <w:rPr>
                <w:rFonts w:ascii="Times New Roman" w:hAnsi="Times New Roman"/>
                <w:sz w:val="24"/>
                <w:szCs w:val="24"/>
              </w:rPr>
              <w:t xml:space="preserve"> kutusu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(muhtelif boylardan en az 3 farklı çap ve uzunlukta, paslanmaz çelikten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drill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uçları bulunmalıdır.) </w:t>
            </w:r>
            <w:r w:rsidRPr="003F744C">
              <w:rPr>
                <w:rFonts w:ascii="Times New Roman" w:hAnsi="Times New Roman"/>
                <w:sz w:val="24"/>
                <w:szCs w:val="24"/>
              </w:rPr>
              <w:t>(1 adet)</w:t>
            </w:r>
          </w:p>
          <w:p w14:paraId="6281CF6F" w14:textId="626369F1" w:rsidR="002271E9" w:rsidRPr="00290E6D" w:rsidRDefault="008804D4" w:rsidP="00E64731">
            <w:pPr>
              <w:pStyle w:val="AralkYok"/>
              <w:numPr>
                <w:ilvl w:val="1"/>
                <w:numId w:val="3"/>
              </w:numPr>
              <w:spacing w:before="120" w:after="120" w:line="360" w:lineRule="auto"/>
              <w:contextualSpacing/>
              <w:jc w:val="both"/>
              <w:rPr>
                <w:rFonts w:ascii="Times New Roman" w:eastAsia="Cambria" w:hAnsi="Times New Roman"/>
                <w:sz w:val="24"/>
                <w:szCs w:val="24"/>
              </w:rPr>
            </w:pPr>
            <w:r w:rsidRPr="002F172F">
              <w:rPr>
                <w:rFonts w:ascii="Times New Roman" w:hAnsi="Times New Roman"/>
                <w:sz w:val="24"/>
                <w:szCs w:val="24"/>
              </w:rPr>
              <w:t>Mini konteynır (1 adet)</w:t>
            </w:r>
          </w:p>
        </w:tc>
      </w:tr>
      <w:tr w:rsidR="0038792A" w:rsidRPr="003A25E2" w14:paraId="59261095" w14:textId="77777777" w:rsidTr="00E64731">
        <w:trPr>
          <w:trHeight w:val="1025"/>
        </w:trPr>
        <w:tc>
          <w:tcPr>
            <w:tcW w:w="1537" w:type="dxa"/>
          </w:tcPr>
          <w:p w14:paraId="763735AC" w14:textId="7D5A3681" w:rsidR="0038792A" w:rsidRPr="003A25E2" w:rsidRDefault="00484C45" w:rsidP="006F1EA7">
            <w:pPr>
              <w:pStyle w:val="Balk2"/>
              <w:spacing w:before="120" w:after="120" w:line="360" w:lineRule="auto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3A25E2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8303" w:type="dxa"/>
            <w:shd w:val="clear" w:color="auto" w:fill="auto"/>
          </w:tcPr>
          <w:p w14:paraId="7D222886" w14:textId="77777777" w:rsidR="00290E6D" w:rsidRPr="00CD2CDF" w:rsidRDefault="00290E6D" w:rsidP="00290E6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Ürünler tek kullanımlık, steril çift pakette ve/veya sterilizasyonu sağlayabilecek uygun set içerisinde hazır olmalıdır.</w:t>
            </w:r>
          </w:p>
          <w:p w14:paraId="40D0A412" w14:textId="77777777" w:rsidR="00290E6D" w:rsidRDefault="00290E6D" w:rsidP="00290E6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Ürünün kullanımı için gerekli olan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vida,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plak ve fiksasyon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setine ait </w:t>
            </w:r>
            <w:r w:rsidRPr="00CD2CDF">
              <w:rPr>
                <w:rFonts w:ascii="Times New Roman" w:eastAsia="Cambria" w:hAnsi="Times New Roman" w:cs="Times New Roman"/>
                <w:sz w:val="24"/>
                <w:szCs w:val="24"/>
              </w:rPr>
              <w:t>malzemeler aynı marka olmalıdır</w:t>
            </w:r>
            <w:r>
              <w:rPr>
                <w:rFonts w:ascii="Times New Roman" w:eastAsia="Cambria" w:hAnsi="Times New Roman" w:cs="Times New Roman"/>
                <w:sz w:val="24"/>
                <w:szCs w:val="24"/>
              </w:rPr>
              <w:t>.</w:t>
            </w:r>
          </w:p>
          <w:p w14:paraId="26CA3C6A" w14:textId="1AE43BA3" w:rsidR="008804D4" w:rsidRDefault="008804D4" w:rsidP="00290E6D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Ürünün uygulanmasında kullanılacak yardımcı cerrahi alet ve ekipmanlar ilgili sağlık tesisine eksiksiz olarak ameliyattan en az 1(bir) gün öncesinde teslim edilmelidir.</w:t>
            </w:r>
          </w:p>
          <w:p w14:paraId="69D2CD83" w14:textId="23A1109A" w:rsidR="00C67139" w:rsidRPr="00B5227D" w:rsidRDefault="00C67139" w:rsidP="00933E36">
            <w:pPr>
              <w:pStyle w:val="ListeParagraf"/>
              <w:numPr>
                <w:ilvl w:val="0"/>
                <w:numId w:val="3"/>
              </w:numPr>
              <w:spacing w:before="120" w:after="120" w:line="360" w:lineRule="auto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Ürün ambalajı üzerinde son kullanma tarihi, U</w:t>
            </w:r>
            <w:r w:rsidR="006571FF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BB </w:t>
            </w:r>
            <w:r w:rsidRPr="00B5227D">
              <w:rPr>
                <w:rFonts w:ascii="Times New Roman" w:eastAsia="Cambria" w:hAnsi="Times New Roman" w:cs="Times New Roman"/>
                <w:sz w:val="24"/>
                <w:szCs w:val="24"/>
              </w:rPr>
              <w:t>ve LOT bilgisi bulunmalıdır.</w:t>
            </w:r>
          </w:p>
          <w:p w14:paraId="3F130EA8" w14:textId="27B2641B" w:rsidR="008804D4" w:rsidRPr="00C67139" w:rsidRDefault="008804D4" w:rsidP="00C67139">
            <w:pPr>
              <w:spacing w:line="360" w:lineRule="auto"/>
              <w:ind w:left="360" w:right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456FDE5" w14:textId="77777777" w:rsidR="002271E9" w:rsidRPr="000215EC" w:rsidRDefault="002271E9" w:rsidP="002271E9">
      <w:pPr>
        <w:pStyle w:val="Gvdemetni30"/>
        <w:shd w:val="clear" w:color="auto" w:fill="auto"/>
        <w:tabs>
          <w:tab w:val="left" w:pos="284"/>
        </w:tabs>
        <w:spacing w:before="120" w:after="120" w:line="360" w:lineRule="auto"/>
        <w:ind w:firstLine="0"/>
        <w:contextualSpacing/>
        <w:jc w:val="lef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85704E5" w14:textId="77777777" w:rsidR="00DF7E83" w:rsidRPr="003A25E2" w:rsidRDefault="00DF7E83" w:rsidP="00DF7E83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D63A2B3" w14:textId="77777777" w:rsidR="0038792A" w:rsidRPr="003A25E2" w:rsidRDefault="0038792A" w:rsidP="00DF7E83">
      <w:pPr>
        <w:spacing w:before="120" w:after="120" w:line="360" w:lineRule="auto"/>
        <w:rPr>
          <w:rFonts w:ascii="Times New Roman" w:hAnsi="Times New Roman" w:cs="Times New Roman"/>
        </w:rPr>
      </w:pPr>
    </w:p>
    <w:sectPr w:rsidR="0038792A" w:rsidRPr="003A25E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CBE6CA" w14:textId="77777777" w:rsidR="0084077F" w:rsidRDefault="0084077F" w:rsidP="0038792A">
      <w:pPr>
        <w:spacing w:after="0" w:line="240" w:lineRule="auto"/>
      </w:pPr>
      <w:r>
        <w:separator/>
      </w:r>
    </w:p>
  </w:endnote>
  <w:endnote w:type="continuationSeparator" w:id="0">
    <w:p w14:paraId="0BE8F943" w14:textId="77777777" w:rsidR="0084077F" w:rsidRDefault="0084077F" w:rsidP="00387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BDCF3" w14:textId="77777777" w:rsidR="0084077F" w:rsidRDefault="0084077F" w:rsidP="0038792A">
      <w:pPr>
        <w:spacing w:after="0" w:line="240" w:lineRule="auto"/>
      </w:pPr>
      <w:r>
        <w:separator/>
      </w:r>
    </w:p>
  </w:footnote>
  <w:footnote w:type="continuationSeparator" w:id="0">
    <w:p w14:paraId="5F2D4A55" w14:textId="77777777" w:rsidR="0084077F" w:rsidRDefault="0084077F" w:rsidP="003879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9C29" w14:textId="77777777" w:rsidR="00FB3E27" w:rsidRPr="00A817F3" w:rsidRDefault="00FB3E27" w:rsidP="00FB3E27">
    <w:pPr>
      <w:pStyle w:val="Gvdemetni30"/>
      <w:shd w:val="clear" w:color="auto" w:fill="auto"/>
      <w:tabs>
        <w:tab w:val="left" w:pos="284"/>
      </w:tabs>
      <w:spacing w:before="120" w:after="120" w:line="360" w:lineRule="auto"/>
      <w:ind w:firstLine="0"/>
      <w:contextualSpacing/>
      <w:jc w:val="left"/>
      <w:rPr>
        <w:rFonts w:ascii="Times New Roman" w:hAnsi="Times New Roman" w:cs="Times New Roman"/>
        <w:b/>
        <w:bCs/>
        <w:sz w:val="24"/>
        <w:szCs w:val="24"/>
      </w:rPr>
    </w:pPr>
    <w:r w:rsidRPr="00A817F3">
      <w:rPr>
        <w:rFonts w:ascii="Times New Roman" w:hAnsi="Times New Roman" w:cs="Times New Roman"/>
        <w:b/>
        <w:bCs/>
        <w:color w:val="000000"/>
        <w:sz w:val="24"/>
        <w:szCs w:val="24"/>
      </w:rPr>
      <w:t xml:space="preserve">SMT1305 MİKRO PLAK, TİTANYUM </w:t>
    </w:r>
  </w:p>
  <w:p w14:paraId="6A1590A8" w14:textId="77777777" w:rsidR="00FB3E27" w:rsidRDefault="00FB3E27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661B0"/>
    <w:multiLevelType w:val="hybridMultilevel"/>
    <w:tmpl w:val="A2D40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16294"/>
    <w:multiLevelType w:val="hybridMultilevel"/>
    <w:tmpl w:val="A1524DCA"/>
    <w:lvl w:ilvl="0" w:tplc="A1AA5F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ind w:left="1080" w:hanging="360"/>
      </w:pPr>
    </w:lvl>
    <w:lvl w:ilvl="2" w:tplc="041F001B">
      <w:start w:val="1"/>
      <w:numFmt w:val="lowerRoman"/>
      <w:lvlText w:val="%3."/>
      <w:lvlJc w:val="right"/>
      <w:pPr>
        <w:ind w:left="1800" w:hanging="180"/>
      </w:pPr>
    </w:lvl>
    <w:lvl w:ilvl="3" w:tplc="041F000F">
      <w:start w:val="1"/>
      <w:numFmt w:val="decimal"/>
      <w:lvlText w:val="%4."/>
      <w:lvlJc w:val="left"/>
      <w:pPr>
        <w:ind w:left="2520" w:hanging="360"/>
      </w:pPr>
    </w:lvl>
    <w:lvl w:ilvl="4" w:tplc="041F0019">
      <w:start w:val="1"/>
      <w:numFmt w:val="lowerLetter"/>
      <w:lvlText w:val="%5."/>
      <w:lvlJc w:val="left"/>
      <w:pPr>
        <w:ind w:left="3240" w:hanging="360"/>
      </w:pPr>
    </w:lvl>
    <w:lvl w:ilvl="5" w:tplc="041F001B">
      <w:start w:val="1"/>
      <w:numFmt w:val="lowerRoman"/>
      <w:lvlText w:val="%6."/>
      <w:lvlJc w:val="right"/>
      <w:pPr>
        <w:ind w:left="3960" w:hanging="180"/>
      </w:pPr>
    </w:lvl>
    <w:lvl w:ilvl="6" w:tplc="041F000F">
      <w:start w:val="1"/>
      <w:numFmt w:val="decimal"/>
      <w:lvlText w:val="%7."/>
      <w:lvlJc w:val="left"/>
      <w:pPr>
        <w:ind w:left="4680" w:hanging="360"/>
      </w:pPr>
    </w:lvl>
    <w:lvl w:ilvl="7" w:tplc="041F0019">
      <w:start w:val="1"/>
      <w:numFmt w:val="lowerLetter"/>
      <w:lvlText w:val="%8."/>
      <w:lvlJc w:val="left"/>
      <w:pPr>
        <w:ind w:left="5400" w:hanging="360"/>
      </w:pPr>
    </w:lvl>
    <w:lvl w:ilvl="8" w:tplc="041F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E0773E"/>
    <w:multiLevelType w:val="hybridMultilevel"/>
    <w:tmpl w:val="D0B08E7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BA2939"/>
    <w:multiLevelType w:val="hybridMultilevel"/>
    <w:tmpl w:val="69B23AA6"/>
    <w:lvl w:ilvl="0" w:tplc="041F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1B017B"/>
    <w:multiLevelType w:val="hybridMultilevel"/>
    <w:tmpl w:val="9C6A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E132EB"/>
    <w:multiLevelType w:val="hybridMultilevel"/>
    <w:tmpl w:val="4992C74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130D6"/>
    <w:multiLevelType w:val="multilevel"/>
    <w:tmpl w:val="A2CE6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A230AA5"/>
    <w:multiLevelType w:val="hybridMultilevel"/>
    <w:tmpl w:val="9C6A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8113D5"/>
    <w:multiLevelType w:val="hybridMultilevel"/>
    <w:tmpl w:val="A2D4097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E605B69"/>
    <w:multiLevelType w:val="hybridMultilevel"/>
    <w:tmpl w:val="9C6A12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3C9869"/>
    <w:multiLevelType w:val="hybridMultilevel"/>
    <w:tmpl w:val="0D4C5CB4"/>
    <w:lvl w:ilvl="0" w:tplc="EE4C88B2">
      <w:start w:val="1"/>
      <w:numFmt w:val="decimal"/>
      <w:lvlText w:val="%1."/>
      <w:lvlJc w:val="left"/>
    </w:lvl>
    <w:lvl w:ilvl="1" w:tplc="7640F7D0">
      <w:numFmt w:val="decimal"/>
      <w:lvlText w:val=""/>
      <w:lvlJc w:val="left"/>
    </w:lvl>
    <w:lvl w:ilvl="2" w:tplc="69987DB0">
      <w:numFmt w:val="decimal"/>
      <w:lvlText w:val=""/>
      <w:lvlJc w:val="left"/>
    </w:lvl>
    <w:lvl w:ilvl="3" w:tplc="6CE29372">
      <w:numFmt w:val="decimal"/>
      <w:lvlText w:val=""/>
      <w:lvlJc w:val="left"/>
    </w:lvl>
    <w:lvl w:ilvl="4" w:tplc="2422824E">
      <w:numFmt w:val="decimal"/>
      <w:lvlText w:val=""/>
      <w:lvlJc w:val="left"/>
    </w:lvl>
    <w:lvl w:ilvl="5" w:tplc="89A4E414">
      <w:numFmt w:val="decimal"/>
      <w:lvlText w:val=""/>
      <w:lvlJc w:val="left"/>
    </w:lvl>
    <w:lvl w:ilvl="6" w:tplc="9482CBDC">
      <w:numFmt w:val="decimal"/>
      <w:lvlText w:val=""/>
      <w:lvlJc w:val="left"/>
    </w:lvl>
    <w:lvl w:ilvl="7" w:tplc="2B90BC68">
      <w:numFmt w:val="decimal"/>
      <w:lvlText w:val=""/>
      <w:lvlJc w:val="left"/>
    </w:lvl>
    <w:lvl w:ilvl="8" w:tplc="53985F7E">
      <w:numFmt w:val="decimal"/>
      <w:lvlText w:val=""/>
      <w:lvlJc w:val="left"/>
    </w:lvl>
  </w:abstractNum>
  <w:abstractNum w:abstractNumId="11" w15:restartNumberingAfterBreak="0">
    <w:nsid w:val="67A43938"/>
    <w:multiLevelType w:val="hybridMultilevel"/>
    <w:tmpl w:val="F3A0EC3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CC3E8A"/>
    <w:multiLevelType w:val="multilevel"/>
    <w:tmpl w:val="CCE4C2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15097677">
    <w:abstractNumId w:val="2"/>
  </w:num>
  <w:num w:numId="2" w16cid:durableId="751127450">
    <w:abstractNumId w:val="6"/>
  </w:num>
  <w:num w:numId="3" w16cid:durableId="678435160">
    <w:abstractNumId w:val="8"/>
  </w:num>
  <w:num w:numId="4" w16cid:durableId="767847863">
    <w:abstractNumId w:val="12"/>
  </w:num>
  <w:num w:numId="5" w16cid:durableId="422916370">
    <w:abstractNumId w:val="10"/>
  </w:num>
  <w:num w:numId="6" w16cid:durableId="1284997085">
    <w:abstractNumId w:val="3"/>
  </w:num>
  <w:num w:numId="7" w16cid:durableId="1835029725">
    <w:abstractNumId w:val="5"/>
  </w:num>
  <w:num w:numId="8" w16cid:durableId="2569831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24219093">
    <w:abstractNumId w:val="1"/>
  </w:num>
  <w:num w:numId="10" w16cid:durableId="1560938716">
    <w:abstractNumId w:val="9"/>
  </w:num>
  <w:num w:numId="11" w16cid:durableId="1396584501">
    <w:abstractNumId w:val="7"/>
  </w:num>
  <w:num w:numId="12" w16cid:durableId="1138690159">
    <w:abstractNumId w:val="4"/>
  </w:num>
  <w:num w:numId="13" w16cid:durableId="931473678">
    <w:abstractNumId w:val="0"/>
  </w:num>
  <w:num w:numId="14" w16cid:durableId="10553921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92A"/>
    <w:rsid w:val="00024751"/>
    <w:rsid w:val="00037053"/>
    <w:rsid w:val="00050D9B"/>
    <w:rsid w:val="000633B5"/>
    <w:rsid w:val="00077632"/>
    <w:rsid w:val="00091C72"/>
    <w:rsid w:val="00155059"/>
    <w:rsid w:val="00166C27"/>
    <w:rsid w:val="002271E9"/>
    <w:rsid w:val="002326A1"/>
    <w:rsid w:val="002637AD"/>
    <w:rsid w:val="00290E6D"/>
    <w:rsid w:val="002F172F"/>
    <w:rsid w:val="003136C5"/>
    <w:rsid w:val="00326805"/>
    <w:rsid w:val="00380C4B"/>
    <w:rsid w:val="0038792A"/>
    <w:rsid w:val="00390EB7"/>
    <w:rsid w:val="003A25E2"/>
    <w:rsid w:val="003F27DA"/>
    <w:rsid w:val="00434238"/>
    <w:rsid w:val="00482436"/>
    <w:rsid w:val="00484C45"/>
    <w:rsid w:val="00491675"/>
    <w:rsid w:val="004A384C"/>
    <w:rsid w:val="004A4399"/>
    <w:rsid w:val="004C2FF2"/>
    <w:rsid w:val="004D4A06"/>
    <w:rsid w:val="004F0906"/>
    <w:rsid w:val="00572C65"/>
    <w:rsid w:val="006571FF"/>
    <w:rsid w:val="006D2D19"/>
    <w:rsid w:val="006F1EA7"/>
    <w:rsid w:val="0072775B"/>
    <w:rsid w:val="0072792D"/>
    <w:rsid w:val="00741EDE"/>
    <w:rsid w:val="00763F92"/>
    <w:rsid w:val="00767EEE"/>
    <w:rsid w:val="007834D0"/>
    <w:rsid w:val="0084077F"/>
    <w:rsid w:val="008804D4"/>
    <w:rsid w:val="00933E36"/>
    <w:rsid w:val="0096546C"/>
    <w:rsid w:val="00965E94"/>
    <w:rsid w:val="009777CB"/>
    <w:rsid w:val="009A0E47"/>
    <w:rsid w:val="00A63D15"/>
    <w:rsid w:val="00A80CEA"/>
    <w:rsid w:val="00A817F3"/>
    <w:rsid w:val="00A94E56"/>
    <w:rsid w:val="00B0664D"/>
    <w:rsid w:val="00B5227D"/>
    <w:rsid w:val="00B610CA"/>
    <w:rsid w:val="00B77D0B"/>
    <w:rsid w:val="00B933CD"/>
    <w:rsid w:val="00C41AB5"/>
    <w:rsid w:val="00C42BE0"/>
    <w:rsid w:val="00C635AF"/>
    <w:rsid w:val="00C67139"/>
    <w:rsid w:val="00CD28C2"/>
    <w:rsid w:val="00CD6693"/>
    <w:rsid w:val="00D36230"/>
    <w:rsid w:val="00D43220"/>
    <w:rsid w:val="00D5730B"/>
    <w:rsid w:val="00D71394"/>
    <w:rsid w:val="00DD4243"/>
    <w:rsid w:val="00DF7E83"/>
    <w:rsid w:val="00E3230A"/>
    <w:rsid w:val="00E64731"/>
    <w:rsid w:val="00EB6DF1"/>
    <w:rsid w:val="00EE3CFA"/>
    <w:rsid w:val="00EF3F30"/>
    <w:rsid w:val="00EF4A47"/>
    <w:rsid w:val="00EF6759"/>
    <w:rsid w:val="00FB3E27"/>
    <w:rsid w:val="00FB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191C6"/>
  <w15:chartTrackingRefBased/>
  <w15:docId w15:val="{77DB5D16-2EA4-4116-B83B-AB5CFD61F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92A"/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38792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38792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stBilgi">
    <w:name w:val="header"/>
    <w:basedOn w:val="Normal"/>
    <w:link w:val="s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8792A"/>
  </w:style>
  <w:style w:type="paragraph" w:styleId="AltBilgi">
    <w:name w:val="footer"/>
    <w:basedOn w:val="Normal"/>
    <w:link w:val="AltBilgiChar"/>
    <w:uiPriority w:val="99"/>
    <w:unhideWhenUsed/>
    <w:rsid w:val="00387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8792A"/>
  </w:style>
  <w:style w:type="paragraph" w:customStyle="1" w:styleId="Gvdemetni">
    <w:name w:val="Gövde metni"/>
    <w:basedOn w:val="Normal"/>
    <w:rsid w:val="006F1EA7"/>
    <w:pPr>
      <w:widowControl w:val="0"/>
      <w:shd w:val="clear" w:color="auto" w:fill="FFFFFF"/>
      <w:suppressAutoHyphens/>
      <w:autoSpaceDN w:val="0"/>
      <w:spacing w:after="0" w:line="277" w:lineRule="exact"/>
      <w:ind w:hanging="340"/>
      <w:jc w:val="both"/>
      <w:textAlignment w:val="baseline"/>
    </w:pPr>
    <w:rPr>
      <w:rFonts w:ascii="Segoe UI" w:eastAsia="Segoe UI" w:hAnsi="Segoe UI" w:cs="Segoe UI"/>
      <w:kern w:val="3"/>
      <w:sz w:val="19"/>
      <w:szCs w:val="19"/>
    </w:rPr>
  </w:style>
  <w:style w:type="paragraph" w:styleId="ListeParagraf">
    <w:name w:val="List Paragraph"/>
    <w:basedOn w:val="Normal"/>
    <w:uiPriority w:val="34"/>
    <w:qFormat/>
    <w:rsid w:val="006F1EA7"/>
    <w:pPr>
      <w:ind w:left="720"/>
      <w:contextualSpacing/>
    </w:pPr>
  </w:style>
  <w:style w:type="character" w:customStyle="1" w:styleId="Gvdemetni3">
    <w:name w:val="Gövde metni (3)_"/>
    <w:basedOn w:val="VarsaylanParagrafYazTipi"/>
    <w:link w:val="Gvdemetni30"/>
    <w:rsid w:val="002271E9"/>
    <w:rPr>
      <w:rFonts w:ascii="Calibri" w:eastAsia="Calibri" w:hAnsi="Calibri" w:cs="Calibri"/>
      <w:spacing w:val="-3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2271E9"/>
    <w:pPr>
      <w:widowControl w:val="0"/>
      <w:shd w:val="clear" w:color="auto" w:fill="FFFFFF"/>
      <w:spacing w:after="0" w:line="266" w:lineRule="exact"/>
      <w:ind w:hanging="360"/>
      <w:jc w:val="center"/>
    </w:pPr>
    <w:rPr>
      <w:rFonts w:ascii="Calibri" w:eastAsia="Calibri" w:hAnsi="Calibri" w:cs="Calibri"/>
      <w:spacing w:val="-3"/>
    </w:rPr>
  </w:style>
  <w:style w:type="paragraph" w:styleId="AralkYok">
    <w:name w:val="No Spacing"/>
    <w:uiPriority w:val="1"/>
    <w:qFormat/>
    <w:rsid w:val="002271E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2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Gulsah</cp:lastModifiedBy>
  <cp:revision>3</cp:revision>
  <dcterms:created xsi:type="dcterms:W3CDTF">2022-11-07T05:25:00Z</dcterms:created>
  <dcterms:modified xsi:type="dcterms:W3CDTF">2022-11-09T08:05:00Z</dcterms:modified>
</cp:coreProperties>
</file>