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1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2"/>
        <w:gridCol w:w="8505"/>
      </w:tblGrid>
      <w:tr w:rsidR="00267D12" w:rsidRPr="00190B57" w14:paraId="2D6DBAE3" w14:textId="77777777" w:rsidTr="00F043E6">
        <w:trPr>
          <w:trHeight w:val="969"/>
        </w:trPr>
        <w:tc>
          <w:tcPr>
            <w:tcW w:w="1612" w:type="dxa"/>
          </w:tcPr>
          <w:p w14:paraId="766725E3" w14:textId="60F67F04" w:rsidR="004B7494" w:rsidRPr="00190B57" w:rsidRDefault="004B7494" w:rsidP="00F043E6">
            <w:pPr>
              <w:pStyle w:val="Balk2"/>
              <w:spacing w:before="120" w:after="120" w:line="360" w:lineRule="auto"/>
              <w:ind w:right="67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0B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SMT</w:t>
            </w:r>
            <w:r w:rsidR="00F043E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190B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Temel İşlevi: </w:t>
            </w:r>
          </w:p>
        </w:tc>
        <w:tc>
          <w:tcPr>
            <w:tcW w:w="8505" w:type="dxa"/>
            <w:shd w:val="clear" w:color="auto" w:fill="auto"/>
          </w:tcPr>
          <w:p w14:paraId="6E257105" w14:textId="2D02CB0F" w:rsidR="00015B63" w:rsidRPr="00DF5C6D" w:rsidRDefault="002D219E" w:rsidP="00DF5C6D">
            <w:pPr>
              <w:pStyle w:val="ListeParagraf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69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Ürün, negatif basınç yardımıyla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açık abdomen tedavisinin yönetiminde kullanılmak üzere tasarlanmış olmalıdır.</w:t>
            </w:r>
          </w:p>
        </w:tc>
      </w:tr>
      <w:tr w:rsidR="00DF5C6D" w:rsidRPr="00190B57" w14:paraId="0CE7FA35" w14:textId="77777777" w:rsidTr="00F043E6">
        <w:trPr>
          <w:trHeight w:val="969"/>
        </w:trPr>
        <w:tc>
          <w:tcPr>
            <w:tcW w:w="1612" w:type="dxa"/>
          </w:tcPr>
          <w:p w14:paraId="6389B979" w14:textId="77777777" w:rsidR="00DF5C6D" w:rsidRPr="00190B57" w:rsidRDefault="00DF5C6D" w:rsidP="00DF5C6D">
            <w:pPr>
              <w:pStyle w:val="Balk2"/>
              <w:spacing w:before="120" w:after="120" w:line="360" w:lineRule="auto"/>
              <w:ind w:right="67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0B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SM Malzeme Tanımlama Bilgileri: </w:t>
            </w:r>
          </w:p>
          <w:p w14:paraId="6B561E14" w14:textId="77777777" w:rsidR="00DF5C6D" w:rsidRPr="00190B57" w:rsidRDefault="00DF5C6D" w:rsidP="00F043E6">
            <w:pPr>
              <w:pStyle w:val="Balk2"/>
              <w:spacing w:before="120" w:after="120" w:line="360" w:lineRule="auto"/>
              <w:ind w:right="67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auto"/>
          </w:tcPr>
          <w:p w14:paraId="7B4A875A" w14:textId="77777777" w:rsidR="00DF5C6D" w:rsidRPr="00382469" w:rsidRDefault="00DF5C6D" w:rsidP="00DF5C6D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Abdominal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kapama seti içerisinde dolgu materyali (en az 2 adet), organ koruyucu örtü, port düzeneği ve yapışkan film örtü olmalıdır.</w:t>
            </w:r>
          </w:p>
          <w:p w14:paraId="75378F3D" w14:textId="77777777" w:rsidR="00DF5C6D" w:rsidRPr="004419A6" w:rsidRDefault="00DF5C6D" w:rsidP="00DF5C6D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Dolgu materyali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2 adet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hidrofobik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perfore sünger veya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hidrofobik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perfore sünger ile sünger uzantılarına sahip olmalıdır.</w:t>
            </w:r>
          </w:p>
          <w:p w14:paraId="6F7F07A0" w14:textId="3BC33080" w:rsidR="00DF5C6D" w:rsidRDefault="00DF5C6D" w:rsidP="00DF5C6D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Kapama setinin süngeri, y</w:t>
            </w:r>
            <w:r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ara tedavisinde en etkin sonucu alabilmek amacıyla negati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</w:t>
            </w:r>
            <w:r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basıncı tüm yara yüzeyine homojen dağıtabilecek </w:t>
            </w:r>
            <w:proofErr w:type="spellStart"/>
            <w:r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hidrofobik</w:t>
            </w:r>
            <w:proofErr w:type="spellEnd"/>
            <w:r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özellikte ve açık,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porlu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(en az 400 mikrometre)</w:t>
            </w:r>
            <w:r w:rsidR="004D00D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yapıda olmalıdır.</w:t>
            </w:r>
            <w:r w:rsidRPr="004419A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  <w:p w14:paraId="775477B0" w14:textId="77777777" w:rsidR="00DF5C6D" w:rsidRDefault="00DF5C6D" w:rsidP="00DF5C6D">
            <w:pPr>
              <w:pStyle w:val="GvdeMetni"/>
              <w:numPr>
                <w:ilvl w:val="0"/>
                <w:numId w:val="16"/>
              </w:numPr>
              <w:tabs>
                <w:tab w:val="left" w:pos="636"/>
              </w:tabs>
              <w:spacing w:before="120" w:after="120" w:line="360" w:lineRule="auto"/>
              <w:ind w:right="67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Sünger en az 2800 cm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tr-TR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alanı doldurabilmelidir.</w:t>
            </w:r>
          </w:p>
          <w:p w14:paraId="7E8090CC" w14:textId="77777777" w:rsidR="00DF5C6D" w:rsidRDefault="00DF5C6D" w:rsidP="00DF5C6D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Sünger, yara yatağına anatomik uyum sağlamalı ve kıvrımlı alanlarda kullanılabilmelidir.</w:t>
            </w:r>
          </w:p>
          <w:p w14:paraId="253FD7AD" w14:textId="77777777" w:rsidR="00DF5C6D" w:rsidRDefault="00DF5C6D" w:rsidP="00030331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Sünger, yara boyutlarına göre kesilebilmeli ve yüksek oranda drenaj yapabilmeye uygun olmalıdır.</w:t>
            </w:r>
          </w:p>
          <w:p w14:paraId="1D41BB2D" w14:textId="77777777" w:rsidR="00DF5C6D" w:rsidRDefault="00DF5C6D" w:rsidP="00030331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Sünger, medikal kullanıma uygun olmalı alerjik özellik içermemeli deride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iritasyona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yol açmamalıdır.</w:t>
            </w:r>
          </w:p>
          <w:p w14:paraId="7DB67114" w14:textId="77777777" w:rsidR="00DF5C6D" w:rsidRPr="00F659E9" w:rsidRDefault="00DF5C6D" w:rsidP="00030331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Sünger, yara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granülasyonuna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zarar vermemeli, yaradan kolayca çıkarılabilmeli ve kalıntı bırakmamalıdır.</w:t>
            </w:r>
          </w:p>
          <w:p w14:paraId="5B1D1442" w14:textId="77777777" w:rsidR="00DF5C6D" w:rsidRDefault="00DF5C6D" w:rsidP="00030331">
            <w:pPr>
              <w:pStyle w:val="GvdeMetni"/>
              <w:numPr>
                <w:ilvl w:val="0"/>
                <w:numId w:val="16"/>
              </w:numPr>
              <w:tabs>
                <w:tab w:val="left" w:pos="584"/>
              </w:tabs>
              <w:spacing w:before="120" w:after="120" w:line="360" w:lineRule="auto"/>
              <w:ind w:right="67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K</w:t>
            </w:r>
            <w:r w:rsidRPr="001B6958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apama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</w:t>
            </w:r>
            <w:r w:rsidRPr="001B6958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seti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</w:t>
            </w:r>
            <w:r w:rsidRPr="001B6958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içerisinde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</w:t>
            </w:r>
            <w:r w:rsidRPr="001B6958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yer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</w:t>
            </w:r>
            <w:r w:rsidRPr="001B6958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alan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1B6958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vis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s</w:t>
            </w:r>
            <w:r w:rsidRPr="001B6958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eral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</w:t>
            </w:r>
            <w:r w:rsidRPr="001B6958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koruyucu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</w:t>
            </w:r>
            <w:r w:rsidRPr="001B6958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tabaka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</w:t>
            </w:r>
            <w:r w:rsidRPr="001B6958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organ koruma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</w:t>
            </w:r>
            <w:r w:rsidRPr="001B6958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özelliğine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</w:t>
            </w:r>
            <w:r w:rsidRPr="001B6958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sahip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</w:t>
            </w:r>
            <w:r w:rsidRPr="001B6958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materyalden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</w:t>
            </w:r>
            <w:r w:rsidRPr="001B6958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yapılmış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</w:t>
            </w:r>
            <w:r w:rsidRPr="001B6958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olup, kesilebilir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</w:t>
            </w:r>
            <w:r w:rsidRPr="001B6958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ve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1B6958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eksuda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</w:t>
            </w:r>
            <w:r w:rsidRPr="001B6958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geçişine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</w:t>
            </w:r>
            <w:r w:rsidRPr="001B6958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izin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</w:t>
            </w:r>
            <w:r w:rsidRPr="001B6958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veren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</w:t>
            </w:r>
            <w:r w:rsidRPr="001B6958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gözenekli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</w:t>
            </w:r>
            <w:r w:rsidRPr="001B6958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yapıya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</w:t>
            </w:r>
            <w:r w:rsidRPr="001B6958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sahip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</w:t>
            </w:r>
            <w:r w:rsidRPr="001B6958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olmalıdır.</w:t>
            </w:r>
          </w:p>
          <w:p w14:paraId="059F1BE5" w14:textId="58264789" w:rsidR="00DF5C6D" w:rsidRDefault="00DF5C6D" w:rsidP="00030331">
            <w:pPr>
              <w:pStyle w:val="GvdeMetni"/>
              <w:numPr>
                <w:ilvl w:val="0"/>
                <w:numId w:val="16"/>
              </w:numPr>
              <w:tabs>
                <w:tab w:val="left" w:pos="584"/>
              </w:tabs>
              <w:spacing w:before="120" w:after="120" w:line="360" w:lineRule="auto"/>
              <w:ind w:right="67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Organ koruyucu tabaka en az 80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x58 cm boyutlarında olmalıdır.</w:t>
            </w:r>
          </w:p>
          <w:p w14:paraId="6ADA1456" w14:textId="4B4B16A9" w:rsidR="00DF5C6D" w:rsidRDefault="00DF5C6D" w:rsidP="00030331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Yapışkanlı film örtü, </w:t>
            </w:r>
            <w:proofErr w:type="spellStart"/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biyouyumlu</w:t>
            </w:r>
            <w:proofErr w:type="spellEnd"/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poliüretan maddeden üretilmiş o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lmalıdır.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Ş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effaf, steril ve vakumlu tedaviye uyumlu yapıda olmalıdır.</w:t>
            </w:r>
          </w:p>
          <w:p w14:paraId="43FDD398" w14:textId="29924126" w:rsidR="00DF5C6D" w:rsidRPr="00861350" w:rsidRDefault="00DF5C6D" w:rsidP="00030331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DF5C6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Yapışkanlı film örtü, uygulama güvenliği için aşamalı şekilde açılır olmalıdır. Aşamalı açılma, numaralandırma veya sıra belirtir bir ibare ile film üzerinde açıkça yazılmış olmalıdır.</w:t>
            </w:r>
          </w:p>
          <w:p w14:paraId="61CCE7DD" w14:textId="03D95F92" w:rsidR="00DF5C6D" w:rsidRPr="00DF5C6D" w:rsidRDefault="00DF5C6D" w:rsidP="00DF5C6D">
            <w:pPr>
              <w:pStyle w:val="GvdeMetni"/>
              <w:tabs>
                <w:tab w:val="left" w:pos="534"/>
              </w:tabs>
              <w:spacing w:before="120" w:after="120" w:line="360" w:lineRule="auto"/>
              <w:ind w:left="106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267D12" w:rsidRPr="00190B57" w14:paraId="42EE06A5" w14:textId="77777777" w:rsidTr="00F043E6">
        <w:trPr>
          <w:trHeight w:val="2149"/>
        </w:trPr>
        <w:tc>
          <w:tcPr>
            <w:tcW w:w="1612" w:type="dxa"/>
          </w:tcPr>
          <w:p w14:paraId="6294FD21" w14:textId="77777777" w:rsidR="004B7494" w:rsidRPr="00190B57" w:rsidRDefault="004B7494" w:rsidP="00DF5C6D">
            <w:pPr>
              <w:pStyle w:val="Balk2"/>
              <w:spacing w:before="120" w:after="120" w:line="360" w:lineRule="auto"/>
              <w:ind w:right="67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auto"/>
          </w:tcPr>
          <w:p w14:paraId="6EADD3B1" w14:textId="7AD170F9" w:rsidR="002D219E" w:rsidRPr="00861350" w:rsidRDefault="002D219E" w:rsidP="00DF5C6D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Yapışkanlı film örtü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, sünger üzerine uygulama sırasında hizalamayı sağlayacak şekilde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şeffaf olmalıdır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</w:p>
          <w:p w14:paraId="1D9F31ED" w14:textId="31897DDF" w:rsidR="002D219E" w:rsidRDefault="002D219E" w:rsidP="00DF5C6D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Yapışkanlı film örtü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, medikal kullanıma uygun olmalı, cilde iyi yapışmalı, allerjik özellik içermemeli, deride iritasyon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 yol açmamalıdır.</w:t>
            </w:r>
          </w:p>
          <w:p w14:paraId="0FDD8640" w14:textId="72AC59A4" w:rsidR="002D219E" w:rsidRPr="00DF4AE0" w:rsidRDefault="002D219E" w:rsidP="00DF5C6D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Set içerisinde en az 4 adet yapışkanlı film örtü olmalı ve bu film örtüler en az 20x30 cm boyutlarında olmalıdır.</w:t>
            </w:r>
          </w:p>
          <w:p w14:paraId="7B7A06FC" w14:textId="085BBBB5" w:rsidR="002D219E" w:rsidRDefault="002D219E" w:rsidP="00DF5C6D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Set içerisinde vakum cihazı ile bağlantıyı sağlayacak kendinden hortumlu port düzeneği bulunmalıdır.</w:t>
            </w:r>
          </w:p>
          <w:p w14:paraId="136AE3F7" w14:textId="601D7633" w:rsidR="002D219E" w:rsidRPr="00861350" w:rsidRDefault="002D219E" w:rsidP="00DF5C6D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Port düzeneği, </w:t>
            </w:r>
            <w:proofErr w:type="spellStart"/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biyouyumlu</w:t>
            </w:r>
            <w:proofErr w:type="spellEnd"/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malzemeden yapılmış olmalıdır.</w:t>
            </w:r>
          </w:p>
          <w:p w14:paraId="64EDE09C" w14:textId="751D389F" w:rsidR="002D219E" w:rsidRPr="00937606" w:rsidRDefault="002D219E" w:rsidP="00DF5C6D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Port düzeneği, hasta temaslarında </w:t>
            </w:r>
            <w:proofErr w:type="spellStart"/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travmatik</w:t>
            </w:r>
            <w:proofErr w:type="spellEnd"/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etkiyi azaltacak yumuşaklıkta olmalıdır.</w:t>
            </w:r>
          </w:p>
          <w:p w14:paraId="14CEB8EF" w14:textId="38BF5930" w:rsidR="002D219E" w:rsidRPr="00861350" w:rsidRDefault="002D219E" w:rsidP="00DF5C6D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Port düzeneği, hasta hareketleri sonucu oluşacak; eğilme, bükülme ve katlanma durumlarında yeterli esneklik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sağlamalı 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ve kırılmama özelliği göstermelidir.</w:t>
            </w:r>
          </w:p>
          <w:p w14:paraId="599970C1" w14:textId="106C3889" w:rsidR="002D219E" w:rsidRPr="00861350" w:rsidRDefault="002D219E" w:rsidP="00DF5C6D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Port düzeneği üzerindeki hortumun, yara bölgesine uygulanan kapamayı kaldırmadan, hastayı belirli bir süre vakum yardımlı yara kapama ünitesinden ayırmaya olanak sağlayacak biçimde bağlantı yeri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klempi</w:t>
            </w:r>
            <w:proofErr w:type="spellEnd"/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/klipsi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/tıkayıcı aparatı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bulunmalıdır. </w:t>
            </w:r>
          </w:p>
          <w:p w14:paraId="70FF5423" w14:textId="77777777" w:rsidR="00DF5C6D" w:rsidRDefault="002D219E" w:rsidP="00DF5C6D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Port düzeneğinde, kapama seti üzerine güvenle uygulama için aşamalı şekilde yapıştırılan film zemin bulunmalıdır. Film üzerindeki çıkartmalarda uygulama aşamaları açık şekilde sırasıyla yazılmış olmalıdır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</w:p>
          <w:p w14:paraId="6C3F8E93" w14:textId="31003BB5" w:rsidR="002D219E" w:rsidRPr="00DF5C6D" w:rsidRDefault="002D219E" w:rsidP="00DF5C6D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DF5C6D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Kapama seti ile kullanılan vakum cihazı; </w:t>
            </w:r>
          </w:p>
          <w:p w14:paraId="532A27C0" w14:textId="77777777" w:rsidR="00DF5C6D" w:rsidRDefault="002D219E" w:rsidP="00E37603">
            <w:pPr>
              <w:pStyle w:val="GvdeMetni"/>
              <w:numPr>
                <w:ilvl w:val="0"/>
                <w:numId w:val="31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egatif basınçta sapma göstermeden basıncı iletebilmelidir. (±5mmHg standart sapma dahilindedir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)</w:t>
            </w:r>
          </w:p>
          <w:p w14:paraId="76F0856D" w14:textId="77777777" w:rsidR="00E37603" w:rsidRDefault="00DF5C6D" w:rsidP="00E37603">
            <w:pPr>
              <w:pStyle w:val="GvdeMetni"/>
              <w:numPr>
                <w:ilvl w:val="0"/>
                <w:numId w:val="31"/>
              </w:numPr>
              <w:tabs>
                <w:tab w:val="left" w:pos="534"/>
              </w:tabs>
              <w:spacing w:before="120" w:after="120" w:line="36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Vakum cihazı tarafından uygulanan negatif basınç 25mmHg- 200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mmHg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arasında ayarlanabilmelidir. Cihaz tedavi esnasında uygulanan negatif basıncı algılayarak yaraya uygulanan negatif basınçta değişiklik olması halinde sesli ve görsel olarak uyarı vermelidir.</w:t>
            </w:r>
          </w:p>
          <w:p w14:paraId="5876DAE9" w14:textId="77777777" w:rsidR="00E37603" w:rsidRPr="00E37603" w:rsidRDefault="00E37603" w:rsidP="00E37603">
            <w:pPr>
              <w:pStyle w:val="GvdeMetni"/>
              <w:numPr>
                <w:ilvl w:val="0"/>
                <w:numId w:val="31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3760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Uyarının sebebi (Toplama kabı Dolu/Tıkanıklık/Sızıntı/ Batarya bitti benzeri cihaz üzerinde bulunan ışıklı gösterge sistemi aracılığı ile) </w:t>
            </w:r>
            <w:r w:rsidRPr="00E3760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gözlemlenebilmelidir.</w:t>
            </w:r>
          </w:p>
          <w:p w14:paraId="77FA4E01" w14:textId="77777777" w:rsidR="00E37603" w:rsidRPr="00E37603" w:rsidRDefault="00E37603" w:rsidP="00E37603">
            <w:pPr>
              <w:pStyle w:val="ListeParagraf"/>
              <w:numPr>
                <w:ilvl w:val="0"/>
                <w:numId w:val="31"/>
              </w:num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76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Vakum cihazının basınç yoğunluğu/şiddeti düşük basınç, orta basınç ve yüksek basınç olarak ayarlanabilmedir. </w:t>
            </w:r>
          </w:p>
          <w:p w14:paraId="6DDE92CA" w14:textId="77777777" w:rsidR="00E37603" w:rsidRDefault="00E37603" w:rsidP="00E37603">
            <w:pPr>
              <w:pStyle w:val="ListeParagraf"/>
              <w:numPr>
                <w:ilvl w:val="0"/>
                <w:numId w:val="31"/>
              </w:num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76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Vakum cihazı sürekli ve aralıklı çalışma </w:t>
            </w:r>
            <w:proofErr w:type="spellStart"/>
            <w:r w:rsidRPr="00E37603">
              <w:rPr>
                <w:rFonts w:ascii="Times New Roman" w:eastAsia="Calibri" w:hAnsi="Times New Roman" w:cs="Times New Roman"/>
                <w:sz w:val="24"/>
                <w:szCs w:val="24"/>
              </w:rPr>
              <w:t>modlarına</w:t>
            </w:r>
            <w:proofErr w:type="spellEnd"/>
            <w:r w:rsidRPr="00E376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sahip olmalıdır. Aralıklı </w:t>
            </w:r>
            <w:proofErr w:type="spellStart"/>
            <w:r w:rsidRPr="00E37603">
              <w:rPr>
                <w:rFonts w:ascii="Times New Roman" w:eastAsia="Calibri" w:hAnsi="Times New Roman" w:cs="Times New Roman"/>
                <w:sz w:val="24"/>
                <w:szCs w:val="24"/>
              </w:rPr>
              <w:t>mod</w:t>
            </w:r>
            <w:proofErr w:type="spellEnd"/>
            <w:r w:rsidRPr="00E376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alt- üst süre ve basınç ayarına izin vermelidir. Minimum basınç 50 </w:t>
            </w:r>
            <w:proofErr w:type="spellStart"/>
            <w:r w:rsidRPr="00E37603">
              <w:rPr>
                <w:rFonts w:ascii="Times New Roman" w:eastAsia="Calibri" w:hAnsi="Times New Roman" w:cs="Times New Roman"/>
                <w:sz w:val="24"/>
                <w:szCs w:val="24"/>
              </w:rPr>
              <w:t>mmHg</w:t>
            </w:r>
            <w:proofErr w:type="spellEnd"/>
            <w:r w:rsidRPr="00E376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 minimum süre 2 </w:t>
            </w:r>
            <w:proofErr w:type="spellStart"/>
            <w:r w:rsidRPr="00E37603">
              <w:rPr>
                <w:rFonts w:ascii="Times New Roman" w:eastAsia="Calibri" w:hAnsi="Times New Roman" w:cs="Times New Roman"/>
                <w:sz w:val="24"/>
                <w:szCs w:val="24"/>
              </w:rPr>
              <w:t>dk</w:t>
            </w:r>
            <w:proofErr w:type="spellEnd"/>
            <w:r w:rsidRPr="00E376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ya kadar düşürülebilmelidir.</w:t>
            </w:r>
          </w:p>
          <w:p w14:paraId="008BA2C2" w14:textId="5B08D8E9" w:rsidR="00E37603" w:rsidRPr="00E37603" w:rsidRDefault="00E37603" w:rsidP="00E37603">
            <w:pPr>
              <w:pStyle w:val="ListeParagraf"/>
              <w:numPr>
                <w:ilvl w:val="0"/>
                <w:numId w:val="31"/>
              </w:num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7603">
              <w:rPr>
                <w:rFonts w:ascii="Times New Roman" w:eastAsia="Calibri" w:hAnsi="Times New Roman" w:cs="Times New Roman"/>
                <w:sz w:val="24"/>
                <w:szCs w:val="24"/>
              </w:rPr>
              <w:t>Negatif basınçta sapma göstermeden basıncı iletebilmelidir.</w:t>
            </w:r>
          </w:p>
          <w:p w14:paraId="65977655" w14:textId="77777777" w:rsidR="00DF5C6D" w:rsidRDefault="00906504" w:rsidP="00906504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Kapama seti tek kullanımlık, steril ve orijinal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ambalajında olmalıdır.</w:t>
            </w:r>
            <w:r w:rsidRPr="001D0DA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  <w:p w14:paraId="72F2559C" w14:textId="77777777" w:rsidR="00DF5C6D" w:rsidRPr="00DF5C6D" w:rsidRDefault="00906504" w:rsidP="00896510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ambalajı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üzerinde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son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kullanma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tarihi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, UBB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LOT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bilgisi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bulunmalıdır</w:t>
            </w:r>
            <w:proofErr w:type="spellEnd"/>
            <w:r w:rsidRPr="00DF5C6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  <w:p w14:paraId="3D7EF34E" w14:textId="77777777" w:rsidR="00DF5C6D" w:rsidRPr="00DF5C6D" w:rsidRDefault="00906504" w:rsidP="00DF5C6D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Yüklenici</w:t>
            </w:r>
            <w:proofErr w:type="spellEnd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firma</w:t>
            </w:r>
            <w:proofErr w:type="spellEnd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teslimat</w:t>
            </w:r>
            <w:proofErr w:type="spellEnd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</w:t>
            </w:r>
            <w:proofErr w:type="spellEnd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kurulum yapılan her sağlık tesisinde istenilen süre boyunca kullanıcılara cihazın temel </w:t>
            </w:r>
            <w:proofErr w:type="spellStart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fonksiyon</w:t>
            </w:r>
            <w:proofErr w:type="spellEnd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</w:t>
            </w:r>
            <w:proofErr w:type="spellEnd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kullanımı</w:t>
            </w:r>
            <w:proofErr w:type="spellEnd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ile</w:t>
            </w:r>
            <w:proofErr w:type="spellEnd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ilgili</w:t>
            </w:r>
            <w:proofErr w:type="spellEnd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eğitim</w:t>
            </w:r>
            <w:proofErr w:type="spellEnd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verecektir</w:t>
            </w:r>
            <w:proofErr w:type="spellEnd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FADC55F" w14:textId="77777777" w:rsidR="00DF5C6D" w:rsidRPr="00DF5C6D" w:rsidRDefault="00906504" w:rsidP="00906504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Vakum</w:t>
            </w:r>
            <w:proofErr w:type="spellEnd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cihazları</w:t>
            </w:r>
            <w:proofErr w:type="spellEnd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kapama</w:t>
            </w:r>
            <w:proofErr w:type="spellEnd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setleri</w:t>
            </w:r>
            <w:proofErr w:type="spellEnd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bitene</w:t>
            </w:r>
            <w:proofErr w:type="spellEnd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kadar</w:t>
            </w:r>
            <w:proofErr w:type="spellEnd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hastanede</w:t>
            </w:r>
            <w:proofErr w:type="spellEnd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kalacaktır</w:t>
            </w:r>
            <w:proofErr w:type="spellEnd"/>
            <w:r w:rsidRPr="00DF5C6D">
              <w:rPr>
                <w:color w:val="000000" w:themeColor="text1"/>
              </w:rPr>
              <w:t>.</w:t>
            </w:r>
          </w:p>
          <w:p w14:paraId="72966F34" w14:textId="77777777" w:rsidR="00DF5C6D" w:rsidRPr="00DF5C6D" w:rsidRDefault="00906504" w:rsidP="00DF5C6D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Yüklenici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firma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mevcut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cihazlarda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arıza olması halinde, hastane arıza durumunu bildirdiği an itibariyle 6 saat içerisinde arızalı cihaz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teslim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alarak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yerine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yeni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cihaz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teslim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etmelidir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E192575" w14:textId="77777777" w:rsidR="00DF5C6D" w:rsidRPr="00DF5C6D" w:rsidRDefault="00906504" w:rsidP="00906504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Yüklenici</w:t>
            </w:r>
            <w:proofErr w:type="spellEnd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firma</w:t>
            </w:r>
            <w:proofErr w:type="spellEnd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kuruma</w:t>
            </w:r>
            <w:proofErr w:type="spellEnd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herhangi</w:t>
            </w:r>
            <w:proofErr w:type="spellEnd"/>
            <w:r w:rsidRPr="00DF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bir olumsuzluk durumunda tedaviyi aksatmayacak şekilde veya mevcut cihaz sayısı yeterli olmadığı durumlarda kullanılmak üzere yedek cihaz bırakmalıdır. </w:t>
            </w:r>
          </w:p>
          <w:p w14:paraId="02E5AC38" w14:textId="235DDF9F" w:rsidR="00DF5C6D" w:rsidRPr="00DF5C6D" w:rsidRDefault="00906504" w:rsidP="00906504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Firma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kayıt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başvuru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aşamasında, teknik şartnamedeki 4. 8. 12. 15. 18.</w:t>
            </w:r>
            <w:r w:rsid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30331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  <w:r w:rsid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F48C0" w:rsidRPr="00DF5C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303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bendi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maddelerine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ait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özellikleri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kanıtlayan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belgeleri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kataloğunu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ibraz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etmek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zorundadır</w:t>
            </w:r>
            <w:proofErr w:type="spellEnd"/>
            <w:r w:rsidR="00DF5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306E051" w14:textId="1357A8E1" w:rsidR="00DF5C6D" w:rsidRPr="00DF5C6D" w:rsidRDefault="00DF5C6D" w:rsidP="00906504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Vakum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cihazlarının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kalibrasyonunun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zamanında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yapılması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düzenli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267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ontrol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edilmesi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, koku vb.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nedenlerle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temizliğinin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yapılması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firma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sorumluğundadır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AC7073" w14:textId="77777777" w:rsidR="00DF5C6D" w:rsidRPr="00DF5C6D" w:rsidRDefault="00DF5C6D" w:rsidP="00906504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>Vakum</w:t>
            </w:r>
            <w:proofErr w:type="spellEnd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>cihazlarına</w:t>
            </w:r>
            <w:proofErr w:type="spellEnd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>ait</w:t>
            </w:r>
            <w:proofErr w:type="spellEnd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>servis</w:t>
            </w:r>
            <w:proofErr w:type="spellEnd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>hizmetinin</w:t>
            </w:r>
            <w:proofErr w:type="spellEnd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>medikal</w:t>
            </w:r>
            <w:proofErr w:type="spellEnd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>cihaz</w:t>
            </w:r>
            <w:proofErr w:type="spellEnd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>kalite</w:t>
            </w:r>
            <w:proofErr w:type="spellEnd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>standartlarına</w:t>
            </w:r>
            <w:proofErr w:type="spellEnd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>göre</w:t>
            </w:r>
            <w:proofErr w:type="spellEnd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>yapıldığına</w:t>
            </w:r>
            <w:proofErr w:type="spellEnd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>dair</w:t>
            </w:r>
            <w:proofErr w:type="spellEnd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>güncel</w:t>
            </w:r>
            <w:proofErr w:type="spellEnd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>sertifika</w:t>
            </w:r>
            <w:proofErr w:type="spellEnd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96E">
              <w:rPr>
                <w:rFonts w:ascii="Times New Roman" w:hAnsi="Times New Roman" w:cs="Times New Roman"/>
                <w:sz w:val="24"/>
                <w:szCs w:val="24"/>
              </w:rPr>
              <w:t>sunulmalıdır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EB8BD6" w14:textId="0F19D927" w:rsidR="00DF5C6D" w:rsidRPr="00DF5C6D" w:rsidRDefault="00DF5C6D" w:rsidP="00906504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Vakum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cihazı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tedaviyi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kesintiye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uğratmadan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hastanın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mobilizasyonunu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engellemeyecek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boyutlarda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ağırlıkta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olmalıdır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Kolay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taşınmasını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sağlayacak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aparatı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olmalıdır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12F3A31" w14:textId="0BD81CFB" w:rsidR="00DF5C6D" w:rsidRDefault="00DF5C6D" w:rsidP="00DF5C6D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</w:pP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Vakum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cihazı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şarj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edilebilir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bataryaya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sahip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olmalı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tam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şarjlı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olarak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normal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koşullarda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kesintisiz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tedaviye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devam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edebilmelidir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</w:p>
          <w:p w14:paraId="2D9BE687" w14:textId="77777777" w:rsidR="00DF5C6D" w:rsidRPr="00DF5C6D" w:rsidRDefault="00DF5C6D" w:rsidP="00DF5C6D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Yüklenici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firma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güncel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yazılım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versiyonuna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sahip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cihazı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, her 20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adet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karşılığında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adet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cihaz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olacak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şekilde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mülkiyeti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firmada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kalma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koşuluyla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hastanenin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kullanımı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için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bırakılacaktır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Sağlık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tesisi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istendiği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takdirde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tedarikçi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içinde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cihaz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bırakacaktır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A87F37" w14:textId="74608E54" w:rsidR="00DF5C6D" w:rsidRPr="00DF5C6D" w:rsidRDefault="00DF5C6D" w:rsidP="00DF5C6D">
            <w:pPr>
              <w:pStyle w:val="GvdeMetni"/>
              <w:numPr>
                <w:ilvl w:val="0"/>
                <w:numId w:val="16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Yara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kapama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seti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alınacak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toplama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kabı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uyumlu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aynı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marka</w:t>
            </w:r>
            <w:proofErr w:type="spellEnd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5C6D">
              <w:rPr>
                <w:rFonts w:ascii="Times New Roman" w:hAnsi="Times New Roman" w:cs="Times New Roman"/>
                <w:sz w:val="24"/>
                <w:szCs w:val="24"/>
              </w:rPr>
              <w:t>olmalıdır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ED66BB0" w14:textId="41A60F38" w:rsidR="00906504" w:rsidRPr="00906504" w:rsidRDefault="00906504" w:rsidP="00906504">
            <w:pPr>
              <w:tabs>
                <w:tab w:val="right" w:pos="8365"/>
              </w:tabs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D3145C3" w14:textId="77777777" w:rsidR="00331203" w:rsidRPr="00BA07AC" w:rsidRDefault="00331203" w:rsidP="00EC6431">
      <w:pPr>
        <w:spacing w:before="120"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31203" w:rsidRPr="00BA07AC" w:rsidSect="00C5237E">
      <w:headerReference w:type="default" r:id="rId8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E0BC5D" w14:textId="77777777" w:rsidR="000447C5" w:rsidRDefault="000447C5" w:rsidP="00B2517C">
      <w:pPr>
        <w:spacing w:after="0" w:line="240" w:lineRule="auto"/>
      </w:pPr>
      <w:r>
        <w:separator/>
      </w:r>
    </w:p>
  </w:endnote>
  <w:endnote w:type="continuationSeparator" w:id="0">
    <w:p w14:paraId="402C615C" w14:textId="77777777" w:rsidR="000447C5" w:rsidRDefault="000447C5" w:rsidP="00B25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9EF2AA" w14:textId="77777777" w:rsidR="000447C5" w:rsidRDefault="000447C5" w:rsidP="00B2517C">
      <w:pPr>
        <w:spacing w:after="0" w:line="240" w:lineRule="auto"/>
      </w:pPr>
      <w:r>
        <w:separator/>
      </w:r>
    </w:p>
  </w:footnote>
  <w:footnote w:type="continuationSeparator" w:id="0">
    <w:p w14:paraId="15AD783D" w14:textId="77777777" w:rsidR="000447C5" w:rsidRDefault="000447C5" w:rsidP="00B25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8C120D" w14:textId="77777777" w:rsidR="00533072" w:rsidRPr="001B6958" w:rsidRDefault="00533072" w:rsidP="001A558A">
    <w:pPr>
      <w:pStyle w:val="stBilgi"/>
      <w:rPr>
        <w:rFonts w:ascii="Times New Roman" w:eastAsia="Times New Roman" w:hAnsi="Times New Roman" w:cs="Times New Roman"/>
        <w:b/>
        <w:sz w:val="24"/>
        <w:szCs w:val="24"/>
      </w:rPr>
    </w:pPr>
  </w:p>
  <w:p w14:paraId="359D5B48" w14:textId="77777777" w:rsidR="00B2517C" w:rsidRPr="001B6958" w:rsidRDefault="001A558A" w:rsidP="001A558A">
    <w:pPr>
      <w:pStyle w:val="stBilgi"/>
      <w:rPr>
        <w:rFonts w:ascii="Times New Roman" w:eastAsia="Times New Roman" w:hAnsi="Times New Roman" w:cs="Times New Roman"/>
        <w:b/>
        <w:sz w:val="24"/>
        <w:szCs w:val="24"/>
      </w:rPr>
    </w:pPr>
    <w:r w:rsidRPr="001B6958">
      <w:rPr>
        <w:rFonts w:ascii="Times New Roman" w:eastAsia="Times New Roman" w:hAnsi="Times New Roman" w:cs="Times New Roman"/>
        <w:b/>
        <w:sz w:val="24"/>
        <w:szCs w:val="24"/>
      </w:rPr>
      <w:t>SMT</w:t>
    </w:r>
    <w:r w:rsidR="004A07DD" w:rsidRPr="001B6958">
      <w:rPr>
        <w:rFonts w:ascii="Times New Roman" w:eastAsia="Times New Roman" w:hAnsi="Times New Roman" w:cs="Times New Roman"/>
        <w:b/>
        <w:sz w:val="24"/>
        <w:szCs w:val="24"/>
      </w:rPr>
      <w:t>1374</w:t>
    </w:r>
    <w:r w:rsidR="001B6958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r w:rsidRPr="001B6958">
      <w:rPr>
        <w:rFonts w:ascii="Times New Roman" w:eastAsia="Times New Roman" w:hAnsi="Times New Roman" w:cs="Times New Roman"/>
        <w:b/>
        <w:sz w:val="24"/>
        <w:szCs w:val="24"/>
      </w:rPr>
      <w:t>VAKUM YARDIMLI KAPAMA SETİ, ABDOMİNAL</w:t>
    </w:r>
  </w:p>
  <w:p w14:paraId="70C3BBD6" w14:textId="77777777" w:rsidR="0055100D" w:rsidRDefault="0055100D" w:rsidP="001A558A">
    <w:pPr>
      <w:pStyle w:val="stBilgi"/>
      <w:rPr>
        <w:rFonts w:ascii="Times New Roman" w:eastAsia="Times New Roman" w:hAnsi="Times New Roman" w:cs="Times New Roman"/>
        <w:b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94ADF"/>
    <w:multiLevelType w:val="hybridMultilevel"/>
    <w:tmpl w:val="DB6A1770"/>
    <w:lvl w:ilvl="0" w:tplc="041F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92D49"/>
    <w:multiLevelType w:val="hybridMultilevel"/>
    <w:tmpl w:val="24FC4E06"/>
    <w:lvl w:ilvl="0" w:tplc="041F0017">
      <w:start w:val="1"/>
      <w:numFmt w:val="lowerLetter"/>
      <w:lvlText w:val="%1)"/>
      <w:lvlJc w:val="left"/>
      <w:pPr>
        <w:ind w:left="855" w:hanging="360"/>
      </w:pPr>
    </w:lvl>
    <w:lvl w:ilvl="1" w:tplc="041F0019" w:tentative="1">
      <w:start w:val="1"/>
      <w:numFmt w:val="lowerLetter"/>
      <w:lvlText w:val="%2."/>
      <w:lvlJc w:val="left"/>
      <w:pPr>
        <w:ind w:left="1575" w:hanging="360"/>
      </w:pPr>
    </w:lvl>
    <w:lvl w:ilvl="2" w:tplc="041F001B" w:tentative="1">
      <w:start w:val="1"/>
      <w:numFmt w:val="lowerRoman"/>
      <w:lvlText w:val="%3."/>
      <w:lvlJc w:val="right"/>
      <w:pPr>
        <w:ind w:left="2295" w:hanging="180"/>
      </w:pPr>
    </w:lvl>
    <w:lvl w:ilvl="3" w:tplc="041F000F" w:tentative="1">
      <w:start w:val="1"/>
      <w:numFmt w:val="decimal"/>
      <w:lvlText w:val="%4."/>
      <w:lvlJc w:val="left"/>
      <w:pPr>
        <w:ind w:left="3015" w:hanging="360"/>
      </w:pPr>
    </w:lvl>
    <w:lvl w:ilvl="4" w:tplc="041F0019" w:tentative="1">
      <w:start w:val="1"/>
      <w:numFmt w:val="lowerLetter"/>
      <w:lvlText w:val="%5."/>
      <w:lvlJc w:val="left"/>
      <w:pPr>
        <w:ind w:left="3735" w:hanging="360"/>
      </w:pPr>
    </w:lvl>
    <w:lvl w:ilvl="5" w:tplc="041F001B" w:tentative="1">
      <w:start w:val="1"/>
      <w:numFmt w:val="lowerRoman"/>
      <w:lvlText w:val="%6."/>
      <w:lvlJc w:val="right"/>
      <w:pPr>
        <w:ind w:left="4455" w:hanging="180"/>
      </w:pPr>
    </w:lvl>
    <w:lvl w:ilvl="6" w:tplc="041F000F" w:tentative="1">
      <w:start w:val="1"/>
      <w:numFmt w:val="decimal"/>
      <w:lvlText w:val="%7."/>
      <w:lvlJc w:val="left"/>
      <w:pPr>
        <w:ind w:left="5175" w:hanging="360"/>
      </w:pPr>
    </w:lvl>
    <w:lvl w:ilvl="7" w:tplc="041F0019" w:tentative="1">
      <w:start w:val="1"/>
      <w:numFmt w:val="lowerLetter"/>
      <w:lvlText w:val="%8."/>
      <w:lvlJc w:val="left"/>
      <w:pPr>
        <w:ind w:left="5895" w:hanging="360"/>
      </w:pPr>
    </w:lvl>
    <w:lvl w:ilvl="8" w:tplc="041F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0EF637A0"/>
    <w:multiLevelType w:val="hybridMultilevel"/>
    <w:tmpl w:val="A2D076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C79D3"/>
    <w:multiLevelType w:val="singleLevel"/>
    <w:tmpl w:val="0F5C79D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B848E2"/>
    <w:multiLevelType w:val="singleLevel"/>
    <w:tmpl w:val="12B848E2"/>
    <w:lvl w:ilvl="0">
      <w:start w:val="1"/>
      <w:numFmt w:val="decimal"/>
      <w:lvlText w:val="%1."/>
      <w:lvlJc w:val="left"/>
      <w:pPr>
        <w:tabs>
          <w:tab w:val="left" w:pos="2204"/>
        </w:tabs>
        <w:ind w:left="2204" w:hanging="360"/>
      </w:pPr>
      <w:rPr>
        <w:rFonts w:hint="default"/>
      </w:rPr>
    </w:lvl>
  </w:abstractNum>
  <w:abstractNum w:abstractNumId="6" w15:restartNumberingAfterBreak="0">
    <w:nsid w:val="13D7641D"/>
    <w:multiLevelType w:val="hybridMultilevel"/>
    <w:tmpl w:val="1A9AEFF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3321C4"/>
    <w:multiLevelType w:val="hybridMultilevel"/>
    <w:tmpl w:val="139C8A28"/>
    <w:lvl w:ilvl="0" w:tplc="041F000F">
      <w:start w:val="1"/>
      <w:numFmt w:val="decimal"/>
      <w:lvlText w:val="%1."/>
      <w:lvlJc w:val="left"/>
      <w:pPr>
        <w:ind w:left="826" w:hanging="360"/>
      </w:pPr>
    </w:lvl>
    <w:lvl w:ilvl="1" w:tplc="041F0019" w:tentative="1">
      <w:start w:val="1"/>
      <w:numFmt w:val="lowerLetter"/>
      <w:lvlText w:val="%2."/>
      <w:lvlJc w:val="left"/>
      <w:pPr>
        <w:ind w:left="1546" w:hanging="360"/>
      </w:pPr>
    </w:lvl>
    <w:lvl w:ilvl="2" w:tplc="041F001B" w:tentative="1">
      <w:start w:val="1"/>
      <w:numFmt w:val="lowerRoman"/>
      <w:lvlText w:val="%3."/>
      <w:lvlJc w:val="right"/>
      <w:pPr>
        <w:ind w:left="2266" w:hanging="180"/>
      </w:pPr>
    </w:lvl>
    <w:lvl w:ilvl="3" w:tplc="041F000F" w:tentative="1">
      <w:start w:val="1"/>
      <w:numFmt w:val="decimal"/>
      <w:lvlText w:val="%4."/>
      <w:lvlJc w:val="left"/>
      <w:pPr>
        <w:ind w:left="2986" w:hanging="360"/>
      </w:pPr>
    </w:lvl>
    <w:lvl w:ilvl="4" w:tplc="041F0019" w:tentative="1">
      <w:start w:val="1"/>
      <w:numFmt w:val="lowerLetter"/>
      <w:lvlText w:val="%5."/>
      <w:lvlJc w:val="left"/>
      <w:pPr>
        <w:ind w:left="3706" w:hanging="360"/>
      </w:pPr>
    </w:lvl>
    <w:lvl w:ilvl="5" w:tplc="041F001B" w:tentative="1">
      <w:start w:val="1"/>
      <w:numFmt w:val="lowerRoman"/>
      <w:lvlText w:val="%6."/>
      <w:lvlJc w:val="right"/>
      <w:pPr>
        <w:ind w:left="4426" w:hanging="180"/>
      </w:pPr>
    </w:lvl>
    <w:lvl w:ilvl="6" w:tplc="041F000F" w:tentative="1">
      <w:start w:val="1"/>
      <w:numFmt w:val="decimal"/>
      <w:lvlText w:val="%7."/>
      <w:lvlJc w:val="left"/>
      <w:pPr>
        <w:ind w:left="5146" w:hanging="360"/>
      </w:pPr>
    </w:lvl>
    <w:lvl w:ilvl="7" w:tplc="041F0019" w:tentative="1">
      <w:start w:val="1"/>
      <w:numFmt w:val="lowerLetter"/>
      <w:lvlText w:val="%8."/>
      <w:lvlJc w:val="left"/>
      <w:pPr>
        <w:ind w:left="5866" w:hanging="360"/>
      </w:pPr>
    </w:lvl>
    <w:lvl w:ilvl="8" w:tplc="041F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8" w15:restartNumberingAfterBreak="0">
    <w:nsid w:val="178458D2"/>
    <w:multiLevelType w:val="hybridMultilevel"/>
    <w:tmpl w:val="295C2E7C"/>
    <w:lvl w:ilvl="0" w:tplc="041F0019">
      <w:start w:val="1"/>
      <w:numFmt w:val="lowerLetter"/>
      <w:lvlText w:val="%1.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225959D8"/>
    <w:multiLevelType w:val="hybridMultilevel"/>
    <w:tmpl w:val="11E2659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E513C"/>
    <w:multiLevelType w:val="hybridMultilevel"/>
    <w:tmpl w:val="83523F8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D01F11"/>
    <w:multiLevelType w:val="hybridMultilevel"/>
    <w:tmpl w:val="C7B85642"/>
    <w:lvl w:ilvl="0" w:tplc="041F0017">
      <w:start w:val="1"/>
      <w:numFmt w:val="lowerLetter"/>
      <w:lvlText w:val="%1)"/>
      <w:lvlJc w:val="left"/>
      <w:pPr>
        <w:ind w:left="826" w:hanging="360"/>
      </w:pPr>
    </w:lvl>
    <w:lvl w:ilvl="1" w:tplc="041F0019" w:tentative="1">
      <w:start w:val="1"/>
      <w:numFmt w:val="lowerLetter"/>
      <w:lvlText w:val="%2."/>
      <w:lvlJc w:val="left"/>
      <w:pPr>
        <w:ind w:left="1546" w:hanging="360"/>
      </w:pPr>
    </w:lvl>
    <w:lvl w:ilvl="2" w:tplc="041F001B" w:tentative="1">
      <w:start w:val="1"/>
      <w:numFmt w:val="lowerRoman"/>
      <w:lvlText w:val="%3."/>
      <w:lvlJc w:val="right"/>
      <w:pPr>
        <w:ind w:left="2266" w:hanging="180"/>
      </w:pPr>
    </w:lvl>
    <w:lvl w:ilvl="3" w:tplc="041F000F" w:tentative="1">
      <w:start w:val="1"/>
      <w:numFmt w:val="decimal"/>
      <w:lvlText w:val="%4."/>
      <w:lvlJc w:val="left"/>
      <w:pPr>
        <w:ind w:left="2986" w:hanging="360"/>
      </w:pPr>
    </w:lvl>
    <w:lvl w:ilvl="4" w:tplc="041F0019" w:tentative="1">
      <w:start w:val="1"/>
      <w:numFmt w:val="lowerLetter"/>
      <w:lvlText w:val="%5."/>
      <w:lvlJc w:val="left"/>
      <w:pPr>
        <w:ind w:left="3706" w:hanging="360"/>
      </w:pPr>
    </w:lvl>
    <w:lvl w:ilvl="5" w:tplc="041F001B" w:tentative="1">
      <w:start w:val="1"/>
      <w:numFmt w:val="lowerRoman"/>
      <w:lvlText w:val="%6."/>
      <w:lvlJc w:val="right"/>
      <w:pPr>
        <w:ind w:left="4426" w:hanging="180"/>
      </w:pPr>
    </w:lvl>
    <w:lvl w:ilvl="6" w:tplc="041F000F" w:tentative="1">
      <w:start w:val="1"/>
      <w:numFmt w:val="decimal"/>
      <w:lvlText w:val="%7."/>
      <w:lvlJc w:val="left"/>
      <w:pPr>
        <w:ind w:left="5146" w:hanging="360"/>
      </w:pPr>
    </w:lvl>
    <w:lvl w:ilvl="7" w:tplc="041F0019" w:tentative="1">
      <w:start w:val="1"/>
      <w:numFmt w:val="lowerLetter"/>
      <w:lvlText w:val="%8."/>
      <w:lvlJc w:val="left"/>
      <w:pPr>
        <w:ind w:left="5866" w:hanging="360"/>
      </w:pPr>
    </w:lvl>
    <w:lvl w:ilvl="8" w:tplc="041F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13" w15:restartNumberingAfterBreak="0">
    <w:nsid w:val="29AD7DF3"/>
    <w:multiLevelType w:val="hybridMultilevel"/>
    <w:tmpl w:val="1B2EF696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4F21CD"/>
    <w:multiLevelType w:val="hybridMultilevel"/>
    <w:tmpl w:val="F7F2B68A"/>
    <w:lvl w:ilvl="0" w:tplc="041F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8C47DDA"/>
    <w:multiLevelType w:val="hybridMultilevel"/>
    <w:tmpl w:val="B406F1D0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4A08EA"/>
    <w:multiLevelType w:val="hybridMultilevel"/>
    <w:tmpl w:val="32427C06"/>
    <w:lvl w:ilvl="0" w:tplc="041F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04C5BEA"/>
    <w:multiLevelType w:val="hybridMultilevel"/>
    <w:tmpl w:val="C39488D6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2C7EBA"/>
    <w:multiLevelType w:val="hybridMultilevel"/>
    <w:tmpl w:val="FEAA5FA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956FA1"/>
    <w:multiLevelType w:val="multilevel"/>
    <w:tmpl w:val="570A7462"/>
    <w:lvl w:ilvl="0">
      <w:start w:val="1"/>
      <w:numFmt w:val="decimal"/>
      <w:lvlText w:val="%1."/>
      <w:lvlJc w:val="left"/>
      <w:pPr>
        <w:ind w:left="425" w:hanging="425"/>
      </w:pPr>
      <w:rPr>
        <w:color w:val="000000" w:themeColor="text1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0" w15:restartNumberingAfterBreak="0">
    <w:nsid w:val="4A544C52"/>
    <w:multiLevelType w:val="hybridMultilevel"/>
    <w:tmpl w:val="6F663E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4F6BF4"/>
    <w:multiLevelType w:val="hybridMultilevel"/>
    <w:tmpl w:val="600AEBE8"/>
    <w:lvl w:ilvl="0" w:tplc="041F000F">
      <w:start w:val="1"/>
      <w:numFmt w:val="decimal"/>
      <w:lvlText w:val="%1."/>
      <w:lvlJc w:val="left"/>
      <w:pPr>
        <w:ind w:left="826" w:hanging="360"/>
      </w:pPr>
    </w:lvl>
    <w:lvl w:ilvl="1" w:tplc="041F0019" w:tentative="1">
      <w:start w:val="1"/>
      <w:numFmt w:val="lowerLetter"/>
      <w:lvlText w:val="%2."/>
      <w:lvlJc w:val="left"/>
      <w:pPr>
        <w:ind w:left="1546" w:hanging="360"/>
      </w:pPr>
    </w:lvl>
    <w:lvl w:ilvl="2" w:tplc="041F001B" w:tentative="1">
      <w:start w:val="1"/>
      <w:numFmt w:val="lowerRoman"/>
      <w:lvlText w:val="%3."/>
      <w:lvlJc w:val="right"/>
      <w:pPr>
        <w:ind w:left="2266" w:hanging="180"/>
      </w:pPr>
    </w:lvl>
    <w:lvl w:ilvl="3" w:tplc="041F000F" w:tentative="1">
      <w:start w:val="1"/>
      <w:numFmt w:val="decimal"/>
      <w:lvlText w:val="%4."/>
      <w:lvlJc w:val="left"/>
      <w:pPr>
        <w:ind w:left="2986" w:hanging="360"/>
      </w:pPr>
    </w:lvl>
    <w:lvl w:ilvl="4" w:tplc="041F0019" w:tentative="1">
      <w:start w:val="1"/>
      <w:numFmt w:val="lowerLetter"/>
      <w:lvlText w:val="%5."/>
      <w:lvlJc w:val="left"/>
      <w:pPr>
        <w:ind w:left="3706" w:hanging="360"/>
      </w:pPr>
    </w:lvl>
    <w:lvl w:ilvl="5" w:tplc="041F001B" w:tentative="1">
      <w:start w:val="1"/>
      <w:numFmt w:val="lowerRoman"/>
      <w:lvlText w:val="%6."/>
      <w:lvlJc w:val="right"/>
      <w:pPr>
        <w:ind w:left="4426" w:hanging="180"/>
      </w:pPr>
    </w:lvl>
    <w:lvl w:ilvl="6" w:tplc="041F000F" w:tentative="1">
      <w:start w:val="1"/>
      <w:numFmt w:val="decimal"/>
      <w:lvlText w:val="%7."/>
      <w:lvlJc w:val="left"/>
      <w:pPr>
        <w:ind w:left="5146" w:hanging="360"/>
      </w:pPr>
    </w:lvl>
    <w:lvl w:ilvl="7" w:tplc="041F0019" w:tentative="1">
      <w:start w:val="1"/>
      <w:numFmt w:val="lowerLetter"/>
      <w:lvlText w:val="%8."/>
      <w:lvlJc w:val="left"/>
      <w:pPr>
        <w:ind w:left="5866" w:hanging="360"/>
      </w:pPr>
    </w:lvl>
    <w:lvl w:ilvl="8" w:tplc="041F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22" w15:restartNumberingAfterBreak="0">
    <w:nsid w:val="4FE7130E"/>
    <w:multiLevelType w:val="hybridMultilevel"/>
    <w:tmpl w:val="8BF488F6"/>
    <w:lvl w:ilvl="0" w:tplc="041F000F">
      <w:start w:val="1"/>
      <w:numFmt w:val="decimal"/>
      <w:lvlText w:val="%1."/>
      <w:lvlJc w:val="left"/>
      <w:pPr>
        <w:ind w:left="826" w:hanging="360"/>
      </w:pPr>
    </w:lvl>
    <w:lvl w:ilvl="1" w:tplc="041F0019" w:tentative="1">
      <w:start w:val="1"/>
      <w:numFmt w:val="lowerLetter"/>
      <w:lvlText w:val="%2."/>
      <w:lvlJc w:val="left"/>
      <w:pPr>
        <w:ind w:left="1546" w:hanging="360"/>
      </w:pPr>
    </w:lvl>
    <w:lvl w:ilvl="2" w:tplc="041F001B" w:tentative="1">
      <w:start w:val="1"/>
      <w:numFmt w:val="lowerRoman"/>
      <w:lvlText w:val="%3."/>
      <w:lvlJc w:val="right"/>
      <w:pPr>
        <w:ind w:left="2266" w:hanging="180"/>
      </w:pPr>
    </w:lvl>
    <w:lvl w:ilvl="3" w:tplc="041F000F" w:tentative="1">
      <w:start w:val="1"/>
      <w:numFmt w:val="decimal"/>
      <w:lvlText w:val="%4."/>
      <w:lvlJc w:val="left"/>
      <w:pPr>
        <w:ind w:left="2986" w:hanging="360"/>
      </w:pPr>
    </w:lvl>
    <w:lvl w:ilvl="4" w:tplc="041F0019" w:tentative="1">
      <w:start w:val="1"/>
      <w:numFmt w:val="lowerLetter"/>
      <w:lvlText w:val="%5."/>
      <w:lvlJc w:val="left"/>
      <w:pPr>
        <w:ind w:left="3706" w:hanging="360"/>
      </w:pPr>
    </w:lvl>
    <w:lvl w:ilvl="5" w:tplc="041F001B" w:tentative="1">
      <w:start w:val="1"/>
      <w:numFmt w:val="lowerRoman"/>
      <w:lvlText w:val="%6."/>
      <w:lvlJc w:val="right"/>
      <w:pPr>
        <w:ind w:left="4426" w:hanging="180"/>
      </w:pPr>
    </w:lvl>
    <w:lvl w:ilvl="6" w:tplc="041F000F" w:tentative="1">
      <w:start w:val="1"/>
      <w:numFmt w:val="decimal"/>
      <w:lvlText w:val="%7."/>
      <w:lvlJc w:val="left"/>
      <w:pPr>
        <w:ind w:left="5146" w:hanging="360"/>
      </w:pPr>
    </w:lvl>
    <w:lvl w:ilvl="7" w:tplc="041F0019" w:tentative="1">
      <w:start w:val="1"/>
      <w:numFmt w:val="lowerLetter"/>
      <w:lvlText w:val="%8."/>
      <w:lvlJc w:val="left"/>
      <w:pPr>
        <w:ind w:left="5866" w:hanging="360"/>
      </w:pPr>
    </w:lvl>
    <w:lvl w:ilvl="8" w:tplc="041F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23" w15:restartNumberingAfterBreak="0">
    <w:nsid w:val="53E11BC9"/>
    <w:multiLevelType w:val="hybridMultilevel"/>
    <w:tmpl w:val="7D3C0AC6"/>
    <w:lvl w:ilvl="0" w:tplc="041F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36213A"/>
    <w:multiLevelType w:val="hybridMultilevel"/>
    <w:tmpl w:val="CEC020C8"/>
    <w:lvl w:ilvl="0" w:tplc="041F0019">
      <w:start w:val="1"/>
      <w:numFmt w:val="lowerLetter"/>
      <w:lvlText w:val="%1.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5" w15:restartNumberingAfterBreak="0">
    <w:nsid w:val="5C100EDA"/>
    <w:multiLevelType w:val="hybridMultilevel"/>
    <w:tmpl w:val="E1D4087E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C45D09"/>
    <w:multiLevelType w:val="hybridMultilevel"/>
    <w:tmpl w:val="295C2E7C"/>
    <w:lvl w:ilvl="0" w:tplc="041F0019">
      <w:start w:val="1"/>
      <w:numFmt w:val="lowerLetter"/>
      <w:lvlText w:val="%1.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 w15:restartNumberingAfterBreak="0">
    <w:nsid w:val="63770545"/>
    <w:multiLevelType w:val="hybridMultilevel"/>
    <w:tmpl w:val="50623B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BE36EB"/>
    <w:multiLevelType w:val="hybridMultilevel"/>
    <w:tmpl w:val="35C2BB3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750232"/>
    <w:multiLevelType w:val="hybridMultilevel"/>
    <w:tmpl w:val="39B894F0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EC19A1"/>
    <w:multiLevelType w:val="hybridMultilevel"/>
    <w:tmpl w:val="F09ACDD8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>
      <w:start w:val="1"/>
      <w:numFmt w:val="lowerLetter"/>
      <w:lvlText w:val="%2."/>
      <w:lvlJc w:val="left"/>
      <w:pPr>
        <w:ind w:left="2160" w:hanging="360"/>
      </w:pPr>
    </w:lvl>
    <w:lvl w:ilvl="2" w:tplc="041F001B">
      <w:start w:val="1"/>
      <w:numFmt w:val="lowerRoman"/>
      <w:lvlText w:val="%3."/>
      <w:lvlJc w:val="right"/>
      <w:pPr>
        <w:ind w:left="2880" w:hanging="180"/>
      </w:pPr>
    </w:lvl>
    <w:lvl w:ilvl="3" w:tplc="041F000F">
      <w:start w:val="1"/>
      <w:numFmt w:val="decimal"/>
      <w:lvlText w:val="%4."/>
      <w:lvlJc w:val="left"/>
      <w:pPr>
        <w:ind w:left="3600" w:hanging="360"/>
      </w:pPr>
    </w:lvl>
    <w:lvl w:ilvl="4" w:tplc="041F0019">
      <w:start w:val="1"/>
      <w:numFmt w:val="lowerLetter"/>
      <w:lvlText w:val="%5."/>
      <w:lvlJc w:val="left"/>
      <w:pPr>
        <w:ind w:left="4320" w:hanging="360"/>
      </w:pPr>
    </w:lvl>
    <w:lvl w:ilvl="5" w:tplc="041F001B">
      <w:start w:val="1"/>
      <w:numFmt w:val="lowerRoman"/>
      <w:lvlText w:val="%6."/>
      <w:lvlJc w:val="right"/>
      <w:pPr>
        <w:ind w:left="5040" w:hanging="180"/>
      </w:pPr>
    </w:lvl>
    <w:lvl w:ilvl="6" w:tplc="041F000F">
      <w:start w:val="1"/>
      <w:numFmt w:val="decimal"/>
      <w:lvlText w:val="%7."/>
      <w:lvlJc w:val="left"/>
      <w:pPr>
        <w:ind w:left="5760" w:hanging="360"/>
      </w:pPr>
    </w:lvl>
    <w:lvl w:ilvl="7" w:tplc="041F0019">
      <w:start w:val="1"/>
      <w:numFmt w:val="lowerLetter"/>
      <w:lvlText w:val="%8."/>
      <w:lvlJc w:val="left"/>
      <w:pPr>
        <w:ind w:left="6480" w:hanging="360"/>
      </w:pPr>
    </w:lvl>
    <w:lvl w:ilvl="8" w:tplc="041F001B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9120C04"/>
    <w:multiLevelType w:val="hybridMultilevel"/>
    <w:tmpl w:val="692E62C4"/>
    <w:lvl w:ilvl="0" w:tplc="041F0019">
      <w:start w:val="1"/>
      <w:numFmt w:val="lowerLetter"/>
      <w:lvlText w:val="%1.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9"/>
  </w:num>
  <w:num w:numId="2">
    <w:abstractNumId w:val="4"/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19"/>
  </w:num>
  <w:num w:numId="6">
    <w:abstractNumId w:val="5"/>
  </w:num>
  <w:num w:numId="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8"/>
  </w:num>
  <w:num w:numId="10">
    <w:abstractNumId w:val="28"/>
  </w:num>
  <w:num w:numId="11">
    <w:abstractNumId w:val="14"/>
  </w:num>
  <w:num w:numId="12">
    <w:abstractNumId w:val="15"/>
  </w:num>
  <w:num w:numId="13">
    <w:abstractNumId w:val="13"/>
  </w:num>
  <w:num w:numId="14">
    <w:abstractNumId w:val="16"/>
  </w:num>
  <w:num w:numId="15">
    <w:abstractNumId w:val="17"/>
  </w:num>
  <w:num w:numId="16">
    <w:abstractNumId w:val="11"/>
  </w:num>
  <w:num w:numId="17">
    <w:abstractNumId w:val="27"/>
  </w:num>
  <w:num w:numId="18">
    <w:abstractNumId w:val="10"/>
  </w:num>
  <w:num w:numId="19">
    <w:abstractNumId w:val="31"/>
  </w:num>
  <w:num w:numId="20">
    <w:abstractNumId w:val="24"/>
  </w:num>
  <w:num w:numId="21">
    <w:abstractNumId w:val="6"/>
  </w:num>
  <w:num w:numId="22">
    <w:abstractNumId w:val="26"/>
  </w:num>
  <w:num w:numId="23">
    <w:abstractNumId w:val="8"/>
  </w:num>
  <w:num w:numId="24">
    <w:abstractNumId w:val="0"/>
  </w:num>
  <w:num w:numId="25">
    <w:abstractNumId w:val="23"/>
  </w:num>
  <w:num w:numId="26">
    <w:abstractNumId w:val="2"/>
  </w:num>
  <w:num w:numId="27">
    <w:abstractNumId w:val="21"/>
  </w:num>
  <w:num w:numId="28">
    <w:abstractNumId w:val="22"/>
  </w:num>
  <w:num w:numId="29">
    <w:abstractNumId w:val="7"/>
  </w:num>
  <w:num w:numId="30">
    <w:abstractNumId w:val="25"/>
  </w:num>
  <w:num w:numId="31">
    <w:abstractNumId w:val="12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4E"/>
    <w:rsid w:val="00015B63"/>
    <w:rsid w:val="00030331"/>
    <w:rsid w:val="000447C5"/>
    <w:rsid w:val="00095793"/>
    <w:rsid w:val="000D04A5"/>
    <w:rsid w:val="000F71C6"/>
    <w:rsid w:val="00104579"/>
    <w:rsid w:val="00122458"/>
    <w:rsid w:val="00127CB6"/>
    <w:rsid w:val="00157B71"/>
    <w:rsid w:val="00190B57"/>
    <w:rsid w:val="00194192"/>
    <w:rsid w:val="00195FEB"/>
    <w:rsid w:val="001A558A"/>
    <w:rsid w:val="001B6958"/>
    <w:rsid w:val="00201504"/>
    <w:rsid w:val="002072DA"/>
    <w:rsid w:val="00213AEF"/>
    <w:rsid w:val="002618E3"/>
    <w:rsid w:val="00267D12"/>
    <w:rsid w:val="00285E36"/>
    <w:rsid w:val="0029501A"/>
    <w:rsid w:val="002A350A"/>
    <w:rsid w:val="002B66F4"/>
    <w:rsid w:val="002D219E"/>
    <w:rsid w:val="00331203"/>
    <w:rsid w:val="00342531"/>
    <w:rsid w:val="00374430"/>
    <w:rsid w:val="003B2782"/>
    <w:rsid w:val="0048029B"/>
    <w:rsid w:val="00486F70"/>
    <w:rsid w:val="004A07DD"/>
    <w:rsid w:val="004B7494"/>
    <w:rsid w:val="004D00D4"/>
    <w:rsid w:val="004F5FAC"/>
    <w:rsid w:val="00503CAE"/>
    <w:rsid w:val="005147CE"/>
    <w:rsid w:val="00530AA3"/>
    <w:rsid w:val="00533072"/>
    <w:rsid w:val="0055100D"/>
    <w:rsid w:val="00577773"/>
    <w:rsid w:val="005B384A"/>
    <w:rsid w:val="005C0D2F"/>
    <w:rsid w:val="006009B6"/>
    <w:rsid w:val="0060330E"/>
    <w:rsid w:val="006218C8"/>
    <w:rsid w:val="0062586E"/>
    <w:rsid w:val="00657584"/>
    <w:rsid w:val="00660386"/>
    <w:rsid w:val="006A2671"/>
    <w:rsid w:val="006C59EA"/>
    <w:rsid w:val="00741B9E"/>
    <w:rsid w:val="00747A9B"/>
    <w:rsid w:val="00765A64"/>
    <w:rsid w:val="00772032"/>
    <w:rsid w:val="007B04AC"/>
    <w:rsid w:val="007C246B"/>
    <w:rsid w:val="007E6493"/>
    <w:rsid w:val="008044EF"/>
    <w:rsid w:val="008602AA"/>
    <w:rsid w:val="00896510"/>
    <w:rsid w:val="008E2A5C"/>
    <w:rsid w:val="008F48C0"/>
    <w:rsid w:val="00906504"/>
    <w:rsid w:val="00923B8D"/>
    <w:rsid w:val="0093645F"/>
    <w:rsid w:val="00936492"/>
    <w:rsid w:val="009641B1"/>
    <w:rsid w:val="00986AEB"/>
    <w:rsid w:val="009B6234"/>
    <w:rsid w:val="00A0594E"/>
    <w:rsid w:val="00A270CA"/>
    <w:rsid w:val="00A76582"/>
    <w:rsid w:val="00AD300A"/>
    <w:rsid w:val="00B2517C"/>
    <w:rsid w:val="00B33053"/>
    <w:rsid w:val="00B4505F"/>
    <w:rsid w:val="00BA07AC"/>
    <w:rsid w:val="00BA3150"/>
    <w:rsid w:val="00BA4F9B"/>
    <w:rsid w:val="00BC400C"/>
    <w:rsid w:val="00BD6076"/>
    <w:rsid w:val="00BE40D0"/>
    <w:rsid w:val="00BF11FC"/>
    <w:rsid w:val="00BF4EE4"/>
    <w:rsid w:val="00BF5AAE"/>
    <w:rsid w:val="00C0409C"/>
    <w:rsid w:val="00C13EA4"/>
    <w:rsid w:val="00C5237E"/>
    <w:rsid w:val="00C94B27"/>
    <w:rsid w:val="00CF0880"/>
    <w:rsid w:val="00D21078"/>
    <w:rsid w:val="00DA64F1"/>
    <w:rsid w:val="00DE3FAB"/>
    <w:rsid w:val="00DF53FB"/>
    <w:rsid w:val="00DF5C6D"/>
    <w:rsid w:val="00E27A96"/>
    <w:rsid w:val="00E36551"/>
    <w:rsid w:val="00E37603"/>
    <w:rsid w:val="00E85AC7"/>
    <w:rsid w:val="00E911AF"/>
    <w:rsid w:val="00EC6431"/>
    <w:rsid w:val="00ED3775"/>
    <w:rsid w:val="00EE66BD"/>
    <w:rsid w:val="00F043E6"/>
    <w:rsid w:val="00F13C00"/>
    <w:rsid w:val="00F75DFF"/>
    <w:rsid w:val="00FA04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EDFBA9"/>
  <w15:docId w15:val="{A61B962A-F8B7-4FFD-BE19-3E256487B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09B6"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ralkYok">
    <w:name w:val="No Spacing"/>
    <w:uiPriority w:val="1"/>
    <w:qFormat/>
    <w:rsid w:val="005C0D2F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2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2517C"/>
  </w:style>
  <w:style w:type="paragraph" w:styleId="AltBilgi">
    <w:name w:val="footer"/>
    <w:basedOn w:val="Normal"/>
    <w:link w:val="AltBilgiChar"/>
    <w:uiPriority w:val="99"/>
    <w:unhideWhenUsed/>
    <w:rsid w:val="00B2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2517C"/>
  </w:style>
  <w:style w:type="paragraph" w:customStyle="1" w:styleId="gvdemetni3">
    <w:name w:val="gvdemetni3"/>
    <w:basedOn w:val="Normal"/>
    <w:rsid w:val="00F13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unhideWhenUsed/>
    <w:qFormat/>
    <w:rsid w:val="001A558A"/>
    <w:pPr>
      <w:widowControl w:val="0"/>
      <w:spacing w:after="200" w:line="276" w:lineRule="auto"/>
      <w:ind w:left="534" w:hanging="428"/>
    </w:pPr>
    <w:rPr>
      <w:rFonts w:ascii="Calibri" w:eastAsia="Calibri" w:hAnsi="Calibri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1A558A"/>
    <w:rPr>
      <w:rFonts w:ascii="Calibri" w:eastAsia="Calibri" w:hAnsi="Calibri"/>
      <w:lang w:val="en-US"/>
    </w:rPr>
  </w:style>
  <w:style w:type="character" w:customStyle="1" w:styleId="Gvdemetni0">
    <w:name w:val="Gövde metni_"/>
    <w:basedOn w:val="VarsaylanParagrafYazTipi"/>
    <w:link w:val="Gvdemetni1"/>
    <w:rsid w:val="001A558A"/>
    <w:rPr>
      <w:sz w:val="23"/>
      <w:szCs w:val="23"/>
      <w:shd w:val="clear" w:color="auto" w:fill="FFFFFF"/>
    </w:rPr>
  </w:style>
  <w:style w:type="paragraph" w:customStyle="1" w:styleId="Gvdemetni1">
    <w:name w:val="Gövde metni"/>
    <w:basedOn w:val="Normal"/>
    <w:link w:val="Gvdemetni0"/>
    <w:rsid w:val="001A558A"/>
    <w:pPr>
      <w:shd w:val="clear" w:color="auto" w:fill="FFFFFF"/>
      <w:spacing w:after="180" w:line="0" w:lineRule="atLeast"/>
    </w:pPr>
    <w:rPr>
      <w:sz w:val="23"/>
      <w:szCs w:val="23"/>
    </w:rPr>
  </w:style>
  <w:style w:type="paragraph" w:customStyle="1" w:styleId="Gvdemetni10">
    <w:name w:val="Gövde metni1"/>
    <w:basedOn w:val="Normal"/>
    <w:uiPriority w:val="99"/>
    <w:rsid w:val="001A558A"/>
    <w:pPr>
      <w:widowControl w:val="0"/>
      <w:shd w:val="clear" w:color="auto" w:fill="FFFFFF"/>
      <w:spacing w:after="0" w:line="240" w:lineRule="atLeast"/>
      <w:ind w:hanging="380"/>
    </w:pPr>
    <w:rPr>
      <w:rFonts w:ascii="Times New Roman" w:eastAsia="Times New Roman" w:hAnsi="Times New Roman" w:cs="Times New Roman"/>
      <w:spacing w:val="-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57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C9B80-450B-44FB-9A07-E88BC1AFC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843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Fazilet SARITAŞ</cp:lastModifiedBy>
  <cp:revision>2</cp:revision>
  <dcterms:created xsi:type="dcterms:W3CDTF">2026-09-29T07:59:00Z</dcterms:created>
  <dcterms:modified xsi:type="dcterms:W3CDTF">2026-09-29T07:59:00Z</dcterms:modified>
</cp:coreProperties>
</file>