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1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2"/>
        <w:gridCol w:w="8505"/>
      </w:tblGrid>
      <w:tr w:rsidR="00267D12" w:rsidRPr="00190B57" w14:paraId="2D6DBAE3" w14:textId="77777777" w:rsidTr="00F043E6">
        <w:trPr>
          <w:trHeight w:val="969"/>
        </w:trPr>
        <w:tc>
          <w:tcPr>
            <w:tcW w:w="1612" w:type="dxa"/>
          </w:tcPr>
          <w:p w14:paraId="766725E3" w14:textId="60F67F04" w:rsidR="004B7494" w:rsidRPr="00190B57" w:rsidRDefault="004B7494" w:rsidP="00F043E6">
            <w:pPr>
              <w:pStyle w:val="Balk2"/>
              <w:spacing w:before="120" w:after="120" w:line="360" w:lineRule="auto"/>
              <w:ind w:right="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B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SMT</w:t>
            </w:r>
            <w:r w:rsidR="00F04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90B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Temel İşlevi: </w:t>
            </w:r>
          </w:p>
        </w:tc>
        <w:tc>
          <w:tcPr>
            <w:tcW w:w="8505" w:type="dxa"/>
            <w:shd w:val="clear" w:color="auto" w:fill="auto"/>
          </w:tcPr>
          <w:p w14:paraId="032FF7D8" w14:textId="77777777" w:rsidR="004B7494" w:rsidRDefault="002D219E" w:rsidP="00F043E6">
            <w:pPr>
              <w:pStyle w:val="ListeParagraf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69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Ürün, negatif basınç yardımıyla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açık abdomen tedavisinin yönetiminde kullanılmak üzere tasarlanmış olmalıdır.</w:t>
            </w:r>
          </w:p>
          <w:p w14:paraId="6E257105" w14:textId="33CE0F5B" w:rsidR="00015B63" w:rsidRPr="001B6958" w:rsidRDefault="00015B63" w:rsidP="00015B63">
            <w:pPr>
              <w:pStyle w:val="ListeParagraf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67D12" w:rsidRPr="00190B57" w14:paraId="42EE06A5" w14:textId="77777777" w:rsidTr="00F043E6">
        <w:trPr>
          <w:trHeight w:val="2149"/>
        </w:trPr>
        <w:tc>
          <w:tcPr>
            <w:tcW w:w="1612" w:type="dxa"/>
          </w:tcPr>
          <w:p w14:paraId="65A769DC" w14:textId="77777777" w:rsidR="004B7494" w:rsidRPr="00190B57" w:rsidRDefault="004B7494" w:rsidP="00F043E6">
            <w:pPr>
              <w:pStyle w:val="Balk2"/>
              <w:spacing w:before="120" w:after="120" w:line="360" w:lineRule="auto"/>
              <w:ind w:right="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0B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SM Malzeme Tanımlama Bilgileri: </w:t>
            </w:r>
          </w:p>
          <w:p w14:paraId="6294FD21" w14:textId="77777777" w:rsidR="004B7494" w:rsidRPr="00190B57" w:rsidRDefault="004B7494" w:rsidP="00F043E6">
            <w:pPr>
              <w:pStyle w:val="Balk2"/>
              <w:spacing w:before="120" w:after="120" w:line="360" w:lineRule="auto"/>
              <w:ind w:right="67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5" w:type="dxa"/>
            <w:shd w:val="clear" w:color="auto" w:fill="auto"/>
          </w:tcPr>
          <w:p w14:paraId="2249F129" w14:textId="23D16ED7" w:rsidR="00015B63" w:rsidRPr="00382469" w:rsidRDefault="00015B63" w:rsidP="00015B63">
            <w:pPr>
              <w:pStyle w:val="GvdeMetni"/>
              <w:numPr>
                <w:ilvl w:val="0"/>
                <w:numId w:val="16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Abdominal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kapama seti içerisinde dolgu materyali (en az 2 adet), organ koruyucu örtü, port düzeneği ve yapışkan film örtü olmalıdır.</w:t>
            </w:r>
          </w:p>
          <w:p w14:paraId="3C2FC361" w14:textId="77777777" w:rsidR="002D219E" w:rsidRPr="004419A6" w:rsidRDefault="002D219E" w:rsidP="00015B63">
            <w:pPr>
              <w:pStyle w:val="GvdeMetni"/>
              <w:numPr>
                <w:ilvl w:val="0"/>
                <w:numId w:val="16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Dolgu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materyali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adet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hidrofobik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perfore sünger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hidrofobik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perfore sünger ile sünger  uzantılarına sahip olmalıdır.</w:t>
            </w:r>
          </w:p>
          <w:p w14:paraId="0F67313D" w14:textId="77777777" w:rsidR="002D219E" w:rsidRDefault="002D219E" w:rsidP="00015B63">
            <w:pPr>
              <w:pStyle w:val="GvdeMetni"/>
              <w:numPr>
                <w:ilvl w:val="0"/>
                <w:numId w:val="16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Kapama setinin süngeri, y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ara tedavisinde en etkin sonucu alabilmek amacıyla negati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f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basıncı tüm yara yüzeyine homojen dağıtabilecek </w:t>
            </w:r>
            <w:proofErr w:type="spellStart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hidrofobik</w:t>
            </w:r>
            <w:proofErr w:type="spellEnd"/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özellikte ve açık,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porlu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(çapları 400-600 mikrometre arasında) 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yapıda olmalıdır.</w:t>
            </w:r>
            <w:r w:rsidRPr="004419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14:paraId="04D8B234" w14:textId="7F4B180D" w:rsidR="002D219E" w:rsidRDefault="002D219E" w:rsidP="00015B63">
            <w:pPr>
              <w:pStyle w:val="GvdeMetni"/>
              <w:numPr>
                <w:ilvl w:val="0"/>
                <w:numId w:val="16"/>
              </w:numPr>
              <w:tabs>
                <w:tab w:val="left" w:pos="636"/>
              </w:tabs>
              <w:spacing w:before="120" w:after="120" w:line="360" w:lineRule="auto"/>
              <w:ind w:right="67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Sünger en az 2800 cm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tr-TR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alanı doldurabilmelidir.</w:t>
            </w:r>
          </w:p>
          <w:p w14:paraId="08391B7C" w14:textId="77777777" w:rsidR="002D219E" w:rsidRDefault="002D219E" w:rsidP="00015B63">
            <w:pPr>
              <w:pStyle w:val="GvdeMetni"/>
              <w:numPr>
                <w:ilvl w:val="0"/>
                <w:numId w:val="16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Sünger, yara yatağına anatomik uyum sağlamalı ve kıvrımlı alanlarda kullanılabilmelidir.</w:t>
            </w:r>
          </w:p>
          <w:p w14:paraId="11E00611" w14:textId="77777777" w:rsidR="002D219E" w:rsidRDefault="002D219E" w:rsidP="00015B63">
            <w:pPr>
              <w:pStyle w:val="GvdeMetni"/>
              <w:numPr>
                <w:ilvl w:val="0"/>
                <w:numId w:val="16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Sünger, yara boyutlarına göre kesilebilmeli ve yüksek oranda drenaj yapabilmeye uygun olmalıdır.</w:t>
            </w:r>
          </w:p>
          <w:p w14:paraId="19193F03" w14:textId="77777777" w:rsidR="002D219E" w:rsidRDefault="002D219E" w:rsidP="00015B63">
            <w:pPr>
              <w:pStyle w:val="GvdeMetni"/>
              <w:numPr>
                <w:ilvl w:val="0"/>
                <w:numId w:val="16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Sünger, medikal kullanıma uygun olmalı alerjik özellik içermemeli deride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iritasyona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yol açmamalıdır.</w:t>
            </w:r>
          </w:p>
          <w:p w14:paraId="78931015" w14:textId="77777777" w:rsidR="002D219E" w:rsidRPr="00F659E9" w:rsidRDefault="002D219E" w:rsidP="00015B63">
            <w:pPr>
              <w:pStyle w:val="GvdeMetni"/>
              <w:numPr>
                <w:ilvl w:val="0"/>
                <w:numId w:val="16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Sünger, yara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granülasyonuna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zarar vermemeli, yaradan kolayca çıkarılabilmeli ve kalıntı bırakmamalıdır.</w:t>
            </w:r>
          </w:p>
          <w:p w14:paraId="3CDCE619" w14:textId="77777777" w:rsidR="002D219E" w:rsidRDefault="002D219E" w:rsidP="00015B63">
            <w:pPr>
              <w:pStyle w:val="GvdeMetni"/>
              <w:numPr>
                <w:ilvl w:val="0"/>
                <w:numId w:val="16"/>
              </w:numPr>
              <w:tabs>
                <w:tab w:val="left" w:pos="584"/>
              </w:tabs>
              <w:spacing w:before="120" w:after="120" w:line="360" w:lineRule="auto"/>
              <w:ind w:right="67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K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apama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seti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içerisinde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yer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alan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vis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s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eral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koruyucu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tabaka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organ koruma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özelliğine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sahip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materyalden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yapılmış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olup, kesilebilir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ve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eksuda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geçişine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izin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veren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gözenekli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yapıya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sahip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 xml:space="preserve"> </w:t>
            </w:r>
            <w:r w:rsidRPr="001B6958"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olmalıdır.</w:t>
            </w:r>
          </w:p>
          <w:p w14:paraId="5245E5A8" w14:textId="77777777" w:rsidR="002D219E" w:rsidRDefault="002D219E" w:rsidP="00896510">
            <w:pPr>
              <w:pStyle w:val="GvdeMetni"/>
              <w:numPr>
                <w:ilvl w:val="0"/>
                <w:numId w:val="16"/>
              </w:numPr>
              <w:tabs>
                <w:tab w:val="left" w:pos="584"/>
              </w:tabs>
              <w:spacing w:before="120" w:after="120" w:line="360" w:lineRule="auto"/>
              <w:ind w:right="67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  <w:t>Organ koruyucu tabaka en az 80 x 58 cm boyutlarında olmalıdır.</w:t>
            </w:r>
          </w:p>
          <w:p w14:paraId="5E885218" w14:textId="1F3F3431" w:rsidR="002D219E" w:rsidRPr="00861350" w:rsidRDefault="002D219E" w:rsidP="002D219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</w:t>
            </w:r>
            <w:r w:rsidR="008965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Yapışkanlı film örtü, </w:t>
            </w:r>
            <w:proofErr w:type="spellStart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biyouyumlu</w:t>
            </w:r>
            <w:proofErr w:type="spellEnd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poliüretan maddeden üretilmiş o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lmalıdır.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effaf, steril ve vakumlu tedaviye uyumlu yapıda olmalıdır.</w:t>
            </w:r>
          </w:p>
          <w:p w14:paraId="2EC24A6C" w14:textId="6DE1F077" w:rsidR="002D219E" w:rsidRPr="00861350" w:rsidRDefault="002D219E" w:rsidP="002D219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1</w:t>
            </w:r>
            <w:r w:rsidR="008965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Yapışkanlı film örtü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 uygulama güvenliği için aşamalı şekilde açılır olmalı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dır.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şamalı açılma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numaralandırma veya sıra belirtir bir ibare il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film üzerinde açıkça yazılmış olmalıdır.</w:t>
            </w:r>
          </w:p>
          <w:p w14:paraId="6EADD3B1" w14:textId="2A7F07F0" w:rsidR="002D219E" w:rsidRPr="00861350" w:rsidRDefault="002D219E" w:rsidP="002D219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1</w:t>
            </w:r>
            <w:r w:rsidR="008965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4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Yapışkanlı film örtü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, sünger üzerine uygulama sırasında hizalamayı sağlayacak şekilde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şeffaf olmalıdır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1D9F31ED" w14:textId="15649C02" w:rsidR="002D219E" w:rsidRDefault="002D219E" w:rsidP="002D219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1</w:t>
            </w:r>
            <w:r w:rsidR="008965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5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Yapışkanlı film örtü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 medikal kullanıma uygun olmalı, cilde iyi yapışmalı, </w:t>
            </w:r>
            <w:proofErr w:type="spellStart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allerjik</w:t>
            </w:r>
            <w:proofErr w:type="spellEnd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özellik içermemeli, deride </w:t>
            </w:r>
            <w:proofErr w:type="spellStart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iritasyon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yol açmamalıdır.</w:t>
            </w:r>
          </w:p>
          <w:p w14:paraId="0FDD8640" w14:textId="3F6FB977" w:rsidR="002D219E" w:rsidRPr="00DF4AE0" w:rsidRDefault="002D219E" w:rsidP="002D219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 xml:space="preserve">   1</w:t>
            </w:r>
            <w:r w:rsidR="008965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Set içerisinde en az 4 adet yapışkanlı film örtü olmalı ve bu film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örtüler  en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az 20x30 cm boyutlarında olmalıdır.</w:t>
            </w:r>
          </w:p>
          <w:p w14:paraId="7B7A06FC" w14:textId="7CCDE90F" w:rsidR="002D219E" w:rsidRDefault="002D219E" w:rsidP="002D219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</w:t>
            </w:r>
            <w:r w:rsidR="008965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Set içerisinde vakum cihazı ile bağlantıyı sağlayacak kendinden hortumlu port düzeneği bulunmalıdır.</w:t>
            </w:r>
          </w:p>
          <w:p w14:paraId="136AE3F7" w14:textId="0A22AA38" w:rsidR="002D219E" w:rsidRPr="00861350" w:rsidRDefault="002D219E" w:rsidP="002D219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 w:rsidR="008965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Port düzeneği, </w:t>
            </w:r>
            <w:proofErr w:type="spellStart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biyouyumlu</w:t>
            </w:r>
            <w:proofErr w:type="spellEnd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malzemeden yapılmış olmalıdır.</w:t>
            </w:r>
          </w:p>
          <w:p w14:paraId="06B83C4C" w14:textId="74D6E303" w:rsidR="002D219E" w:rsidRDefault="002D219E" w:rsidP="002D219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1</w:t>
            </w:r>
            <w:r w:rsidR="008965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9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Port düzeneği, hasta temaslarında </w:t>
            </w:r>
            <w:proofErr w:type="spellStart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travmatik</w:t>
            </w:r>
            <w:proofErr w:type="spellEnd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etkiyi azaltacak yumuşaklıkta olmalıdır.</w:t>
            </w:r>
          </w:p>
          <w:p w14:paraId="64EDE09C" w14:textId="505FE7AF" w:rsidR="002D219E" w:rsidRPr="00937606" w:rsidRDefault="002D219E" w:rsidP="002D219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</w:t>
            </w:r>
            <w:r w:rsidR="008965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20</w:t>
            </w:r>
            <w:r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8965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Port düzeneği hortumunda basıncı ileten ve </w:t>
            </w:r>
            <w:proofErr w:type="spellStart"/>
            <w:r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eksudayı</w:t>
            </w:r>
            <w:proofErr w:type="spellEnd"/>
            <w:r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toplayan farklı kanallar/lümenler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veya dolgu desteği </w:t>
            </w:r>
            <w:r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bulunmalıdır. Sistem, bu farklı kanallar/lümenler aracılığıyla yara yatağına pozitif basınç ileterek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veya</w:t>
            </w:r>
            <w:r w:rsidRPr="0093760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hortum içindeki dolgu desteği sayesinde tıkanıklıkları engelleyebilmeli ve tedavinin devamlılığını sağlamalıdır.</w:t>
            </w:r>
          </w:p>
          <w:p w14:paraId="14CEB8EF" w14:textId="0A47F354" w:rsidR="002D219E" w:rsidRPr="00861350" w:rsidRDefault="002D219E" w:rsidP="002D219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</w:t>
            </w:r>
            <w:r w:rsidR="008965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Port düzeneği, hasta hareketleri sonucu oluşacak; eğilme, bükülme ve katlanma durumlarında yeterli esneklik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sağlamalı 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 kırılmama özelliği göstermelidir.</w:t>
            </w:r>
          </w:p>
          <w:p w14:paraId="599970C1" w14:textId="054E8D53" w:rsidR="002D219E" w:rsidRPr="00861350" w:rsidRDefault="002D219E" w:rsidP="002D219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</w:t>
            </w:r>
            <w:r w:rsidR="008965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22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Port düzeneği üzerindeki hortumun, yara bölgesine uygulanan kapamayı kaldırmadan, hastayı belirli bir süre vakum yardımlı yara kapama ünitesinden ayırmaya olanak sağlayacak biçimde bağlantı yeri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ve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klempi</w:t>
            </w:r>
            <w:proofErr w:type="spellEnd"/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/klipsi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/tıkayıcı aparatı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bulunmalıdır. </w:t>
            </w:r>
          </w:p>
          <w:p w14:paraId="03636FB2" w14:textId="31905849" w:rsidR="002D219E" w:rsidRDefault="002D219E" w:rsidP="002D219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="0089651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  <w:r w:rsidRPr="0086135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Port düzeneğinde, kapama seti üzerine güvenle uygulama için aşamalı şekilde yapıştırılan film zemin bulunmalıdır. Film üzerindeki çıkartmalarda uygulama aşamaları açık şekilde sırasıyla yazılmış olmalıdır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14:paraId="6C3F8E93" w14:textId="6C2C0B34" w:rsidR="002D219E" w:rsidRPr="002A2B7B" w:rsidRDefault="002D219E" w:rsidP="002D219E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>2</w:t>
            </w:r>
            <w:r w:rsidR="0089651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. </w:t>
            </w:r>
            <w:r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Kapama seti ile kullanılan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>vakum cihazı</w:t>
            </w:r>
            <w:r w:rsidRPr="002A2B7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tr-TR"/>
              </w:rPr>
              <w:t xml:space="preserve">; </w:t>
            </w:r>
          </w:p>
          <w:p w14:paraId="5D4D9DFA" w14:textId="7ED4553A" w:rsidR="002D219E" w:rsidRDefault="00896510" w:rsidP="00896510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a. </w:t>
            </w:r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</w:t>
            </w:r>
            <w:r w:rsidR="002D219E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egatif basınçta sapma göstermeden basıncı iletebilmelidir. (±5mmHg standart sapma dahilindedir</w:t>
            </w:r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2D219E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  <w:p w14:paraId="05B27456" w14:textId="32D6A0F6" w:rsidR="002D219E" w:rsidRDefault="00896510" w:rsidP="00896510">
            <w:pPr>
              <w:pStyle w:val="GvdeMetni"/>
              <w:tabs>
                <w:tab w:val="left" w:pos="534"/>
              </w:tabs>
              <w:spacing w:before="120" w:after="120" w:line="360" w:lineRule="auto"/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b. </w:t>
            </w:r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Vakum cihazı tarafından uygulanan negatif basınç 25mmHg- 200 </w:t>
            </w:r>
            <w:proofErr w:type="spellStart"/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mmHg</w:t>
            </w:r>
            <w:proofErr w:type="spellEnd"/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arasında ayarlanabilmelidir. Cihaz tedavi esnasında uygulanan negatif basıncı algılayarak yaraya uygulanan negatif basınçta değişiklik olması halinde sesli ve görsel olarak uyarı vermelidir. </w:t>
            </w:r>
          </w:p>
          <w:p w14:paraId="0E34A4E2" w14:textId="77B5F0C0" w:rsidR="002D219E" w:rsidRDefault="002072DA" w:rsidP="00896510">
            <w:pPr>
              <w:pStyle w:val="GvdeMetni"/>
              <w:numPr>
                <w:ilvl w:val="0"/>
                <w:numId w:val="24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Uyarının sebebi (Toplama kabı Dolu/Tıkanıklık/Sızıntı/ </w:t>
            </w:r>
            <w:proofErr w:type="gramStart"/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Batarya  bitti</w:t>
            </w:r>
            <w:proofErr w:type="gramEnd"/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benzeri cihaz üzerinde bulunan ışıklı gösterge sistemi aracılığı ile) </w:t>
            </w:r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t>gözlemlenebilmelidir.</w:t>
            </w:r>
          </w:p>
          <w:p w14:paraId="3CFFE8D7" w14:textId="202B5400" w:rsidR="002D219E" w:rsidRPr="00EF0E17" w:rsidRDefault="00896510" w:rsidP="00896510">
            <w:pPr>
              <w:pStyle w:val="GvdeMetni"/>
              <w:tabs>
                <w:tab w:val="left" w:pos="534"/>
              </w:tabs>
              <w:spacing w:before="120" w:after="120" w:line="360" w:lineRule="auto"/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d.</w:t>
            </w:r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</w:t>
            </w:r>
            <w:r w:rsidR="002D219E" w:rsidRPr="00A2739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akum cihazı</w:t>
            </w:r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nın</w:t>
            </w:r>
            <w:r w:rsidR="002D219E" w:rsidRPr="00A2739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basınç yoğunluğu/şiddeti düşük basınç, orta basınç ve yüksek basınç olarak ayarlanabilmedir.</w:t>
            </w:r>
          </w:p>
          <w:p w14:paraId="40945932" w14:textId="27D41876" w:rsidR="002D219E" w:rsidRDefault="00896510" w:rsidP="00896510">
            <w:pPr>
              <w:pStyle w:val="GvdeMetni"/>
              <w:tabs>
                <w:tab w:val="left" w:pos="534"/>
              </w:tabs>
              <w:spacing w:before="120" w:after="120" w:line="360" w:lineRule="auto"/>
              <w:ind w:left="36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e.  </w:t>
            </w:r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Vakum cihazı sürekli ve aralıklı çalışma </w:t>
            </w:r>
            <w:proofErr w:type="spellStart"/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modlarına</w:t>
            </w:r>
            <w:proofErr w:type="spellEnd"/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sahip olmalıdır. Aralıklı </w:t>
            </w:r>
            <w:proofErr w:type="spellStart"/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mod</w:t>
            </w:r>
            <w:proofErr w:type="spellEnd"/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alt- üst süre ve basınç ayarına izin vermelidir. Minimum basınç 50 </w:t>
            </w:r>
            <w:proofErr w:type="spellStart"/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mmHg</w:t>
            </w:r>
            <w:proofErr w:type="spellEnd"/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a minimum süre 2 </w:t>
            </w:r>
            <w:proofErr w:type="spellStart"/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dk</w:t>
            </w:r>
            <w:proofErr w:type="spellEnd"/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 kadar düşürülebilmelidir.</w:t>
            </w:r>
          </w:p>
          <w:p w14:paraId="08D8478C" w14:textId="6EAAFD43" w:rsidR="004F5FAC" w:rsidRPr="00906504" w:rsidRDefault="00896510" w:rsidP="00896510">
            <w:pPr>
              <w:pStyle w:val="GvdeMetni"/>
              <w:numPr>
                <w:ilvl w:val="0"/>
                <w:numId w:val="25"/>
              </w:numPr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</w:t>
            </w:r>
            <w:r w:rsidR="002D219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</w:t>
            </w:r>
            <w:r w:rsidR="002D219E"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egatif basınçta sapma göstermeden basıncı iletebilmelidir.</w:t>
            </w:r>
          </w:p>
          <w:p w14:paraId="6C3D8386" w14:textId="42B2657C" w:rsidR="00906504" w:rsidRPr="001D0DA6" w:rsidRDefault="00906504" w:rsidP="00906504">
            <w:pPr>
              <w:pStyle w:val="GvdeMetni"/>
              <w:tabs>
                <w:tab w:val="left" w:pos="534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25.  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Kapama seti tek kullanımlık, steril ve orijinal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AE17C0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ambalajında olmalıdır.</w:t>
            </w:r>
            <w:r w:rsidRPr="001D0DA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  <w:p w14:paraId="0EEB9854" w14:textId="7EC40671" w:rsidR="00906504" w:rsidRPr="004B0EB8" w:rsidRDefault="00906504" w:rsidP="00906504">
            <w:p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B0E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6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0E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0EB8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</w:t>
            </w:r>
            <w:r w:rsidRPr="004B0EB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7F3F90AC" w14:textId="5D0D57E3" w:rsidR="00906504" w:rsidRPr="00EF0E17" w:rsidRDefault="00896510" w:rsidP="00896510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906504" w:rsidRPr="006E69B9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065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906504" w:rsidRPr="00EF0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Yüklenici firma teslimat ve kurulum yapılan her sağlık tesisinde istenilen süre boyunca kullanıcılara cihazın temel fonksiyon ve kullanımı ile ilgili eğitim verecektir.</w:t>
            </w:r>
          </w:p>
          <w:p w14:paraId="449E2599" w14:textId="4FABED09" w:rsidR="00906504" w:rsidRPr="006E69B9" w:rsidRDefault="00906504" w:rsidP="00906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43"/>
              <w:jc w:val="both"/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2</w:t>
            </w:r>
            <w:r w:rsidR="00896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965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E69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Vakum cihazları, kapama setleri bitene kadar hastanede kalacaktır</w:t>
            </w:r>
            <w:r w:rsidRPr="006E69B9">
              <w:rPr>
                <w:color w:val="000000" w:themeColor="text1"/>
              </w:rPr>
              <w:t>.</w:t>
            </w:r>
          </w:p>
          <w:p w14:paraId="02153607" w14:textId="68D7CB6B" w:rsidR="00906504" w:rsidRPr="000E3D9E" w:rsidRDefault="00906504" w:rsidP="0090650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6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89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896510" w:rsidRPr="0089651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89651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E69B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89651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Yüklenici firma mevcut cihazlarda arıza olması halinde,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hastane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arıza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3D9E">
              <w:rPr>
                <w:rFonts w:ascii="Times New Roman" w:eastAsia="Calibri" w:hAnsi="Times New Roman" w:cs="Times New Roman"/>
                <w:sz w:val="24"/>
                <w:szCs w:val="24"/>
              </w:rPr>
              <w:t>durumunu bildirdiği an itibariyle 6 saat içerisinde arızalı cihaz teslim alarak, yerine yeni cihaz teslim etmelidir.</w:t>
            </w:r>
          </w:p>
          <w:p w14:paraId="02C65D0C" w14:textId="44378A51" w:rsidR="00906504" w:rsidRPr="009453A9" w:rsidRDefault="00906504" w:rsidP="00906504">
            <w:pPr>
              <w:tabs>
                <w:tab w:val="left" w:pos="920"/>
              </w:tabs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8965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30. </w:t>
            </w:r>
            <w:r w:rsidRPr="009453A9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Yüklenici firma kuruma herhangi bir olumsuzluk durumunda tedaviyi aksatmayacak şekilde veya mevcut cihaz sayısı yeterli olmadığı durumlarda kullanılmak üzere yedek cihaz bırakmalıdır. </w:t>
            </w:r>
          </w:p>
          <w:p w14:paraId="22DCED3E" w14:textId="0997A5AA" w:rsidR="00906504" w:rsidRDefault="00906504" w:rsidP="0090650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3</w:t>
            </w:r>
            <w:r w:rsidR="0089651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9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Firma ürün kayıt başvuru aşamasında, teknik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ş</w:t>
            </w:r>
            <w:r w:rsidRPr="0047096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artnamedeki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4. 8. 12. 15. 18.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ve  24a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bendi maddelerine ait </w:t>
            </w:r>
            <w:r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>özellikleri kanıtlayan belgeleri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</w:t>
            </w:r>
            <w:r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ürün kataloğunu ibraz etmek zorundadır.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4CBEA633" w14:textId="19BB26A1" w:rsidR="00906504" w:rsidRDefault="00906504" w:rsidP="0090650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89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965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965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>Vakum cihazlarının kalibrasyonun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un</w:t>
            </w:r>
            <w:r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zamanında yapılması, düzenli kontrol</w:t>
            </w:r>
          </w:p>
          <w:p w14:paraId="012F08E9" w14:textId="77777777" w:rsidR="00906504" w:rsidRDefault="00906504" w:rsidP="00906504">
            <w:pPr>
              <w:tabs>
                <w:tab w:val="right" w:pos="8365"/>
              </w:tabs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>edilmesi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453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koku vb. nedenlerle temizliğinin yapılması firma sorumluğundadır.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14:paraId="04758D51" w14:textId="3BC5A6FC" w:rsidR="00906504" w:rsidRPr="0047096E" w:rsidRDefault="00896510" w:rsidP="0090650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90650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06504" w:rsidRPr="004709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065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06504" w:rsidRPr="0047096E">
              <w:rPr>
                <w:rFonts w:ascii="Times New Roman" w:eastAsia="Calibri" w:hAnsi="Times New Roman" w:cs="Times New Roman"/>
                <w:sz w:val="24"/>
                <w:szCs w:val="24"/>
              </w:rPr>
              <w:t>Vakum cihazlarına ait teknik servis hizmetinin medikal cihaz kalite standartlarına göre yapıldığına dair güncel sertifika sunulmalıdır</w:t>
            </w:r>
            <w:r w:rsidR="009065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BB1885" w14:textId="28A3E9BD" w:rsidR="00906504" w:rsidRPr="00CA2F63" w:rsidRDefault="00906504" w:rsidP="0090650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965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</w:t>
            </w:r>
            <w:r w:rsidRPr="00CA2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akum cihazı tedaviyi kesintiye uğratmadan hastanın </w:t>
            </w:r>
            <w:proofErr w:type="spellStart"/>
            <w:r w:rsidRPr="00CA2F63">
              <w:rPr>
                <w:rFonts w:ascii="Times New Roman" w:eastAsia="Calibri" w:hAnsi="Times New Roman" w:cs="Times New Roman"/>
                <w:sz w:val="24"/>
                <w:szCs w:val="24"/>
              </w:rPr>
              <w:t>mobilizasyonunu</w:t>
            </w:r>
            <w:proofErr w:type="spellEnd"/>
            <w:r w:rsidRPr="00CA2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engellemeyecek boyutlarda ve ağırlıkta olmalıdır. Kolay taşın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masını sağlayacak </w:t>
            </w:r>
            <w:r w:rsidRPr="00CA2F63">
              <w:rPr>
                <w:rFonts w:ascii="Times New Roman" w:eastAsia="Calibri" w:hAnsi="Times New Roman" w:cs="Times New Roman"/>
                <w:sz w:val="24"/>
                <w:szCs w:val="24"/>
              </w:rPr>
              <w:t>aparatı olmalıdır.</w:t>
            </w:r>
          </w:p>
          <w:p w14:paraId="20A87F37" w14:textId="0DF06D56" w:rsidR="00906504" w:rsidRPr="00CA2F63" w:rsidRDefault="00906504" w:rsidP="00906504">
            <w:pPr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965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835A1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A2F63">
              <w:rPr>
                <w:rFonts w:ascii="Times New Roman" w:eastAsia="Calibri" w:hAnsi="Times New Roman" w:cs="Times New Roman"/>
                <w:sz w:val="24"/>
                <w:szCs w:val="24"/>
              </w:rPr>
              <w:t>Vakum cihazı şarj edilebilir bataryaya sahip olmalı ve tam şarjlı olarak normal koşullarda kesintisiz 6 saat tedaviye devam edebilmelidir.</w:t>
            </w:r>
          </w:p>
          <w:p w14:paraId="7B2533CF" w14:textId="076EDB11" w:rsidR="00906504" w:rsidRPr="006F7772" w:rsidRDefault="00906504" w:rsidP="00906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ind w:right="14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6F7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65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F7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Yüklenici firma, güncel yazılım versiyonuna sahip cihazı, her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6F77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adet ürün karşılığında 1 adet cihaz olacak şekilde mülkiyeti firmada kalma koşuluyla hastanenin kullanımı için bırakılacaktır.</w:t>
            </w:r>
          </w:p>
          <w:p w14:paraId="3ED66BB0" w14:textId="19E1F462" w:rsidR="00906504" w:rsidRPr="00906504" w:rsidRDefault="00906504" w:rsidP="00906504">
            <w:pPr>
              <w:tabs>
                <w:tab w:val="right" w:pos="8365"/>
              </w:tabs>
              <w:spacing w:before="120" w:after="12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F77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F77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65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F7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7772">
              <w:rPr>
                <w:rFonts w:ascii="Times New Roman" w:hAnsi="Times New Roman" w:cs="Times New Roman"/>
                <w:sz w:val="24"/>
                <w:szCs w:val="24"/>
              </w:rPr>
              <w:t>Yara kapama seti alınacak toplama kabı ile uyumlu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 aynı marka</w:t>
            </w:r>
            <w:r w:rsidRPr="006F7772">
              <w:rPr>
                <w:rFonts w:ascii="Times New Roman" w:hAnsi="Times New Roman" w:cs="Times New Roman"/>
                <w:sz w:val="24"/>
                <w:szCs w:val="24"/>
              </w:rPr>
              <w:t xml:space="preserve"> olmalıdır</w:t>
            </w:r>
            <w:r w:rsidR="002072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14:paraId="4D3145C3" w14:textId="77777777" w:rsidR="00331203" w:rsidRPr="00BA07AC" w:rsidRDefault="00331203" w:rsidP="00EC6431">
      <w:pPr>
        <w:spacing w:before="120" w:after="1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31203" w:rsidRPr="00BA07AC" w:rsidSect="00C52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B9CE5" w14:textId="77777777" w:rsidR="00E27A96" w:rsidRDefault="00E27A96" w:rsidP="00B2517C">
      <w:pPr>
        <w:spacing w:after="0" w:line="240" w:lineRule="auto"/>
      </w:pPr>
      <w:r>
        <w:separator/>
      </w:r>
    </w:p>
  </w:endnote>
  <w:endnote w:type="continuationSeparator" w:id="0">
    <w:p w14:paraId="17ED22BE" w14:textId="77777777" w:rsidR="00E27A96" w:rsidRDefault="00E27A96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82930" w14:textId="77777777" w:rsidR="001B6958" w:rsidRDefault="001B69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14F6C" w14:textId="77777777" w:rsidR="001B6958" w:rsidRDefault="001B69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ABB24" w14:textId="77777777" w:rsidR="001B6958" w:rsidRDefault="001B69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FF75A" w14:textId="77777777" w:rsidR="00E27A96" w:rsidRDefault="00E27A96" w:rsidP="00B2517C">
      <w:pPr>
        <w:spacing w:after="0" w:line="240" w:lineRule="auto"/>
      </w:pPr>
      <w:r>
        <w:separator/>
      </w:r>
    </w:p>
  </w:footnote>
  <w:footnote w:type="continuationSeparator" w:id="0">
    <w:p w14:paraId="1967DE63" w14:textId="77777777" w:rsidR="00E27A96" w:rsidRDefault="00E27A96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BE4F4" w14:textId="77777777" w:rsidR="001B6958" w:rsidRDefault="001B69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C120D" w14:textId="77777777" w:rsidR="00533072" w:rsidRPr="001B6958" w:rsidRDefault="00533072" w:rsidP="001A558A">
    <w:pPr>
      <w:pStyle w:val="stBilgi"/>
      <w:rPr>
        <w:rFonts w:ascii="Times New Roman" w:eastAsia="Times New Roman" w:hAnsi="Times New Roman" w:cs="Times New Roman"/>
        <w:b/>
        <w:sz w:val="24"/>
        <w:szCs w:val="24"/>
      </w:rPr>
    </w:pPr>
  </w:p>
  <w:p w14:paraId="359D5B48" w14:textId="77777777" w:rsidR="00B2517C" w:rsidRPr="001B6958" w:rsidRDefault="001A558A" w:rsidP="001A558A">
    <w:pPr>
      <w:pStyle w:val="stBilgi"/>
      <w:rPr>
        <w:rFonts w:ascii="Times New Roman" w:eastAsia="Times New Roman" w:hAnsi="Times New Roman" w:cs="Times New Roman"/>
        <w:b/>
        <w:sz w:val="24"/>
        <w:szCs w:val="24"/>
      </w:rPr>
    </w:pPr>
    <w:r w:rsidRPr="001B6958">
      <w:rPr>
        <w:rFonts w:ascii="Times New Roman" w:eastAsia="Times New Roman" w:hAnsi="Times New Roman" w:cs="Times New Roman"/>
        <w:b/>
        <w:sz w:val="24"/>
        <w:szCs w:val="24"/>
      </w:rPr>
      <w:t>SMT</w:t>
    </w:r>
    <w:r w:rsidR="004A07DD" w:rsidRPr="001B6958">
      <w:rPr>
        <w:rFonts w:ascii="Times New Roman" w:eastAsia="Times New Roman" w:hAnsi="Times New Roman" w:cs="Times New Roman"/>
        <w:b/>
        <w:sz w:val="24"/>
        <w:szCs w:val="24"/>
      </w:rPr>
      <w:t>1374</w:t>
    </w:r>
    <w:r w:rsidR="001B6958">
      <w:rPr>
        <w:rFonts w:ascii="Times New Roman" w:eastAsia="Times New Roman" w:hAnsi="Times New Roman" w:cs="Times New Roman"/>
        <w:b/>
        <w:sz w:val="24"/>
        <w:szCs w:val="24"/>
      </w:rPr>
      <w:t xml:space="preserve"> </w:t>
    </w:r>
    <w:r w:rsidRPr="001B6958">
      <w:rPr>
        <w:rFonts w:ascii="Times New Roman" w:eastAsia="Times New Roman" w:hAnsi="Times New Roman" w:cs="Times New Roman"/>
        <w:b/>
        <w:sz w:val="24"/>
        <w:szCs w:val="24"/>
      </w:rPr>
      <w:t>VAKUM YARDIMLI KAPAMA SETİ, ABDOMİNAL</w:t>
    </w:r>
  </w:p>
  <w:p w14:paraId="70C3BBD6" w14:textId="77777777" w:rsidR="0055100D" w:rsidRDefault="0055100D" w:rsidP="001A558A">
    <w:pPr>
      <w:pStyle w:val="stBilgi"/>
      <w:rPr>
        <w:rFonts w:ascii="Times New Roman" w:eastAsia="Times New Roman" w:hAnsi="Times New Roman" w:cs="Times New Roman"/>
        <w:b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D253F" w14:textId="77777777" w:rsidR="001B6958" w:rsidRDefault="001B69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94ADF"/>
    <w:multiLevelType w:val="hybridMultilevel"/>
    <w:tmpl w:val="FC1A08B0"/>
    <w:lvl w:ilvl="0" w:tplc="041F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C79D3"/>
    <w:multiLevelType w:val="singleLevel"/>
    <w:tmpl w:val="0F5C79D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848E2"/>
    <w:multiLevelType w:val="singleLevel"/>
    <w:tmpl w:val="12B848E2"/>
    <w:lvl w:ilvl="0">
      <w:start w:val="1"/>
      <w:numFmt w:val="decimal"/>
      <w:lvlText w:val="%1."/>
      <w:lvlJc w:val="left"/>
      <w:pPr>
        <w:tabs>
          <w:tab w:val="left" w:pos="2204"/>
        </w:tabs>
        <w:ind w:left="2204" w:hanging="360"/>
      </w:pPr>
      <w:rPr>
        <w:rFonts w:hint="default"/>
      </w:rPr>
    </w:lvl>
  </w:abstractNum>
  <w:abstractNum w:abstractNumId="4" w15:restartNumberingAfterBreak="0">
    <w:nsid w:val="13D7641D"/>
    <w:multiLevelType w:val="hybridMultilevel"/>
    <w:tmpl w:val="1A9AEF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458D2"/>
    <w:multiLevelType w:val="hybridMultilevel"/>
    <w:tmpl w:val="295C2E7C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225959D8"/>
    <w:multiLevelType w:val="hybridMultilevel"/>
    <w:tmpl w:val="11E265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E513C"/>
    <w:multiLevelType w:val="hybridMultilevel"/>
    <w:tmpl w:val="A2D076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D7DF3"/>
    <w:multiLevelType w:val="hybridMultilevel"/>
    <w:tmpl w:val="1B2EF696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F21CD"/>
    <w:multiLevelType w:val="hybridMultilevel"/>
    <w:tmpl w:val="F7F2B68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C47DDA"/>
    <w:multiLevelType w:val="hybridMultilevel"/>
    <w:tmpl w:val="B406F1D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A08EA"/>
    <w:multiLevelType w:val="hybridMultilevel"/>
    <w:tmpl w:val="32427C06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4C5BEA"/>
    <w:multiLevelType w:val="hybridMultilevel"/>
    <w:tmpl w:val="C39488D6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C7EBA"/>
    <w:multiLevelType w:val="hybridMultilevel"/>
    <w:tmpl w:val="FEAA5F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56FA1"/>
    <w:multiLevelType w:val="multilevel"/>
    <w:tmpl w:val="570A7462"/>
    <w:lvl w:ilvl="0">
      <w:start w:val="1"/>
      <w:numFmt w:val="decimal"/>
      <w:lvlText w:val="%1."/>
      <w:lvlJc w:val="left"/>
      <w:pPr>
        <w:ind w:left="425" w:hanging="425"/>
      </w:pPr>
      <w:rPr>
        <w:color w:val="000000" w:themeColor="text1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11BC9"/>
    <w:multiLevelType w:val="hybridMultilevel"/>
    <w:tmpl w:val="B8D2DA86"/>
    <w:lvl w:ilvl="0" w:tplc="041F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6213A"/>
    <w:multiLevelType w:val="hybridMultilevel"/>
    <w:tmpl w:val="CEC020C8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61C45D09"/>
    <w:multiLevelType w:val="hybridMultilevel"/>
    <w:tmpl w:val="295C2E7C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3770545"/>
    <w:multiLevelType w:val="hybridMultilevel"/>
    <w:tmpl w:val="50623B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E36EB"/>
    <w:multiLevelType w:val="hybridMultilevel"/>
    <w:tmpl w:val="35C2BB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50232"/>
    <w:multiLevelType w:val="hybridMultilevel"/>
    <w:tmpl w:val="39B894F0"/>
    <w:lvl w:ilvl="0" w:tplc="041F000F">
      <w:start w:val="1"/>
      <w:numFmt w:val="decimal"/>
      <w:lvlText w:val="%1."/>
      <w:lvlJc w:val="left"/>
      <w:pPr>
        <w:ind w:left="644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C19A1"/>
    <w:multiLevelType w:val="hybridMultilevel"/>
    <w:tmpl w:val="F09ACDD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>
      <w:start w:val="1"/>
      <w:numFmt w:val="lowerLetter"/>
      <w:lvlText w:val="%2."/>
      <w:lvlJc w:val="left"/>
      <w:pPr>
        <w:ind w:left="2160" w:hanging="360"/>
      </w:pPr>
    </w:lvl>
    <w:lvl w:ilvl="2" w:tplc="041F001B">
      <w:start w:val="1"/>
      <w:numFmt w:val="lowerRoman"/>
      <w:lvlText w:val="%3."/>
      <w:lvlJc w:val="right"/>
      <w:pPr>
        <w:ind w:left="2880" w:hanging="180"/>
      </w:pPr>
    </w:lvl>
    <w:lvl w:ilvl="3" w:tplc="041F000F">
      <w:start w:val="1"/>
      <w:numFmt w:val="decimal"/>
      <w:lvlText w:val="%4."/>
      <w:lvlJc w:val="left"/>
      <w:pPr>
        <w:ind w:left="3600" w:hanging="360"/>
      </w:pPr>
    </w:lvl>
    <w:lvl w:ilvl="4" w:tplc="041F0019">
      <w:start w:val="1"/>
      <w:numFmt w:val="lowerLetter"/>
      <w:lvlText w:val="%5."/>
      <w:lvlJc w:val="left"/>
      <w:pPr>
        <w:ind w:left="4320" w:hanging="360"/>
      </w:pPr>
    </w:lvl>
    <w:lvl w:ilvl="5" w:tplc="041F001B">
      <w:start w:val="1"/>
      <w:numFmt w:val="lowerRoman"/>
      <w:lvlText w:val="%6."/>
      <w:lvlJc w:val="right"/>
      <w:pPr>
        <w:ind w:left="5040" w:hanging="180"/>
      </w:pPr>
    </w:lvl>
    <w:lvl w:ilvl="6" w:tplc="041F000F">
      <w:start w:val="1"/>
      <w:numFmt w:val="decimal"/>
      <w:lvlText w:val="%7."/>
      <w:lvlJc w:val="left"/>
      <w:pPr>
        <w:ind w:left="5760" w:hanging="360"/>
      </w:pPr>
    </w:lvl>
    <w:lvl w:ilvl="7" w:tplc="041F0019">
      <w:start w:val="1"/>
      <w:numFmt w:val="lowerLetter"/>
      <w:lvlText w:val="%8."/>
      <w:lvlJc w:val="left"/>
      <w:pPr>
        <w:ind w:left="6480" w:hanging="360"/>
      </w:pPr>
    </w:lvl>
    <w:lvl w:ilvl="8" w:tplc="041F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9120C04"/>
    <w:multiLevelType w:val="hybridMultilevel"/>
    <w:tmpl w:val="692E62C4"/>
    <w:lvl w:ilvl="0" w:tplc="041F0019">
      <w:start w:val="1"/>
      <w:numFmt w:val="lowerLetter"/>
      <w:lvlText w:val="%1."/>
      <w:lvlJc w:val="left"/>
      <w:pPr>
        <w:ind w:left="1077" w:hanging="360"/>
      </w:pPr>
    </w:lvl>
    <w:lvl w:ilvl="1" w:tplc="041F0019" w:tentative="1">
      <w:start w:val="1"/>
      <w:numFmt w:val="lowerLetter"/>
      <w:lvlText w:val="%2."/>
      <w:lvlJc w:val="left"/>
      <w:pPr>
        <w:ind w:left="1797" w:hanging="360"/>
      </w:pPr>
    </w:lvl>
    <w:lvl w:ilvl="2" w:tplc="041F001B" w:tentative="1">
      <w:start w:val="1"/>
      <w:numFmt w:val="lowerRoman"/>
      <w:lvlText w:val="%3."/>
      <w:lvlJc w:val="right"/>
      <w:pPr>
        <w:ind w:left="2517" w:hanging="180"/>
      </w:pPr>
    </w:lvl>
    <w:lvl w:ilvl="3" w:tplc="041F000F" w:tentative="1">
      <w:start w:val="1"/>
      <w:numFmt w:val="decimal"/>
      <w:lvlText w:val="%4."/>
      <w:lvlJc w:val="left"/>
      <w:pPr>
        <w:ind w:left="3237" w:hanging="360"/>
      </w:pPr>
    </w:lvl>
    <w:lvl w:ilvl="4" w:tplc="041F0019" w:tentative="1">
      <w:start w:val="1"/>
      <w:numFmt w:val="lowerLetter"/>
      <w:lvlText w:val="%5."/>
      <w:lvlJc w:val="left"/>
      <w:pPr>
        <w:ind w:left="3957" w:hanging="360"/>
      </w:pPr>
    </w:lvl>
    <w:lvl w:ilvl="5" w:tplc="041F001B" w:tentative="1">
      <w:start w:val="1"/>
      <w:numFmt w:val="lowerRoman"/>
      <w:lvlText w:val="%6."/>
      <w:lvlJc w:val="right"/>
      <w:pPr>
        <w:ind w:left="4677" w:hanging="180"/>
      </w:pPr>
    </w:lvl>
    <w:lvl w:ilvl="6" w:tplc="041F000F" w:tentative="1">
      <w:start w:val="1"/>
      <w:numFmt w:val="decimal"/>
      <w:lvlText w:val="%7."/>
      <w:lvlJc w:val="left"/>
      <w:pPr>
        <w:ind w:left="5397" w:hanging="360"/>
      </w:pPr>
    </w:lvl>
    <w:lvl w:ilvl="7" w:tplc="041F0019" w:tentative="1">
      <w:start w:val="1"/>
      <w:numFmt w:val="lowerLetter"/>
      <w:lvlText w:val="%8."/>
      <w:lvlJc w:val="left"/>
      <w:pPr>
        <w:ind w:left="6117" w:hanging="360"/>
      </w:pPr>
    </w:lvl>
    <w:lvl w:ilvl="8" w:tplc="041F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2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5"/>
  </w:num>
  <w:num w:numId="6">
    <w:abstractNumId w:val="3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21"/>
  </w:num>
  <w:num w:numId="11">
    <w:abstractNumId w:val="10"/>
  </w:num>
  <w:num w:numId="12">
    <w:abstractNumId w:val="11"/>
  </w:num>
  <w:num w:numId="13">
    <w:abstractNumId w:val="9"/>
  </w:num>
  <w:num w:numId="14">
    <w:abstractNumId w:val="12"/>
  </w:num>
  <w:num w:numId="15">
    <w:abstractNumId w:val="13"/>
  </w:num>
  <w:num w:numId="16">
    <w:abstractNumId w:val="8"/>
  </w:num>
  <w:num w:numId="17">
    <w:abstractNumId w:val="20"/>
  </w:num>
  <w:num w:numId="18">
    <w:abstractNumId w:val="7"/>
  </w:num>
  <w:num w:numId="19">
    <w:abstractNumId w:val="24"/>
  </w:num>
  <w:num w:numId="20">
    <w:abstractNumId w:val="18"/>
  </w:num>
  <w:num w:numId="21">
    <w:abstractNumId w:val="4"/>
  </w:num>
  <w:num w:numId="22">
    <w:abstractNumId w:val="19"/>
  </w:num>
  <w:num w:numId="23">
    <w:abstractNumId w:val="5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15B63"/>
    <w:rsid w:val="00095793"/>
    <w:rsid w:val="000D04A5"/>
    <w:rsid w:val="000F71C6"/>
    <w:rsid w:val="00104579"/>
    <w:rsid w:val="00122458"/>
    <w:rsid w:val="00127CB6"/>
    <w:rsid w:val="00190B57"/>
    <w:rsid w:val="00194192"/>
    <w:rsid w:val="00195FEB"/>
    <w:rsid w:val="001A558A"/>
    <w:rsid w:val="001B6958"/>
    <w:rsid w:val="00201504"/>
    <w:rsid w:val="002072DA"/>
    <w:rsid w:val="00213AEF"/>
    <w:rsid w:val="002618E3"/>
    <w:rsid w:val="00267D12"/>
    <w:rsid w:val="00285E36"/>
    <w:rsid w:val="002A350A"/>
    <w:rsid w:val="002B66F4"/>
    <w:rsid w:val="002D219E"/>
    <w:rsid w:val="00331203"/>
    <w:rsid w:val="00342531"/>
    <w:rsid w:val="00374430"/>
    <w:rsid w:val="003B2782"/>
    <w:rsid w:val="0048029B"/>
    <w:rsid w:val="00486F70"/>
    <w:rsid w:val="004A07DD"/>
    <w:rsid w:val="004B7494"/>
    <w:rsid w:val="004F5FAC"/>
    <w:rsid w:val="005147CE"/>
    <w:rsid w:val="00530AA3"/>
    <w:rsid w:val="00533072"/>
    <w:rsid w:val="0055100D"/>
    <w:rsid w:val="00577773"/>
    <w:rsid w:val="005B384A"/>
    <w:rsid w:val="005C0D2F"/>
    <w:rsid w:val="006009B6"/>
    <w:rsid w:val="0060330E"/>
    <w:rsid w:val="006218C8"/>
    <w:rsid w:val="0062586E"/>
    <w:rsid w:val="00657584"/>
    <w:rsid w:val="006C59EA"/>
    <w:rsid w:val="00741B9E"/>
    <w:rsid w:val="00747A9B"/>
    <w:rsid w:val="00765A64"/>
    <w:rsid w:val="00772032"/>
    <w:rsid w:val="007B04AC"/>
    <w:rsid w:val="007C246B"/>
    <w:rsid w:val="007E6493"/>
    <w:rsid w:val="008044EF"/>
    <w:rsid w:val="00896510"/>
    <w:rsid w:val="008E2A5C"/>
    <w:rsid w:val="00906504"/>
    <w:rsid w:val="00923B8D"/>
    <w:rsid w:val="0093645F"/>
    <w:rsid w:val="00936492"/>
    <w:rsid w:val="009641B1"/>
    <w:rsid w:val="00986AEB"/>
    <w:rsid w:val="009B6234"/>
    <w:rsid w:val="00A0594E"/>
    <w:rsid w:val="00A76582"/>
    <w:rsid w:val="00B2517C"/>
    <w:rsid w:val="00B33053"/>
    <w:rsid w:val="00B4505F"/>
    <w:rsid w:val="00BA07AC"/>
    <w:rsid w:val="00BA3150"/>
    <w:rsid w:val="00BA4F9B"/>
    <w:rsid w:val="00BC400C"/>
    <w:rsid w:val="00BD6076"/>
    <w:rsid w:val="00BE40D0"/>
    <w:rsid w:val="00BF11FC"/>
    <w:rsid w:val="00BF4EE4"/>
    <w:rsid w:val="00BF5AAE"/>
    <w:rsid w:val="00C0409C"/>
    <w:rsid w:val="00C13EA4"/>
    <w:rsid w:val="00C5237E"/>
    <w:rsid w:val="00C94B27"/>
    <w:rsid w:val="00CF0880"/>
    <w:rsid w:val="00D21078"/>
    <w:rsid w:val="00DA64F1"/>
    <w:rsid w:val="00DE3FAB"/>
    <w:rsid w:val="00E27A96"/>
    <w:rsid w:val="00E36551"/>
    <w:rsid w:val="00E85AC7"/>
    <w:rsid w:val="00E911AF"/>
    <w:rsid w:val="00EC6431"/>
    <w:rsid w:val="00ED3775"/>
    <w:rsid w:val="00EE66BD"/>
    <w:rsid w:val="00F043E6"/>
    <w:rsid w:val="00F13C00"/>
    <w:rsid w:val="00F75DFF"/>
    <w:rsid w:val="00FA0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DFBA9"/>
  <w15:docId w15:val="{A61B962A-F8B7-4FFD-BE19-3E256487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09B6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customStyle="1" w:styleId="gvdemetni3">
    <w:name w:val="gvdemetni3"/>
    <w:basedOn w:val="Normal"/>
    <w:rsid w:val="00F13C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unhideWhenUsed/>
    <w:qFormat/>
    <w:rsid w:val="001A558A"/>
    <w:pPr>
      <w:widowControl w:val="0"/>
      <w:spacing w:after="200" w:line="276" w:lineRule="auto"/>
      <w:ind w:left="534" w:hanging="428"/>
    </w:pPr>
    <w:rPr>
      <w:rFonts w:ascii="Calibri" w:eastAsia="Calibri" w:hAnsi="Calibri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1A558A"/>
    <w:rPr>
      <w:rFonts w:ascii="Calibri" w:eastAsia="Calibri" w:hAnsi="Calibri"/>
      <w:lang w:val="en-US"/>
    </w:rPr>
  </w:style>
  <w:style w:type="character" w:customStyle="1" w:styleId="Gvdemetni0">
    <w:name w:val="Gövde metni_"/>
    <w:basedOn w:val="VarsaylanParagrafYazTipi"/>
    <w:link w:val="Gvdemetni1"/>
    <w:rsid w:val="001A558A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A558A"/>
    <w:pPr>
      <w:shd w:val="clear" w:color="auto" w:fill="FFFFFF"/>
      <w:spacing w:after="180" w:line="0" w:lineRule="atLeast"/>
    </w:pPr>
    <w:rPr>
      <w:sz w:val="23"/>
      <w:szCs w:val="23"/>
    </w:rPr>
  </w:style>
  <w:style w:type="paragraph" w:customStyle="1" w:styleId="Gvdemetni10">
    <w:name w:val="Gövde metni1"/>
    <w:basedOn w:val="Normal"/>
    <w:uiPriority w:val="99"/>
    <w:rsid w:val="001A558A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pacing w:val="-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6A49-84E0-42FC-9FA7-3F6D6E3C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Ayşegül ARMAN YILMAZ</cp:lastModifiedBy>
  <cp:revision>3</cp:revision>
  <dcterms:created xsi:type="dcterms:W3CDTF">2026-06-25T08:45:00Z</dcterms:created>
  <dcterms:modified xsi:type="dcterms:W3CDTF">2026-06-25T11:59:00Z</dcterms:modified>
</cp:coreProperties>
</file>