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62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097"/>
      </w:tblGrid>
      <w:tr w:rsidR="001A3844" w:rsidRPr="001A3844" w:rsidTr="00CC5B15">
        <w:trPr>
          <w:trHeight w:val="1134"/>
        </w:trPr>
        <w:tc>
          <w:tcPr>
            <w:tcW w:w="1537" w:type="dxa"/>
          </w:tcPr>
          <w:p w:rsidR="0038792A" w:rsidRPr="001A3844" w:rsidRDefault="0038792A" w:rsidP="007C2B8D">
            <w:pPr>
              <w:pStyle w:val="Balk2"/>
              <w:spacing w:before="120" w:after="120"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38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097" w:type="dxa"/>
            <w:shd w:val="clear" w:color="auto" w:fill="auto"/>
          </w:tcPr>
          <w:p w:rsidR="0065279D" w:rsidRPr="001F1288" w:rsidRDefault="009B056B" w:rsidP="007C2B8D">
            <w:pPr>
              <w:pStyle w:val="ListeParagraf"/>
              <w:numPr>
                <w:ilvl w:val="0"/>
                <w:numId w:val="10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B45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F87D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9B45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 enfeksiyon riski taşıyan ve taşımayan 2.derece ve 2.derece derin tüm yanıklarda, di</w:t>
            </w:r>
            <w:r w:rsidR="000C55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</w:t>
            </w:r>
            <w:r w:rsidRPr="009B45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abetik ülserler, </w:t>
            </w:r>
            <w:proofErr w:type="spellStart"/>
            <w:r w:rsidRPr="009B45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venöz</w:t>
            </w:r>
            <w:proofErr w:type="spellEnd"/>
            <w:r w:rsidRPr="009B45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ülserler,</w:t>
            </w:r>
            <w:r w:rsidR="001D1B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9B45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greft ve donör alanları ve bası</w:t>
            </w:r>
            <w:r w:rsidR="000C55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nç</w:t>
            </w:r>
            <w:r w:rsidRPr="009B45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C55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yaralanmaları</w:t>
            </w:r>
            <w:r w:rsidR="00E612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nda</w:t>
            </w:r>
            <w:bookmarkStart w:id="0" w:name="_GoBack"/>
            <w:bookmarkEnd w:id="0"/>
            <w:r w:rsidRPr="009B45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enfeksiyonun kontrol altında tutulması amacıyla kullanıma uygun olmalıdır</w:t>
            </w:r>
            <w:r w:rsidR="001F12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1A3844" w:rsidRPr="001A3844" w:rsidTr="00CC5B15">
        <w:trPr>
          <w:trHeight w:val="1117"/>
        </w:trPr>
        <w:tc>
          <w:tcPr>
            <w:tcW w:w="1537" w:type="dxa"/>
          </w:tcPr>
          <w:p w:rsidR="0038792A" w:rsidRPr="001A3844" w:rsidRDefault="0038792A" w:rsidP="007C2B8D">
            <w:pPr>
              <w:pStyle w:val="Balk2"/>
              <w:spacing w:before="120" w:after="120"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38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097" w:type="dxa"/>
            <w:shd w:val="clear" w:color="auto" w:fill="auto"/>
          </w:tcPr>
          <w:p w:rsidR="00F255EB" w:rsidRPr="00A9788A" w:rsidRDefault="00AF4B10" w:rsidP="00A9788A">
            <w:pPr>
              <w:pStyle w:val="ListeParagraf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içeriğindeki metalik saf gümüş iyonları, gümüş kaplama</w:t>
            </w:r>
            <w:r w:rsidR="00866D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yöntemi ile</w:t>
            </w:r>
            <w:r w:rsidRPr="001A38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tüm yüzey</w:t>
            </w:r>
            <w:r w:rsidR="00866D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Pr="001A38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kaplanmış ol</w:t>
            </w:r>
            <w:r w:rsidR="000B43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malı</w:t>
            </w:r>
            <w:r w:rsidRPr="001A38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geniş spektrumlu etki sağlayarak, %99,9 saf metalik iyonik gümüş olarak kontrollü salım yapmalıdır.</w:t>
            </w:r>
          </w:p>
          <w:p w:rsidR="00D33B10" w:rsidRDefault="00D33B10" w:rsidP="007C2B8D">
            <w:pPr>
              <w:pStyle w:val="ListeParagraf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7E0E29">
              <w:rPr>
                <w:rFonts w:ascii="Times New Roman" w:hAnsi="Times New Roman" w:cs="Times New Roman"/>
                <w:sz w:val="24"/>
                <w:szCs w:val="24"/>
              </w:rPr>
              <w:t xml:space="preserve"> parmak</w:t>
            </w:r>
            <w:r w:rsidR="004D3C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0E29">
              <w:rPr>
                <w:rFonts w:ascii="Times New Roman" w:hAnsi="Times New Roman" w:cs="Times New Roman"/>
                <w:sz w:val="24"/>
                <w:szCs w:val="24"/>
              </w:rPr>
              <w:t>eldiven,</w:t>
            </w:r>
            <w:r w:rsidR="00DB2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disk </w:t>
            </w:r>
            <w:r w:rsidR="007E0E29">
              <w:rPr>
                <w:rFonts w:ascii="Times New Roman" w:hAnsi="Times New Roman" w:cs="Times New Roman"/>
                <w:sz w:val="24"/>
                <w:szCs w:val="24"/>
              </w:rPr>
              <w:t>formunda ve sargı bezi formunda çeşitleri formları olmalıdır.</w:t>
            </w:r>
          </w:p>
          <w:p w:rsidR="00DB2533" w:rsidRDefault="00DB2533" w:rsidP="00DB2533">
            <w:pPr>
              <w:pStyle w:val="ListeParagraf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Ürünün, parmak ve eldiven formunda çeşitleri için en az S</w:t>
            </w:r>
            <w:r w:rsidRPr="001A38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1A38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</w:t>
            </w:r>
            <w:r w:rsidRPr="001A38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edium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1A38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</w:t>
            </w:r>
            <w:r w:rsidRPr="001A38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ölçülerinde boyları olmalıdır.</w:t>
            </w:r>
          </w:p>
          <w:p w:rsidR="00DB2533" w:rsidRPr="00DB2533" w:rsidRDefault="00DB2533" w:rsidP="00DB2533">
            <w:pPr>
              <w:pStyle w:val="ListeParagraf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sargı bezi ve disk formunun muhtelif boyları olmalıdır.</w:t>
            </w:r>
          </w:p>
          <w:p w:rsidR="00AF4B10" w:rsidRPr="002643F5" w:rsidRDefault="0051109A" w:rsidP="007C2B8D">
            <w:pPr>
              <w:pStyle w:val="ListeParagraf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44">
              <w:rPr>
                <w:rFonts w:ascii="Times New Roman" w:hAnsi="Times New Roman" w:cs="Times New Roman"/>
                <w:sz w:val="24"/>
                <w:szCs w:val="24"/>
              </w:rPr>
              <w:t>Ondalık kesirleri istenilen basamağa göre yuvarlarken önce yuvarlanacak basamağın sağındaki ilk rakama bakılır.</w:t>
            </w:r>
            <w:r w:rsidR="00FE7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844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r w:rsidR="007C2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844">
              <w:rPr>
                <w:rFonts w:ascii="Times New Roman" w:hAnsi="Times New Roman" w:cs="Times New Roman"/>
                <w:sz w:val="24"/>
                <w:szCs w:val="24"/>
              </w:rPr>
              <w:t>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1A3844" w:rsidRPr="001A3844" w:rsidTr="00CC5B15">
        <w:trPr>
          <w:trHeight w:val="1640"/>
        </w:trPr>
        <w:tc>
          <w:tcPr>
            <w:tcW w:w="1537" w:type="dxa"/>
          </w:tcPr>
          <w:p w:rsidR="00AF4B10" w:rsidRPr="001A3844" w:rsidRDefault="00AF4B10" w:rsidP="007C2B8D">
            <w:pPr>
              <w:pStyle w:val="Balk2"/>
              <w:spacing w:before="120" w:after="120"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38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AF4B10" w:rsidRPr="001A3844" w:rsidRDefault="00AF4B10" w:rsidP="007C2B8D">
            <w:pPr>
              <w:pStyle w:val="Balk2"/>
              <w:spacing w:before="120" w:after="120"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97" w:type="dxa"/>
            <w:shd w:val="clear" w:color="auto" w:fill="auto"/>
          </w:tcPr>
          <w:p w:rsidR="005D4E53" w:rsidRPr="004901AC" w:rsidRDefault="00AF4B10" w:rsidP="004901AC">
            <w:pPr>
              <w:pStyle w:val="ListeParagraf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1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Ürün,</w:t>
            </w:r>
            <w:r w:rsidR="005D4E53" w:rsidRPr="004901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</w:t>
            </w:r>
            <w:r w:rsidRPr="004901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ümüş </w:t>
            </w:r>
            <w:r w:rsidR="005D4E53" w:rsidRPr="004901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  <w:r w:rsidRPr="004901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aplama yöntemiyle üretilmiş olup, yara ve yanık için yalıtıma sahip </w:t>
            </w:r>
            <w:r w:rsidR="005D4E53" w:rsidRPr="004901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</w:t>
            </w:r>
            <w:r w:rsidRPr="004901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 </w:t>
            </w:r>
            <w:r w:rsidR="005D4E53" w:rsidRPr="004901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r w:rsidRPr="004901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oyutlu yumuşak bir yapıya sahip olma</w:t>
            </w:r>
            <w:r w:rsidR="005D4E53" w:rsidRPr="004901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lıdır.</w:t>
            </w:r>
          </w:p>
          <w:p w:rsidR="00164AC4" w:rsidRDefault="005D4E53" w:rsidP="007C2B8D">
            <w:pPr>
              <w:pStyle w:val="ListeParagraf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kullanıldığı alanda </w:t>
            </w:r>
            <w:r w:rsidR="00AF4B10" w:rsidRPr="005D4E5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renk ve leke bırakmamalıdır.</w:t>
            </w:r>
          </w:p>
          <w:p w:rsidR="00391DDE" w:rsidRDefault="00AF4B10" w:rsidP="007C2B8D">
            <w:pPr>
              <w:pStyle w:val="ListeParagraf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64A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Ürün, nemli bir iyileşme ortamını sağlayabilmesi için </w:t>
            </w:r>
            <w:r w:rsidR="00164A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  <w:r w:rsidRPr="00164A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 </w:t>
            </w:r>
            <w:r w:rsidR="00164A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r w:rsidRPr="00164A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uharı </w:t>
            </w:r>
            <w:r w:rsidR="00164A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  <w:r w:rsidRPr="00164A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letim </w:t>
            </w:r>
            <w:r w:rsidR="00164A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r w:rsidRPr="00164A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ranı (MVTR) 5,000 g/m 2 /24 Saat’ten az olmamalıdır.</w:t>
            </w:r>
          </w:p>
          <w:p w:rsidR="000410B8" w:rsidRDefault="00AF4B10" w:rsidP="007C2B8D">
            <w:pPr>
              <w:pStyle w:val="ListeParagraf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1D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Ürünün </w:t>
            </w:r>
            <w:r w:rsidR="00391D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  <w:r w:rsidRPr="00391D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af </w:t>
            </w:r>
            <w:r w:rsidR="00391D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</w:t>
            </w:r>
            <w:r w:rsidRPr="00391D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etalik </w:t>
            </w:r>
            <w:r w:rsidR="00391D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</w:t>
            </w:r>
            <w:r w:rsidRPr="00391D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ümüş konsantrasyonu, 100</w:t>
            </w:r>
            <w:r w:rsidR="009821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cm²</w:t>
            </w:r>
            <w:r w:rsidRPr="00391D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lik alan için ağırlıkça en az 540 mg (± 20)</w:t>
            </w:r>
            <w:proofErr w:type="spellStart"/>
            <w:r w:rsidRPr="00391D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lik</w:t>
            </w:r>
            <w:proofErr w:type="spellEnd"/>
            <w:r w:rsidRPr="00391D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orana sahip olmalıdır.</w:t>
            </w:r>
          </w:p>
          <w:p w:rsidR="009B459A" w:rsidRPr="009B459A" w:rsidRDefault="00AF4B10" w:rsidP="007C2B8D">
            <w:pPr>
              <w:pStyle w:val="ListeParagraf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410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Ürün, gümüş kaplama yöntemi sayesinde sahip olduğu </w:t>
            </w:r>
            <w:r w:rsidR="000410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</w:t>
            </w:r>
            <w:r w:rsidRPr="000410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etalik </w:t>
            </w:r>
            <w:r w:rsidR="000410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  <w:r w:rsidRPr="000410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yonik </w:t>
            </w:r>
            <w:r w:rsidR="000410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  <w:r w:rsidRPr="000410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af Gümüşü, kumaşın %99 un dan fazla ipliğine, iletken bir yüzey sağlaması açısından 1 mikronluk saf metalik gümüş ile eşit bir şekilde bağlamalı </w:t>
            </w:r>
            <w:r w:rsidRPr="000410B8">
              <w:rPr>
                <w:rFonts w:ascii="Times New Roman" w:hAnsi="Times New Roman" w:cs="Times New Roman"/>
                <w:sz w:val="24"/>
                <w:szCs w:val="24"/>
              </w:rPr>
              <w:t>ve gümüş oranı 7 gün boyunca en az 70 PPM olmalıdır.</w:t>
            </w:r>
          </w:p>
          <w:p w:rsidR="009B459A" w:rsidRDefault="00AF4B10" w:rsidP="007C2B8D">
            <w:pPr>
              <w:pStyle w:val="ListeParagraf"/>
              <w:numPr>
                <w:ilvl w:val="0"/>
                <w:numId w:val="9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B45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Ürün, nemlendirilip aktive edildiğinde çok büyük bir miktarda gümüş iyonu rezervuarı sağlayarak, en az 7 (yedi) gün boyunca yara yatağına metalik saf gümüş salınımını kontrollü olarak sağlamalıdır.</w:t>
            </w:r>
          </w:p>
          <w:p w:rsidR="00AF4B10" w:rsidRPr="001A3844" w:rsidRDefault="00AF4B10" w:rsidP="007C2B8D">
            <w:pPr>
              <w:pStyle w:val="ListeParagraf"/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844" w:rsidRPr="001A3844" w:rsidTr="00CC5B15">
        <w:trPr>
          <w:trHeight w:val="1905"/>
        </w:trPr>
        <w:tc>
          <w:tcPr>
            <w:tcW w:w="1537" w:type="dxa"/>
          </w:tcPr>
          <w:p w:rsidR="00AF4B10" w:rsidRPr="001A3844" w:rsidRDefault="00AF4B10" w:rsidP="007C2B8D">
            <w:pPr>
              <w:pStyle w:val="Balk2"/>
              <w:spacing w:before="120" w:after="120"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38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097" w:type="dxa"/>
            <w:shd w:val="clear" w:color="auto" w:fill="auto"/>
          </w:tcPr>
          <w:p w:rsidR="00AF4B10" w:rsidRPr="001A3844" w:rsidRDefault="00AF4B10" w:rsidP="007C2B8D">
            <w:pPr>
              <w:pStyle w:val="ListeParagraf"/>
              <w:numPr>
                <w:ilvl w:val="0"/>
                <w:numId w:val="9"/>
              </w:numPr>
              <w:spacing w:before="120" w:after="120" w:line="276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44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:rsidR="00AF4B10" w:rsidRPr="001A3844" w:rsidRDefault="00AF4B10" w:rsidP="007C2B8D">
            <w:pPr>
              <w:pStyle w:val="ListeParagraf"/>
              <w:numPr>
                <w:ilvl w:val="0"/>
                <w:numId w:val="9"/>
              </w:numPr>
              <w:spacing w:before="120" w:after="120" w:line="276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44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  <w:p w:rsidR="00AF4B10" w:rsidRPr="001A3844" w:rsidRDefault="00AF4B10" w:rsidP="007C2B8D">
            <w:pPr>
              <w:pStyle w:val="ListeParagraf"/>
              <w:numPr>
                <w:ilvl w:val="0"/>
                <w:numId w:val="9"/>
              </w:numPr>
              <w:spacing w:before="120" w:after="120" w:line="276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Tıbbi Cihaz direktifine göre Class III belgesine ve tasarım inceleme sertifikasına sahip olmalıdır.</w:t>
            </w:r>
          </w:p>
        </w:tc>
      </w:tr>
    </w:tbl>
    <w:p w:rsidR="0038792A" w:rsidRPr="001A3844" w:rsidRDefault="0038792A" w:rsidP="007C2B8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38792A" w:rsidRPr="001A38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66D" w:rsidRDefault="0049066D" w:rsidP="0038792A">
      <w:pPr>
        <w:spacing w:after="0" w:line="240" w:lineRule="auto"/>
      </w:pPr>
      <w:r>
        <w:separator/>
      </w:r>
    </w:p>
  </w:endnote>
  <w:endnote w:type="continuationSeparator" w:id="0">
    <w:p w:rsidR="0049066D" w:rsidRDefault="0049066D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66D" w:rsidRDefault="0049066D" w:rsidP="0038792A">
      <w:pPr>
        <w:spacing w:after="0" w:line="240" w:lineRule="auto"/>
      </w:pPr>
      <w:r>
        <w:separator/>
      </w:r>
    </w:p>
  </w:footnote>
  <w:footnote w:type="continuationSeparator" w:id="0">
    <w:p w:rsidR="0049066D" w:rsidRDefault="0049066D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824" w:rsidRDefault="000C7824" w:rsidP="000C7824">
    <w:pPr>
      <w:rPr>
        <w:rFonts w:ascii="Times New Roman" w:hAnsi="Times New Roman" w:cs="Times New Roman"/>
        <w:b/>
        <w:bCs/>
        <w:sz w:val="24"/>
        <w:szCs w:val="24"/>
      </w:rPr>
    </w:pPr>
  </w:p>
  <w:p w:rsidR="000C7824" w:rsidRDefault="000C7824" w:rsidP="000C7824">
    <w:pPr>
      <w:rPr>
        <w:rFonts w:ascii="Times New Roman" w:hAnsi="Times New Roman" w:cs="Times New Roman"/>
        <w:b/>
        <w:bCs/>
        <w:sz w:val="24"/>
        <w:szCs w:val="24"/>
      </w:rPr>
    </w:pPr>
  </w:p>
  <w:p w:rsidR="000C7824" w:rsidRPr="001A3844" w:rsidRDefault="000C7824" w:rsidP="000C7824">
    <w:pPr>
      <w:rPr>
        <w:rFonts w:ascii="Times New Roman" w:hAnsi="Times New Roman" w:cs="Times New Roman"/>
        <w:b/>
        <w:bCs/>
        <w:sz w:val="24"/>
        <w:szCs w:val="24"/>
      </w:rPr>
    </w:pPr>
    <w:r w:rsidRPr="001A3844">
      <w:rPr>
        <w:rFonts w:ascii="Times New Roman" w:hAnsi="Times New Roman" w:cs="Times New Roman"/>
        <w:b/>
        <w:bCs/>
        <w:sz w:val="24"/>
        <w:szCs w:val="24"/>
      </w:rPr>
      <w:t>SMT 1394 YARA ÖRTÜSÜ,</w:t>
    </w:r>
    <w:r w:rsidRPr="001A3844">
      <w:rPr>
        <w:rFonts w:ascii="Times New Roman" w:hAnsi="Times New Roman" w:cs="Times New Roman"/>
        <w:sz w:val="24"/>
        <w:szCs w:val="24"/>
      </w:rPr>
      <w:t xml:space="preserve"> </w:t>
    </w:r>
    <w:r w:rsidRPr="001A3844">
      <w:rPr>
        <w:rFonts w:ascii="Times New Roman" w:hAnsi="Times New Roman" w:cs="Times New Roman"/>
        <w:b/>
        <w:bCs/>
        <w:sz w:val="24"/>
        <w:szCs w:val="24"/>
      </w:rPr>
      <w:t xml:space="preserve">KONTROLLÜ GÜMÜŞ SALINIMI YAPAN </w:t>
    </w:r>
  </w:p>
  <w:p w:rsidR="000C7824" w:rsidRDefault="000C7824">
    <w:pPr>
      <w:pStyle w:val="stBilgi"/>
    </w:pPr>
  </w:p>
  <w:p w:rsidR="00B349B3" w:rsidRDefault="00B349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C74C0"/>
    <w:multiLevelType w:val="hybridMultilevel"/>
    <w:tmpl w:val="98A45612"/>
    <w:lvl w:ilvl="0" w:tplc="84BEE234">
      <w:start w:val="1"/>
      <w:numFmt w:val="decimal"/>
      <w:lvlText w:val="%1."/>
      <w:lvlJc w:val="left"/>
      <w:pPr>
        <w:ind w:left="600" w:hanging="360"/>
      </w:pPr>
      <w:rPr>
        <w:rFonts w:ascii="Times New Roman" w:eastAsia="Cambria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A63228"/>
    <w:multiLevelType w:val="hybridMultilevel"/>
    <w:tmpl w:val="57F4C218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E69D6"/>
    <w:multiLevelType w:val="hybridMultilevel"/>
    <w:tmpl w:val="2362B2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37D1D"/>
    <w:multiLevelType w:val="hybridMultilevel"/>
    <w:tmpl w:val="A702AB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8113D5"/>
    <w:multiLevelType w:val="hybridMultilevel"/>
    <w:tmpl w:val="9FF28D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15378"/>
    <w:multiLevelType w:val="hybridMultilevel"/>
    <w:tmpl w:val="C8C60F9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3FB942"/>
    <w:multiLevelType w:val="singleLevel"/>
    <w:tmpl w:val="523FB94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11" w15:restartNumberingAfterBreak="0">
    <w:nsid w:val="689D24E3"/>
    <w:multiLevelType w:val="hybridMultilevel"/>
    <w:tmpl w:val="A702AB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833A61"/>
    <w:multiLevelType w:val="hybridMultilevel"/>
    <w:tmpl w:val="936876F0"/>
    <w:lvl w:ilvl="0" w:tplc="041F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410B8"/>
    <w:rsid w:val="00052324"/>
    <w:rsid w:val="00053E2D"/>
    <w:rsid w:val="000633B5"/>
    <w:rsid w:val="00095AF3"/>
    <w:rsid w:val="000B43C2"/>
    <w:rsid w:val="000B52D3"/>
    <w:rsid w:val="000C550D"/>
    <w:rsid w:val="000C7824"/>
    <w:rsid w:val="000D0FA1"/>
    <w:rsid w:val="000F0F01"/>
    <w:rsid w:val="000F78F7"/>
    <w:rsid w:val="00100298"/>
    <w:rsid w:val="00115414"/>
    <w:rsid w:val="00135CC8"/>
    <w:rsid w:val="001402FE"/>
    <w:rsid w:val="00164AC4"/>
    <w:rsid w:val="001716A1"/>
    <w:rsid w:val="001A3844"/>
    <w:rsid w:val="001B7684"/>
    <w:rsid w:val="001D0818"/>
    <w:rsid w:val="001D1B10"/>
    <w:rsid w:val="001F1288"/>
    <w:rsid w:val="00210D72"/>
    <w:rsid w:val="002643F5"/>
    <w:rsid w:val="00294057"/>
    <w:rsid w:val="002E6FEF"/>
    <w:rsid w:val="003136C5"/>
    <w:rsid w:val="00386822"/>
    <w:rsid w:val="0038792A"/>
    <w:rsid w:val="00391DDE"/>
    <w:rsid w:val="00397EDF"/>
    <w:rsid w:val="003A25E2"/>
    <w:rsid w:val="00434238"/>
    <w:rsid w:val="0047551D"/>
    <w:rsid w:val="004901AC"/>
    <w:rsid w:val="0049066D"/>
    <w:rsid w:val="004B0612"/>
    <w:rsid w:val="004D3CE9"/>
    <w:rsid w:val="004E13DB"/>
    <w:rsid w:val="0051109A"/>
    <w:rsid w:val="00543D9A"/>
    <w:rsid w:val="00553313"/>
    <w:rsid w:val="00560539"/>
    <w:rsid w:val="005B534C"/>
    <w:rsid w:val="005D4E53"/>
    <w:rsid w:val="005F4E16"/>
    <w:rsid w:val="0065279D"/>
    <w:rsid w:val="00656DC9"/>
    <w:rsid w:val="006B556A"/>
    <w:rsid w:val="006B677A"/>
    <w:rsid w:val="006F1EA7"/>
    <w:rsid w:val="00723F33"/>
    <w:rsid w:val="0074119B"/>
    <w:rsid w:val="00771C4C"/>
    <w:rsid w:val="0078277E"/>
    <w:rsid w:val="007C2B8D"/>
    <w:rsid w:val="007E0E29"/>
    <w:rsid w:val="008570C8"/>
    <w:rsid w:val="00866DC8"/>
    <w:rsid w:val="008B7702"/>
    <w:rsid w:val="008C5176"/>
    <w:rsid w:val="008E1B9B"/>
    <w:rsid w:val="009012AD"/>
    <w:rsid w:val="00941A7C"/>
    <w:rsid w:val="0094312F"/>
    <w:rsid w:val="0096546C"/>
    <w:rsid w:val="00982134"/>
    <w:rsid w:val="009B056B"/>
    <w:rsid w:val="009B459A"/>
    <w:rsid w:val="009B7C9A"/>
    <w:rsid w:val="00A9788A"/>
    <w:rsid w:val="00AF0A65"/>
    <w:rsid w:val="00AF4B10"/>
    <w:rsid w:val="00AF5A0F"/>
    <w:rsid w:val="00B3176E"/>
    <w:rsid w:val="00B349B3"/>
    <w:rsid w:val="00B67B20"/>
    <w:rsid w:val="00BE610D"/>
    <w:rsid w:val="00BF559F"/>
    <w:rsid w:val="00C95202"/>
    <w:rsid w:val="00CC02FA"/>
    <w:rsid w:val="00CC5B15"/>
    <w:rsid w:val="00CD4150"/>
    <w:rsid w:val="00CD6693"/>
    <w:rsid w:val="00D249E8"/>
    <w:rsid w:val="00D33B10"/>
    <w:rsid w:val="00D4769B"/>
    <w:rsid w:val="00D800E5"/>
    <w:rsid w:val="00D87BBE"/>
    <w:rsid w:val="00DB2533"/>
    <w:rsid w:val="00DE1683"/>
    <w:rsid w:val="00DF7E83"/>
    <w:rsid w:val="00E3230A"/>
    <w:rsid w:val="00E60F93"/>
    <w:rsid w:val="00E612F5"/>
    <w:rsid w:val="00E974CF"/>
    <w:rsid w:val="00EA24AA"/>
    <w:rsid w:val="00EC0C52"/>
    <w:rsid w:val="00ED6670"/>
    <w:rsid w:val="00EF6759"/>
    <w:rsid w:val="00F255EB"/>
    <w:rsid w:val="00F545B8"/>
    <w:rsid w:val="00F858DD"/>
    <w:rsid w:val="00F87D8E"/>
    <w:rsid w:val="00FE7AC8"/>
    <w:rsid w:val="00FF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7B92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4</cp:revision>
  <dcterms:created xsi:type="dcterms:W3CDTF">2024-11-12T12:48:00Z</dcterms:created>
  <dcterms:modified xsi:type="dcterms:W3CDTF">2024-11-26T07:34:00Z</dcterms:modified>
</cp:coreProperties>
</file>