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4"/>
        <w:gridCol w:w="8290"/>
      </w:tblGrid>
      <w:tr w:rsidR="004B7494" w:rsidRPr="00391D49" w14:paraId="5791AC46" w14:textId="77777777" w:rsidTr="00FA5FDB">
        <w:trPr>
          <w:trHeight w:val="1268"/>
        </w:trPr>
        <w:tc>
          <w:tcPr>
            <w:tcW w:w="1534" w:type="dxa"/>
          </w:tcPr>
          <w:p w14:paraId="6B57E4C5" w14:textId="77777777" w:rsidR="004B7494" w:rsidRPr="00391D49" w:rsidRDefault="004B7494" w:rsidP="00D776F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90" w:type="dxa"/>
            <w:shd w:val="clear" w:color="auto" w:fill="auto"/>
          </w:tcPr>
          <w:p w14:paraId="0699DBCB" w14:textId="17B50F55" w:rsidR="00696F04" w:rsidRPr="00391D49" w:rsidRDefault="004846D8" w:rsidP="00D776F0">
            <w:pPr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1B3">
              <w:rPr>
                <w:rFonts w:ascii="Times New Roman" w:hAnsi="Times New Roman" w:cs="Times New Roman"/>
                <w:sz w:val="24"/>
                <w:szCs w:val="24"/>
              </w:rPr>
              <w:t xml:space="preserve">Kemik </w:t>
            </w:r>
            <w:proofErr w:type="spellStart"/>
            <w:r w:rsidRPr="00BA11B3">
              <w:rPr>
                <w:rFonts w:ascii="Times New Roman" w:hAnsi="Times New Roman" w:cs="Times New Roman"/>
                <w:sz w:val="24"/>
                <w:szCs w:val="24"/>
              </w:rPr>
              <w:t>İletimli</w:t>
            </w:r>
            <w:proofErr w:type="spellEnd"/>
            <w:r w:rsidRPr="00BA11B3">
              <w:rPr>
                <w:rFonts w:ascii="Times New Roman" w:hAnsi="Times New Roman" w:cs="Times New Roman"/>
                <w:sz w:val="24"/>
                <w:szCs w:val="24"/>
              </w:rPr>
              <w:t xml:space="preserve"> Aktif </w:t>
            </w:r>
            <w:proofErr w:type="spellStart"/>
            <w:r w:rsidRPr="00BA11B3">
              <w:rPr>
                <w:rFonts w:ascii="Times New Roman" w:hAnsi="Times New Roman" w:cs="Times New Roman"/>
                <w:sz w:val="24"/>
                <w:szCs w:val="24"/>
              </w:rPr>
              <w:t>İmplant</w:t>
            </w:r>
            <w:proofErr w:type="spellEnd"/>
            <w:r w:rsidRPr="00BA11B3">
              <w:rPr>
                <w:rFonts w:ascii="Times New Roman" w:hAnsi="Times New Roman" w:cs="Times New Roman"/>
                <w:sz w:val="24"/>
                <w:szCs w:val="24"/>
              </w:rPr>
              <w:t xml:space="preserve"> Sistemi, iletim veya </w:t>
            </w:r>
            <w:proofErr w:type="spellStart"/>
            <w:r w:rsidRPr="00BA11B3">
              <w:rPr>
                <w:rFonts w:ascii="Times New Roman" w:hAnsi="Times New Roman" w:cs="Times New Roman"/>
                <w:sz w:val="24"/>
                <w:szCs w:val="24"/>
              </w:rPr>
              <w:t>mikst</w:t>
            </w:r>
            <w:proofErr w:type="spellEnd"/>
            <w:r w:rsidRPr="00BA11B3">
              <w:rPr>
                <w:rFonts w:ascii="Times New Roman" w:hAnsi="Times New Roman" w:cs="Times New Roman"/>
                <w:sz w:val="24"/>
                <w:szCs w:val="24"/>
              </w:rPr>
              <w:t xml:space="preserve"> tip işitme kaybı veya tek taraflı </w:t>
            </w:r>
            <w:proofErr w:type="spellStart"/>
            <w:r w:rsidRPr="00BA11B3">
              <w:rPr>
                <w:rFonts w:ascii="Times New Roman" w:hAnsi="Times New Roman" w:cs="Times New Roman"/>
                <w:sz w:val="24"/>
                <w:szCs w:val="24"/>
              </w:rPr>
              <w:t>sensorinöral</w:t>
            </w:r>
            <w:proofErr w:type="spellEnd"/>
            <w:r w:rsidRPr="00BA11B3">
              <w:rPr>
                <w:rFonts w:ascii="Times New Roman" w:hAnsi="Times New Roman" w:cs="Times New Roman"/>
                <w:sz w:val="24"/>
                <w:szCs w:val="24"/>
              </w:rPr>
              <w:t xml:space="preserve"> işitme kaybı olan kişiler için tasarlanmış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</w:tc>
      </w:tr>
      <w:tr w:rsidR="004B7494" w:rsidRPr="00391D49" w14:paraId="48B12155" w14:textId="77777777" w:rsidTr="00D776F0">
        <w:trPr>
          <w:trHeight w:val="1704"/>
        </w:trPr>
        <w:tc>
          <w:tcPr>
            <w:tcW w:w="1534" w:type="dxa"/>
          </w:tcPr>
          <w:p w14:paraId="0A8AD5BF" w14:textId="77777777" w:rsidR="004B7494" w:rsidRPr="00391D49" w:rsidRDefault="004B7494" w:rsidP="00D776F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391D49" w:rsidRDefault="004B7494" w:rsidP="00D776F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0" w:type="dxa"/>
            <w:shd w:val="clear" w:color="auto" w:fill="auto"/>
          </w:tcPr>
          <w:p w14:paraId="2056D48E" w14:textId="77777777" w:rsidR="004846D8" w:rsidRDefault="00687E44" w:rsidP="004846D8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Sistem iki alt sistemden oluşmalıdır:</w:t>
            </w:r>
          </w:p>
          <w:p w14:paraId="1382358C" w14:textId="6D599284" w:rsidR="004846D8" w:rsidRPr="004846D8" w:rsidRDefault="00687E44" w:rsidP="004846D8">
            <w:pPr>
              <w:spacing w:before="120" w:after="120" w:line="36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46D8" w:rsidRPr="004846D8">
              <w:rPr>
                <w:rFonts w:ascii="Times New Roman" w:hAnsi="Times New Roman" w:cs="Times New Roman"/>
                <w:sz w:val="24"/>
                <w:szCs w:val="24"/>
              </w:rPr>
              <w:t xml:space="preserve"> Aktif Vücuda Yerleştirilebilir elektronik iç parça,</w:t>
            </w:r>
          </w:p>
          <w:p w14:paraId="5E7C71A9" w14:textId="377564FA" w:rsidR="00FA5FDB" w:rsidRPr="004846D8" w:rsidRDefault="004846D8" w:rsidP="004846D8">
            <w:pPr>
              <w:spacing w:before="120" w:after="120" w:line="360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A11B3">
              <w:rPr>
                <w:rFonts w:ascii="Times New Roman" w:hAnsi="Times New Roman" w:cs="Times New Roman"/>
                <w:sz w:val="24"/>
                <w:szCs w:val="24"/>
              </w:rPr>
              <w:t>- Ortam seslerini toplayan ve iç parçaya aktaracak şekilde işlemden geçiren ve aktaran 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BA11B3">
              <w:rPr>
                <w:rFonts w:ascii="Times New Roman" w:hAnsi="Times New Roman" w:cs="Times New Roman"/>
                <w:sz w:val="24"/>
                <w:szCs w:val="24"/>
              </w:rPr>
              <w:t>şlemcisi</w:t>
            </w:r>
          </w:p>
        </w:tc>
      </w:tr>
      <w:tr w:rsidR="00687E44" w:rsidRPr="00391D49" w14:paraId="131697FF" w14:textId="77777777" w:rsidTr="00D776F0">
        <w:trPr>
          <w:trHeight w:val="1704"/>
        </w:trPr>
        <w:tc>
          <w:tcPr>
            <w:tcW w:w="1534" w:type="dxa"/>
          </w:tcPr>
          <w:p w14:paraId="3D7DCA3D" w14:textId="3AC4BA95" w:rsidR="00687E44" w:rsidRPr="00391D49" w:rsidRDefault="00687E44" w:rsidP="00D776F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8290" w:type="dxa"/>
            <w:shd w:val="clear" w:color="auto" w:fill="auto"/>
          </w:tcPr>
          <w:p w14:paraId="12A2FD14" w14:textId="77777777" w:rsidR="00687E44" w:rsidRPr="004846D8" w:rsidRDefault="004846D8" w:rsidP="004846D8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6D8">
              <w:rPr>
                <w:rFonts w:ascii="Times New Roman" w:hAnsi="Times New Roman" w:cs="Times New Roman"/>
                <w:b/>
                <w:sz w:val="24"/>
                <w:szCs w:val="24"/>
              </w:rPr>
              <w:t>AMELİYAT İLE TAKILAN İÇ PARÇA-AKTİF İMPLANT</w:t>
            </w:r>
          </w:p>
          <w:p w14:paraId="1BA8EE2C" w14:textId="22FCC631" w:rsidR="004846D8" w:rsidRPr="00BA11B3" w:rsidRDefault="004846D8" w:rsidP="007A4C8A">
            <w:pPr>
              <w:spacing w:before="120" w:after="12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BA11B3">
              <w:rPr>
                <w:rFonts w:ascii="Times New Roman" w:hAnsi="Times New Roman" w:cs="Times New Roman"/>
                <w:sz w:val="24"/>
                <w:szCs w:val="24"/>
              </w:rPr>
              <w:t xml:space="preserve">Kemik </w:t>
            </w:r>
            <w:proofErr w:type="spellStart"/>
            <w:r w:rsidRPr="00BA11B3">
              <w:rPr>
                <w:rFonts w:ascii="Times New Roman" w:hAnsi="Times New Roman" w:cs="Times New Roman"/>
                <w:sz w:val="24"/>
                <w:szCs w:val="24"/>
              </w:rPr>
              <w:t>İletimli</w:t>
            </w:r>
            <w:proofErr w:type="spellEnd"/>
            <w:r w:rsidRPr="00BA11B3">
              <w:rPr>
                <w:rFonts w:ascii="Times New Roman" w:hAnsi="Times New Roman" w:cs="Times New Roman"/>
                <w:sz w:val="24"/>
                <w:szCs w:val="24"/>
              </w:rPr>
              <w:t xml:space="preserve"> Aktif </w:t>
            </w:r>
            <w:proofErr w:type="spellStart"/>
            <w:r w:rsidRPr="00BA11B3">
              <w:rPr>
                <w:rFonts w:ascii="Times New Roman" w:hAnsi="Times New Roman" w:cs="Times New Roman"/>
                <w:sz w:val="24"/>
                <w:szCs w:val="24"/>
              </w:rPr>
              <w:t>İmplant</w:t>
            </w:r>
            <w:proofErr w:type="spellEnd"/>
            <w:r w:rsidRPr="00BA11B3">
              <w:rPr>
                <w:rFonts w:ascii="Times New Roman" w:hAnsi="Times New Roman" w:cs="Times New Roman"/>
                <w:sz w:val="24"/>
                <w:szCs w:val="24"/>
              </w:rPr>
              <w:t xml:space="preserve"> Sisteminin ameliyat ile yerleştirilen iç parçası; alıcı bobin, mıknatıs,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1B3">
              <w:rPr>
                <w:rFonts w:ascii="Times New Roman" w:hAnsi="Times New Roman" w:cs="Times New Roman"/>
                <w:sz w:val="24"/>
                <w:szCs w:val="24"/>
              </w:rPr>
              <w:t>elektronik kısım ve kemik iletimini sağlayan parçadan oluşmalıdır.</w:t>
            </w:r>
          </w:p>
          <w:p w14:paraId="3AC5E07B" w14:textId="4A531620" w:rsidR="004846D8" w:rsidRPr="007A4C8A" w:rsidRDefault="004846D8" w:rsidP="007A4C8A">
            <w:pPr>
              <w:pStyle w:val="ListeParagraf"/>
              <w:numPr>
                <w:ilvl w:val="1"/>
                <w:numId w:val="43"/>
              </w:numPr>
              <w:spacing w:before="120" w:after="120" w:line="360" w:lineRule="auto"/>
              <w:ind w:left="6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C8A">
              <w:rPr>
                <w:rFonts w:ascii="Times New Roman" w:hAnsi="Times New Roman" w:cs="Times New Roman"/>
                <w:sz w:val="24"/>
                <w:szCs w:val="24"/>
              </w:rPr>
              <w:t>İmplant</w:t>
            </w:r>
            <w:proofErr w:type="spellEnd"/>
            <w:r w:rsidRPr="007A4C8A">
              <w:rPr>
                <w:rFonts w:ascii="Times New Roman" w:hAnsi="Times New Roman" w:cs="Times New Roman"/>
                <w:sz w:val="24"/>
                <w:szCs w:val="24"/>
              </w:rPr>
              <w:t xml:space="preserve"> elektroniği, dış parçadan gelen sinyalleri işleyip, elektromanyetik/ </w:t>
            </w:r>
            <w:proofErr w:type="spellStart"/>
            <w:r w:rsidRPr="007A4C8A">
              <w:rPr>
                <w:rFonts w:ascii="Times New Roman" w:hAnsi="Times New Roman" w:cs="Times New Roman"/>
                <w:sz w:val="24"/>
                <w:szCs w:val="24"/>
              </w:rPr>
              <w:t>piezoelektrik</w:t>
            </w:r>
            <w:proofErr w:type="spellEnd"/>
            <w:r w:rsidRPr="007A4C8A">
              <w:rPr>
                <w:rFonts w:ascii="Times New Roman" w:hAnsi="Times New Roman" w:cs="Times New Roman"/>
                <w:sz w:val="24"/>
                <w:szCs w:val="24"/>
              </w:rPr>
              <w:t xml:space="preserve"> titreşimi sağlayacak </w:t>
            </w:r>
            <w:proofErr w:type="spellStart"/>
            <w:r w:rsidRPr="007A4C8A">
              <w:rPr>
                <w:rFonts w:ascii="Times New Roman" w:hAnsi="Times New Roman" w:cs="Times New Roman"/>
                <w:sz w:val="24"/>
                <w:szCs w:val="24"/>
              </w:rPr>
              <w:t>uyarımlara</w:t>
            </w:r>
            <w:proofErr w:type="spellEnd"/>
            <w:r w:rsidRPr="007A4C8A">
              <w:rPr>
                <w:rFonts w:ascii="Times New Roman" w:hAnsi="Times New Roman" w:cs="Times New Roman"/>
                <w:sz w:val="24"/>
                <w:szCs w:val="24"/>
              </w:rPr>
              <w:t xml:space="preserve"> çevirebilmeli ve iç parçaya gönderebilmelidir.</w:t>
            </w:r>
          </w:p>
          <w:p w14:paraId="75D6CF41" w14:textId="5F397AB6" w:rsidR="004846D8" w:rsidRPr="007A4C8A" w:rsidRDefault="004846D8" w:rsidP="007A4C8A">
            <w:pPr>
              <w:pStyle w:val="ListeParagraf"/>
              <w:numPr>
                <w:ilvl w:val="1"/>
                <w:numId w:val="43"/>
              </w:numPr>
              <w:spacing w:before="120" w:after="120" w:line="360" w:lineRule="auto"/>
              <w:ind w:left="649"/>
              <w:rPr>
                <w:rFonts w:ascii="Times New Roman" w:hAnsi="Times New Roman" w:cs="Times New Roman"/>
                <w:sz w:val="24"/>
                <w:szCs w:val="24"/>
              </w:rPr>
            </w:pPr>
            <w:r w:rsidRPr="007A4C8A">
              <w:rPr>
                <w:rFonts w:ascii="Times New Roman" w:hAnsi="Times New Roman" w:cs="Times New Roman"/>
                <w:sz w:val="24"/>
                <w:szCs w:val="24"/>
              </w:rPr>
              <w:t>Alıcı bobin ve elektronik kısım tıbbi silikon ile kaplı olmalı, titreşimi sağlayacak olan kısım titanyum muhafaza içinde yer almalıdır.</w:t>
            </w:r>
          </w:p>
          <w:p w14:paraId="4CD9E6DA" w14:textId="07E0B0D0" w:rsidR="004846D8" w:rsidRPr="007A4C8A" w:rsidRDefault="004846D8" w:rsidP="007A4C8A">
            <w:pPr>
              <w:pStyle w:val="ListeParagraf"/>
              <w:numPr>
                <w:ilvl w:val="1"/>
                <w:numId w:val="43"/>
              </w:numPr>
              <w:spacing w:before="120" w:after="120" w:line="360" w:lineRule="auto"/>
              <w:ind w:left="649"/>
              <w:rPr>
                <w:rFonts w:ascii="Times New Roman" w:hAnsi="Times New Roman" w:cs="Times New Roman"/>
                <w:sz w:val="24"/>
                <w:szCs w:val="24"/>
              </w:rPr>
            </w:pPr>
            <w:r w:rsidRPr="007A4C8A">
              <w:rPr>
                <w:rFonts w:ascii="Times New Roman" w:hAnsi="Times New Roman" w:cs="Times New Roman"/>
                <w:sz w:val="24"/>
                <w:szCs w:val="24"/>
              </w:rPr>
              <w:t xml:space="preserve">Aktif </w:t>
            </w:r>
            <w:proofErr w:type="spellStart"/>
            <w:r w:rsidRPr="007A4C8A">
              <w:rPr>
                <w:rFonts w:ascii="Times New Roman" w:hAnsi="Times New Roman" w:cs="Times New Roman"/>
                <w:sz w:val="24"/>
                <w:szCs w:val="24"/>
              </w:rPr>
              <w:t>İmplant</w:t>
            </w:r>
            <w:proofErr w:type="spellEnd"/>
            <w:r w:rsidRPr="007A4C8A">
              <w:rPr>
                <w:rFonts w:ascii="Times New Roman" w:hAnsi="Times New Roman" w:cs="Times New Roman"/>
                <w:sz w:val="24"/>
                <w:szCs w:val="24"/>
              </w:rPr>
              <w:t xml:space="preserve"> 1.5 </w:t>
            </w:r>
            <w:proofErr w:type="spellStart"/>
            <w:r w:rsidRPr="007A4C8A">
              <w:rPr>
                <w:rFonts w:ascii="Times New Roman" w:hAnsi="Times New Roman" w:cs="Times New Roman"/>
                <w:sz w:val="24"/>
                <w:szCs w:val="24"/>
              </w:rPr>
              <w:t>Tesla</w:t>
            </w:r>
            <w:proofErr w:type="spellEnd"/>
            <w:r w:rsidRPr="007A4C8A">
              <w:rPr>
                <w:rFonts w:ascii="Times New Roman" w:hAnsi="Times New Roman" w:cs="Times New Roman"/>
                <w:sz w:val="24"/>
                <w:szCs w:val="24"/>
              </w:rPr>
              <w:t xml:space="preserve"> gücüne kadar MR görüntüleme cihazları ile uyumlu olmalıdır.</w:t>
            </w:r>
            <w:r w:rsidR="000D02E3" w:rsidRPr="0085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0D02E3" w:rsidRPr="0085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Bu özellik </w:t>
            </w:r>
            <w:r w:rsidR="000D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hastaya verilecek şekilde </w:t>
            </w:r>
            <w:r w:rsidR="000D02E3" w:rsidRPr="0085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belgelendirilmelidir</w:t>
            </w:r>
            <w:r w:rsidR="000D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  <w:bookmarkStart w:id="0" w:name="_GoBack"/>
            <w:bookmarkEnd w:id="0"/>
          </w:p>
          <w:p w14:paraId="08BC6080" w14:textId="4A0A7008" w:rsidR="004846D8" w:rsidRPr="007A4C8A" w:rsidRDefault="004846D8" w:rsidP="007A4C8A">
            <w:pPr>
              <w:pStyle w:val="ListeParagraf"/>
              <w:numPr>
                <w:ilvl w:val="1"/>
                <w:numId w:val="43"/>
              </w:numPr>
              <w:spacing w:before="120" w:after="120" w:line="360" w:lineRule="auto"/>
              <w:ind w:left="649"/>
              <w:rPr>
                <w:rFonts w:ascii="Times New Roman" w:hAnsi="Times New Roman" w:cs="Times New Roman"/>
                <w:sz w:val="24"/>
                <w:szCs w:val="24"/>
              </w:rPr>
            </w:pPr>
            <w:r w:rsidRPr="007A4C8A">
              <w:rPr>
                <w:rFonts w:ascii="Times New Roman" w:hAnsi="Times New Roman" w:cs="Times New Roman"/>
                <w:sz w:val="24"/>
                <w:szCs w:val="24"/>
              </w:rPr>
              <w:t xml:space="preserve">Aktif </w:t>
            </w:r>
            <w:proofErr w:type="spellStart"/>
            <w:r w:rsidRPr="007A4C8A">
              <w:rPr>
                <w:rFonts w:ascii="Times New Roman" w:hAnsi="Times New Roman" w:cs="Times New Roman"/>
                <w:sz w:val="24"/>
                <w:szCs w:val="24"/>
              </w:rPr>
              <w:t>implant</w:t>
            </w:r>
            <w:proofErr w:type="spellEnd"/>
            <w:r w:rsidRPr="007A4C8A">
              <w:rPr>
                <w:rFonts w:ascii="Times New Roman" w:hAnsi="Times New Roman" w:cs="Times New Roman"/>
                <w:sz w:val="24"/>
                <w:szCs w:val="24"/>
              </w:rPr>
              <w:t xml:space="preserve"> ameliyatı sırasında gerekecek </w:t>
            </w:r>
            <w:proofErr w:type="spellStart"/>
            <w:r w:rsidRPr="007A4C8A">
              <w:rPr>
                <w:rFonts w:ascii="Times New Roman" w:hAnsi="Times New Roman" w:cs="Times New Roman"/>
                <w:sz w:val="24"/>
                <w:szCs w:val="24"/>
              </w:rPr>
              <w:t>implant</w:t>
            </w:r>
            <w:proofErr w:type="spellEnd"/>
            <w:r w:rsidRPr="007A4C8A">
              <w:rPr>
                <w:rFonts w:ascii="Times New Roman" w:hAnsi="Times New Roman" w:cs="Times New Roman"/>
                <w:sz w:val="24"/>
                <w:szCs w:val="24"/>
              </w:rPr>
              <w:t xml:space="preserve"> şablonu, vida, sabitleme vida yerlerini açmak için gerekecek tur ucu her </w:t>
            </w:r>
            <w:proofErr w:type="spellStart"/>
            <w:r w:rsidRPr="007A4C8A">
              <w:rPr>
                <w:rFonts w:ascii="Times New Roman" w:hAnsi="Times New Roman" w:cs="Times New Roman"/>
                <w:sz w:val="24"/>
                <w:szCs w:val="24"/>
              </w:rPr>
              <w:t>implant</w:t>
            </w:r>
            <w:proofErr w:type="spellEnd"/>
            <w:r w:rsidRPr="007A4C8A">
              <w:rPr>
                <w:rFonts w:ascii="Times New Roman" w:hAnsi="Times New Roman" w:cs="Times New Roman"/>
                <w:sz w:val="24"/>
                <w:szCs w:val="24"/>
              </w:rPr>
              <w:t xml:space="preserve"> kutusunda steril olarak verilmelidir. Ayrıca, aktif </w:t>
            </w:r>
            <w:proofErr w:type="spellStart"/>
            <w:r w:rsidRPr="007A4C8A">
              <w:rPr>
                <w:rFonts w:ascii="Times New Roman" w:hAnsi="Times New Roman" w:cs="Times New Roman"/>
                <w:sz w:val="24"/>
                <w:szCs w:val="24"/>
              </w:rPr>
              <w:t>implant</w:t>
            </w:r>
            <w:proofErr w:type="spellEnd"/>
            <w:r w:rsidRPr="007A4C8A">
              <w:rPr>
                <w:rFonts w:ascii="Times New Roman" w:hAnsi="Times New Roman" w:cs="Times New Roman"/>
                <w:sz w:val="24"/>
                <w:szCs w:val="24"/>
              </w:rPr>
              <w:t xml:space="preserve"> ameliyatı için gerekli ekipman tedarikçi tarafından verilmelidir.</w:t>
            </w:r>
          </w:p>
          <w:p w14:paraId="6F769CB1" w14:textId="77777777" w:rsidR="007A4C8A" w:rsidRDefault="004846D8" w:rsidP="007A4C8A">
            <w:pPr>
              <w:pStyle w:val="ListeParagraf"/>
              <w:numPr>
                <w:ilvl w:val="1"/>
                <w:numId w:val="43"/>
              </w:numPr>
              <w:spacing w:before="120" w:after="120" w:line="360" w:lineRule="auto"/>
              <w:ind w:left="649"/>
              <w:rPr>
                <w:rFonts w:ascii="Times New Roman" w:hAnsi="Times New Roman" w:cs="Times New Roman"/>
                <w:sz w:val="24"/>
                <w:szCs w:val="24"/>
              </w:rPr>
            </w:pPr>
            <w:r w:rsidRPr="007A4C8A">
              <w:rPr>
                <w:rFonts w:ascii="Times New Roman" w:hAnsi="Times New Roman" w:cs="Times New Roman"/>
                <w:sz w:val="24"/>
                <w:szCs w:val="24"/>
              </w:rPr>
              <w:t>Veri aktarma ve alma protokolü elektromanyetik alanların etkisinden korunmuş olmalıdır.</w:t>
            </w:r>
          </w:p>
          <w:p w14:paraId="1DC469AB" w14:textId="330EB5E9" w:rsidR="004846D8" w:rsidRPr="007A4C8A" w:rsidRDefault="004846D8" w:rsidP="007A4C8A">
            <w:pPr>
              <w:pStyle w:val="ListeParagraf"/>
              <w:numPr>
                <w:ilvl w:val="1"/>
                <w:numId w:val="43"/>
              </w:numPr>
              <w:spacing w:before="120" w:after="120" w:line="360" w:lineRule="auto"/>
              <w:ind w:left="649"/>
              <w:rPr>
                <w:rFonts w:ascii="Times New Roman" w:hAnsi="Times New Roman" w:cs="Times New Roman"/>
                <w:sz w:val="24"/>
                <w:szCs w:val="24"/>
              </w:rPr>
            </w:pPr>
            <w:r w:rsidRPr="007A4C8A">
              <w:rPr>
                <w:rFonts w:ascii="Times New Roman" w:hAnsi="Times New Roman" w:cs="Times New Roman"/>
                <w:sz w:val="24"/>
                <w:szCs w:val="24"/>
              </w:rPr>
              <w:t>Veri protokolü, veri bütünlüğünün kontrolü sağlanmalıdır.</w:t>
            </w:r>
          </w:p>
        </w:tc>
      </w:tr>
      <w:tr w:rsidR="004B7494" w:rsidRPr="00391D49" w14:paraId="2F1E0A46" w14:textId="77777777" w:rsidTr="00FA5FDB">
        <w:trPr>
          <w:trHeight w:val="1539"/>
        </w:trPr>
        <w:tc>
          <w:tcPr>
            <w:tcW w:w="1534" w:type="dxa"/>
          </w:tcPr>
          <w:p w14:paraId="4E58A194" w14:textId="77777777" w:rsidR="004B7494" w:rsidRPr="00391D49" w:rsidRDefault="004B7494" w:rsidP="00D776F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14:paraId="393B9397" w14:textId="77777777" w:rsidR="004B7494" w:rsidRPr="00391D49" w:rsidRDefault="004B7494" w:rsidP="00D776F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0" w:type="dxa"/>
            <w:shd w:val="clear" w:color="auto" w:fill="auto"/>
          </w:tcPr>
          <w:p w14:paraId="154D0CA4" w14:textId="5FE3030B" w:rsidR="004846D8" w:rsidRPr="004846D8" w:rsidRDefault="004846D8" w:rsidP="004846D8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6D8">
              <w:rPr>
                <w:rFonts w:ascii="Times New Roman" w:hAnsi="Times New Roman" w:cs="Times New Roman"/>
                <w:b/>
                <w:sz w:val="24"/>
                <w:szCs w:val="24"/>
              </w:rPr>
              <w:t>SES İŞLEMCİSİ</w:t>
            </w:r>
          </w:p>
          <w:p w14:paraId="51EE8518" w14:textId="426BCFC8" w:rsidR="004846D8" w:rsidRPr="00BA11B3" w:rsidRDefault="004846D8" w:rsidP="007A4C8A">
            <w:pPr>
              <w:spacing w:before="120" w:after="12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  <w:r w:rsidRPr="00BA11B3">
              <w:rPr>
                <w:rFonts w:ascii="Times New Roman" w:hAnsi="Times New Roman" w:cs="Times New Roman"/>
                <w:sz w:val="24"/>
                <w:szCs w:val="24"/>
              </w:rPr>
              <w:t xml:space="preserve">Kemik </w:t>
            </w:r>
            <w:proofErr w:type="spellStart"/>
            <w:r w:rsidRPr="00BA11B3">
              <w:rPr>
                <w:rFonts w:ascii="Times New Roman" w:hAnsi="Times New Roman" w:cs="Times New Roman"/>
                <w:sz w:val="24"/>
                <w:szCs w:val="24"/>
              </w:rPr>
              <w:t>İletimli</w:t>
            </w:r>
            <w:proofErr w:type="spellEnd"/>
            <w:r w:rsidRPr="00BA11B3">
              <w:rPr>
                <w:rFonts w:ascii="Times New Roman" w:hAnsi="Times New Roman" w:cs="Times New Roman"/>
                <w:sz w:val="24"/>
                <w:szCs w:val="24"/>
              </w:rPr>
              <w:t xml:space="preserve"> Aktif </w:t>
            </w:r>
            <w:proofErr w:type="spellStart"/>
            <w:r w:rsidRPr="00BA11B3">
              <w:rPr>
                <w:rFonts w:ascii="Times New Roman" w:hAnsi="Times New Roman" w:cs="Times New Roman"/>
                <w:sz w:val="24"/>
                <w:szCs w:val="24"/>
              </w:rPr>
              <w:t>İmplant</w:t>
            </w:r>
            <w:proofErr w:type="spellEnd"/>
            <w:r w:rsidRPr="00BA11B3">
              <w:rPr>
                <w:rFonts w:ascii="Times New Roman" w:hAnsi="Times New Roman" w:cs="Times New Roman"/>
                <w:sz w:val="24"/>
                <w:szCs w:val="24"/>
              </w:rPr>
              <w:t xml:space="preserve"> Sisteminin ameliyattan bir müddet sonra aktif hale getirilen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1B3">
              <w:rPr>
                <w:rFonts w:ascii="Times New Roman" w:hAnsi="Times New Roman" w:cs="Times New Roman"/>
                <w:sz w:val="24"/>
                <w:szCs w:val="24"/>
              </w:rPr>
              <w:t>kullanıcıya göre ayarlamaları yapılan ses işlemcisi olarak da adlandırılan dış parçası; aşağıda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1B3">
              <w:rPr>
                <w:rFonts w:ascii="Times New Roman" w:hAnsi="Times New Roman" w:cs="Times New Roman"/>
                <w:sz w:val="24"/>
                <w:szCs w:val="24"/>
              </w:rPr>
              <w:t>belirtilen çeşitli özellikleri taşımalıdır.</w:t>
            </w:r>
          </w:p>
          <w:p w14:paraId="06E1293F" w14:textId="63DC97EC" w:rsidR="004846D8" w:rsidRPr="007A4C8A" w:rsidRDefault="004846D8" w:rsidP="007A4C8A">
            <w:pPr>
              <w:pStyle w:val="ListeParagraf"/>
              <w:numPr>
                <w:ilvl w:val="1"/>
                <w:numId w:val="44"/>
              </w:numPr>
              <w:spacing w:before="120" w:after="120" w:line="360" w:lineRule="auto"/>
              <w:ind w:left="79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7A4C8A">
              <w:rPr>
                <w:rFonts w:ascii="Times New Roman" w:hAnsi="Times New Roman" w:cs="Times New Roman"/>
                <w:sz w:val="24"/>
                <w:szCs w:val="24"/>
              </w:rPr>
              <w:t xml:space="preserve">Ses işlemcisi, mıknatıslı bobin, sinyal işleme elektroniği ve pili barındıran tek bir muhafaza içinde yer almalıdır. </w:t>
            </w:r>
          </w:p>
          <w:p w14:paraId="06F81AE6" w14:textId="054857D8" w:rsidR="004846D8" w:rsidRPr="007A4C8A" w:rsidRDefault="004846D8" w:rsidP="007A4C8A">
            <w:pPr>
              <w:pStyle w:val="ListeParagraf"/>
              <w:numPr>
                <w:ilvl w:val="1"/>
                <w:numId w:val="44"/>
              </w:numPr>
              <w:spacing w:before="120" w:after="120" w:line="360" w:lineRule="auto"/>
              <w:ind w:left="79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7A4C8A">
              <w:rPr>
                <w:rFonts w:ascii="Times New Roman" w:hAnsi="Times New Roman" w:cs="Times New Roman"/>
                <w:sz w:val="24"/>
                <w:szCs w:val="24"/>
              </w:rPr>
              <w:t xml:space="preserve">Ortam seslerini toplayan, iç parçanın anlayacağı sinyal şekline dönüştürüp, iç parçaya aktaran ses işlemcisi enerji ihtiyacını pil/batarya ile karşılayabilmelidir. </w:t>
            </w:r>
          </w:p>
          <w:p w14:paraId="772CA831" w14:textId="739D9828" w:rsidR="004846D8" w:rsidRPr="007A4C8A" w:rsidRDefault="004846D8" w:rsidP="007A4C8A">
            <w:pPr>
              <w:pStyle w:val="ListeParagraf"/>
              <w:numPr>
                <w:ilvl w:val="1"/>
                <w:numId w:val="44"/>
              </w:numPr>
              <w:spacing w:before="120" w:after="120" w:line="360" w:lineRule="auto"/>
              <w:ind w:left="79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7A4C8A">
              <w:rPr>
                <w:rFonts w:ascii="Times New Roman" w:hAnsi="Times New Roman" w:cs="Times New Roman"/>
                <w:sz w:val="24"/>
                <w:szCs w:val="24"/>
              </w:rPr>
              <w:t>Ses işleme frekans aralığı 250-8000 Hz. arasında olmalıdır.</w:t>
            </w:r>
          </w:p>
          <w:p w14:paraId="1C176918" w14:textId="77777777" w:rsidR="007A4C8A" w:rsidRDefault="004846D8" w:rsidP="007A4C8A">
            <w:pPr>
              <w:pStyle w:val="ListeParagraf"/>
              <w:numPr>
                <w:ilvl w:val="1"/>
                <w:numId w:val="44"/>
              </w:numPr>
              <w:spacing w:before="120" w:after="120" w:line="360" w:lineRule="auto"/>
              <w:ind w:left="79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7A4C8A">
              <w:rPr>
                <w:rFonts w:ascii="Times New Roman" w:hAnsi="Times New Roman" w:cs="Times New Roman"/>
                <w:sz w:val="24"/>
                <w:szCs w:val="24"/>
              </w:rPr>
              <w:t>Ses işlemcisi, ayar programına bağlanabilecek ve içindeki bilgileri aktaracak şekilde tasarlanmış olmalıdır.</w:t>
            </w:r>
          </w:p>
          <w:p w14:paraId="1B15D1CB" w14:textId="16D247C1" w:rsidR="007D46FC" w:rsidRPr="007A4C8A" w:rsidRDefault="004846D8" w:rsidP="007A4C8A">
            <w:pPr>
              <w:pStyle w:val="ListeParagraf"/>
              <w:numPr>
                <w:ilvl w:val="1"/>
                <w:numId w:val="44"/>
              </w:numPr>
              <w:spacing w:before="120" w:after="120" w:line="360" w:lineRule="auto"/>
              <w:ind w:left="79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7A4C8A">
              <w:rPr>
                <w:rFonts w:ascii="Times New Roman" w:hAnsi="Times New Roman" w:cs="Times New Roman"/>
                <w:sz w:val="24"/>
                <w:szCs w:val="24"/>
              </w:rPr>
              <w:t>Ses işlemcisi üzerinde programlama düğmesi bulunmalı ve kullanıcının farklı ortamlarda gereksinim duyacağı işitme tercihlerine göre program seçenekleri olmalıdır.</w:t>
            </w:r>
          </w:p>
        </w:tc>
      </w:tr>
      <w:tr w:rsidR="004B7494" w:rsidRPr="00391D49" w14:paraId="17A5157A" w14:textId="77777777" w:rsidTr="00FA5FDB">
        <w:trPr>
          <w:trHeight w:val="1539"/>
        </w:trPr>
        <w:tc>
          <w:tcPr>
            <w:tcW w:w="1534" w:type="dxa"/>
          </w:tcPr>
          <w:p w14:paraId="2E7CFBBE" w14:textId="77777777" w:rsidR="004B7494" w:rsidRPr="00391D49" w:rsidRDefault="004B7494" w:rsidP="00D776F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391D49" w:rsidRDefault="004B7494" w:rsidP="00D776F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0" w:type="dxa"/>
            <w:shd w:val="clear" w:color="auto" w:fill="auto"/>
          </w:tcPr>
          <w:p w14:paraId="24281D86" w14:textId="77777777" w:rsidR="004846D8" w:rsidRPr="004846D8" w:rsidRDefault="004846D8" w:rsidP="007A4C8A">
            <w:pPr>
              <w:pStyle w:val="ListeParagraf"/>
              <w:numPr>
                <w:ilvl w:val="1"/>
                <w:numId w:val="4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6D8">
              <w:rPr>
                <w:rFonts w:ascii="Times New Roman" w:hAnsi="Times New Roman" w:cs="Times New Roman"/>
                <w:sz w:val="24"/>
                <w:szCs w:val="24"/>
              </w:rPr>
              <w:t>İmplant</w:t>
            </w:r>
            <w:proofErr w:type="spellEnd"/>
            <w:r w:rsidRPr="004846D8">
              <w:rPr>
                <w:rFonts w:ascii="Times New Roman" w:hAnsi="Times New Roman" w:cs="Times New Roman"/>
                <w:sz w:val="24"/>
                <w:szCs w:val="24"/>
              </w:rPr>
              <w:t>, sterilizasyonu yapılmış şekilde korumalı paket içinde, kutulanmış olarak getirilmelidir.</w:t>
            </w:r>
          </w:p>
          <w:p w14:paraId="04B673AE" w14:textId="01A7F9D5" w:rsidR="00195FEB" w:rsidRPr="004846D8" w:rsidRDefault="004846D8" w:rsidP="007A4C8A">
            <w:pPr>
              <w:pStyle w:val="ListeParagraf"/>
              <w:numPr>
                <w:ilvl w:val="1"/>
                <w:numId w:val="4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6D8">
              <w:rPr>
                <w:rFonts w:ascii="Times New Roman" w:hAnsi="Times New Roman" w:cs="Times New Roman"/>
                <w:sz w:val="24"/>
                <w:szCs w:val="24"/>
              </w:rPr>
              <w:t>İmplant</w:t>
            </w:r>
            <w:proofErr w:type="spellEnd"/>
            <w:r w:rsidRPr="004846D8">
              <w:rPr>
                <w:rFonts w:ascii="Times New Roman" w:hAnsi="Times New Roman" w:cs="Times New Roman"/>
                <w:sz w:val="24"/>
                <w:szCs w:val="24"/>
              </w:rPr>
              <w:t xml:space="preserve"> kutusunun üzerinde ürün kodu, seri numarası, sterilizasyon bitiş tarihi ve EAN veya HISC numarasını gösteren etiket barkot yer almalıdır.</w:t>
            </w:r>
          </w:p>
          <w:p w14:paraId="218FD587" w14:textId="77777777" w:rsidR="004846D8" w:rsidRPr="004846D8" w:rsidRDefault="004846D8" w:rsidP="007A4C8A">
            <w:pPr>
              <w:pStyle w:val="ListeParagraf"/>
              <w:numPr>
                <w:ilvl w:val="1"/>
                <w:numId w:val="4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6D8">
              <w:rPr>
                <w:rFonts w:ascii="Times New Roman" w:hAnsi="Times New Roman" w:cs="Times New Roman"/>
                <w:sz w:val="24"/>
                <w:szCs w:val="24"/>
              </w:rPr>
              <w:t>Ses İşlemcisinin kullanılmadığı durumlarda saklanabilmesi amacıyla, darbelere karşı korumalı bir taşıma kabı, sistem ile beraber verilmelidir.</w:t>
            </w:r>
          </w:p>
          <w:p w14:paraId="0233E481" w14:textId="78D53A38" w:rsidR="004846D8" w:rsidRPr="004846D8" w:rsidRDefault="004846D8" w:rsidP="007A4C8A">
            <w:pPr>
              <w:pStyle w:val="ListeParagraf"/>
              <w:numPr>
                <w:ilvl w:val="1"/>
                <w:numId w:val="4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D8">
              <w:rPr>
                <w:rFonts w:ascii="Times New Roman" w:hAnsi="Times New Roman" w:cs="Times New Roman"/>
                <w:sz w:val="24"/>
                <w:szCs w:val="24"/>
              </w:rPr>
              <w:t xml:space="preserve">Kemik </w:t>
            </w:r>
            <w:proofErr w:type="spellStart"/>
            <w:r w:rsidRPr="004846D8">
              <w:rPr>
                <w:rFonts w:ascii="Times New Roman" w:hAnsi="Times New Roman" w:cs="Times New Roman"/>
                <w:sz w:val="24"/>
                <w:szCs w:val="24"/>
              </w:rPr>
              <w:t>İletimli</w:t>
            </w:r>
            <w:proofErr w:type="spellEnd"/>
            <w:r w:rsidRPr="004846D8">
              <w:rPr>
                <w:rFonts w:ascii="Times New Roman" w:hAnsi="Times New Roman" w:cs="Times New Roman"/>
                <w:sz w:val="24"/>
                <w:szCs w:val="24"/>
              </w:rPr>
              <w:t xml:space="preserve"> Aktif </w:t>
            </w:r>
            <w:proofErr w:type="spellStart"/>
            <w:r w:rsidRPr="004846D8">
              <w:rPr>
                <w:rFonts w:ascii="Times New Roman" w:hAnsi="Times New Roman" w:cs="Times New Roman"/>
                <w:sz w:val="24"/>
                <w:szCs w:val="24"/>
              </w:rPr>
              <w:t>İmplant</w:t>
            </w:r>
            <w:proofErr w:type="spellEnd"/>
            <w:r w:rsidRPr="004846D8">
              <w:rPr>
                <w:rFonts w:ascii="Times New Roman" w:hAnsi="Times New Roman" w:cs="Times New Roman"/>
                <w:sz w:val="24"/>
                <w:szCs w:val="24"/>
              </w:rPr>
              <w:t xml:space="preserve"> Sistemi Ses İşlemcisinin kişiye göre ayarlanması için güncel işletim sistemleri ile entegre yazılımı olmalıdır ve bu yazılımının klinik bilgisayarına yüklenmesi gereklidir.</w:t>
            </w:r>
          </w:p>
          <w:p w14:paraId="1B153529" w14:textId="7E4DAB6D" w:rsidR="00391D49" w:rsidRPr="00391D49" w:rsidRDefault="00391D49" w:rsidP="00687E44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5A9E9" w14:textId="77777777" w:rsidR="00331203" w:rsidRPr="00391D49" w:rsidRDefault="00331203" w:rsidP="00D776F0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391D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A35F1" w14:textId="77777777" w:rsidR="00D40661" w:rsidRDefault="00D40661" w:rsidP="00B2517C">
      <w:pPr>
        <w:spacing w:after="0" w:line="240" w:lineRule="auto"/>
      </w:pPr>
      <w:r>
        <w:separator/>
      </w:r>
    </w:p>
  </w:endnote>
  <w:endnote w:type="continuationSeparator" w:id="0">
    <w:p w14:paraId="221FE7B4" w14:textId="77777777" w:rsidR="00D40661" w:rsidRDefault="00D40661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9FEEE" w14:textId="77777777" w:rsidR="007A4C8A" w:rsidRDefault="007A4C8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4712957"/>
      <w:docPartObj>
        <w:docPartGallery w:val="Page Numbers (Bottom of Page)"/>
        <w:docPartUnique/>
      </w:docPartObj>
    </w:sdtPr>
    <w:sdtEndPr/>
    <w:sdtContent>
      <w:p w14:paraId="16BFFC39" w14:textId="3AFCBE50" w:rsidR="007A4C8A" w:rsidRDefault="007A4C8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1D865C" w14:textId="77777777" w:rsidR="007A4C8A" w:rsidRDefault="007A4C8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3B5CB" w14:textId="77777777" w:rsidR="007A4C8A" w:rsidRDefault="007A4C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C8BAE" w14:textId="77777777" w:rsidR="00D40661" w:rsidRDefault="00D40661" w:rsidP="00B2517C">
      <w:pPr>
        <w:spacing w:after="0" w:line="240" w:lineRule="auto"/>
      </w:pPr>
      <w:r>
        <w:separator/>
      </w:r>
    </w:p>
  </w:footnote>
  <w:footnote w:type="continuationSeparator" w:id="0">
    <w:p w14:paraId="723F0699" w14:textId="77777777" w:rsidR="00D40661" w:rsidRDefault="00D40661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FF010" w14:textId="77777777" w:rsidR="007A4C8A" w:rsidRDefault="007A4C8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C4C16" w14:textId="72687B3F" w:rsidR="00B2517C" w:rsidRPr="004846D8" w:rsidRDefault="004846D8" w:rsidP="004846D8">
    <w:pPr>
      <w:spacing w:before="120" w:after="120" w:line="360" w:lineRule="auto"/>
      <w:rPr>
        <w:rFonts w:ascii="Times New Roman" w:hAnsi="Times New Roman" w:cs="Times New Roman"/>
        <w:b/>
        <w:sz w:val="24"/>
        <w:szCs w:val="24"/>
        <w:u w:val="single"/>
      </w:rPr>
    </w:pPr>
    <w:r w:rsidRPr="00D23612">
      <w:rPr>
        <w:rFonts w:ascii="Times New Roman" w:hAnsi="Times New Roman" w:cs="Times New Roman"/>
        <w:b/>
        <w:sz w:val="24"/>
        <w:szCs w:val="24"/>
        <w:u w:val="single"/>
      </w:rPr>
      <w:t>SMT1585-KEMİĞE MONTE İŞİTME CİHAZI VE AKSESUARI TRANSDUCER’LI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E1181" w14:textId="77777777" w:rsidR="007A4C8A" w:rsidRDefault="007A4C8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37F3"/>
    <w:multiLevelType w:val="hybridMultilevel"/>
    <w:tmpl w:val="30D6CF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572FB"/>
    <w:multiLevelType w:val="hybridMultilevel"/>
    <w:tmpl w:val="D4208094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301E7"/>
    <w:multiLevelType w:val="hybridMultilevel"/>
    <w:tmpl w:val="69CAF832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B0CA8"/>
    <w:multiLevelType w:val="hybridMultilevel"/>
    <w:tmpl w:val="7CD6B95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0741E"/>
    <w:multiLevelType w:val="hybridMultilevel"/>
    <w:tmpl w:val="1008593C"/>
    <w:lvl w:ilvl="0" w:tplc="B796872A">
      <w:start w:val="3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A81415"/>
    <w:multiLevelType w:val="hybridMultilevel"/>
    <w:tmpl w:val="E648D7F0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77922"/>
    <w:multiLevelType w:val="multilevel"/>
    <w:tmpl w:val="8A740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B02ED5"/>
    <w:multiLevelType w:val="hybridMultilevel"/>
    <w:tmpl w:val="93F8FDB4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F4043"/>
    <w:multiLevelType w:val="hybridMultilevel"/>
    <w:tmpl w:val="BCAEDFAC"/>
    <w:lvl w:ilvl="0" w:tplc="041F0019">
      <w:start w:val="1"/>
      <w:numFmt w:val="lowerLetter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54547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320D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8A171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BECE3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64D48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1828C6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EA1CC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902E5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2F83A48"/>
    <w:multiLevelType w:val="multilevel"/>
    <w:tmpl w:val="746E3E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3EA02AE"/>
    <w:multiLevelType w:val="hybridMultilevel"/>
    <w:tmpl w:val="462A27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C1D12"/>
    <w:multiLevelType w:val="hybridMultilevel"/>
    <w:tmpl w:val="E1724F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56BC6"/>
    <w:multiLevelType w:val="hybridMultilevel"/>
    <w:tmpl w:val="8E6EB890"/>
    <w:lvl w:ilvl="0" w:tplc="A9A0F44C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F2A2CD6"/>
    <w:multiLevelType w:val="hybridMultilevel"/>
    <w:tmpl w:val="B1CC4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2453B"/>
    <w:multiLevelType w:val="hybridMultilevel"/>
    <w:tmpl w:val="F29862F0"/>
    <w:lvl w:ilvl="0" w:tplc="28827308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0CB13E0"/>
    <w:multiLevelType w:val="hybridMultilevel"/>
    <w:tmpl w:val="AA0E67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45F84"/>
    <w:multiLevelType w:val="multilevel"/>
    <w:tmpl w:val="8A740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27729B0"/>
    <w:multiLevelType w:val="multilevel"/>
    <w:tmpl w:val="4AE0DB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64379B4"/>
    <w:multiLevelType w:val="hybridMultilevel"/>
    <w:tmpl w:val="E07A5B7E"/>
    <w:lvl w:ilvl="0" w:tplc="4BEAD842">
      <w:start w:val="1"/>
      <w:numFmt w:val="decimal"/>
      <w:lvlText w:val="%1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21348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725300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82DAD2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60FF84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4CB7DA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64E06E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4EDD12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42EE58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CDD23EB"/>
    <w:multiLevelType w:val="hybridMultilevel"/>
    <w:tmpl w:val="E71000E4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8D7A41"/>
    <w:multiLevelType w:val="hybridMultilevel"/>
    <w:tmpl w:val="F0C697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265EF2"/>
    <w:multiLevelType w:val="hybridMultilevel"/>
    <w:tmpl w:val="536A5BF0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63177"/>
    <w:multiLevelType w:val="hybridMultilevel"/>
    <w:tmpl w:val="11C4C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644A0"/>
    <w:multiLevelType w:val="hybridMultilevel"/>
    <w:tmpl w:val="DC38E2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684C8D"/>
    <w:multiLevelType w:val="hybridMultilevel"/>
    <w:tmpl w:val="E57A2D7A"/>
    <w:lvl w:ilvl="0" w:tplc="F6C81A86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2672D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8EADB4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8E8BA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481236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740A4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62783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86DE4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7C9F7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36B71F4"/>
    <w:multiLevelType w:val="hybridMultilevel"/>
    <w:tmpl w:val="C1DCA3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B335A"/>
    <w:multiLevelType w:val="hybridMultilevel"/>
    <w:tmpl w:val="A61C1220"/>
    <w:lvl w:ilvl="0" w:tplc="041F0019">
      <w:start w:val="1"/>
      <w:numFmt w:val="lowerLetter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5A73DD2"/>
    <w:multiLevelType w:val="hybridMultilevel"/>
    <w:tmpl w:val="EA7C2610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5684C"/>
    <w:multiLevelType w:val="hybridMultilevel"/>
    <w:tmpl w:val="000898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BE0F37"/>
    <w:multiLevelType w:val="hybridMultilevel"/>
    <w:tmpl w:val="B7D03426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1F68FD"/>
    <w:multiLevelType w:val="hybridMultilevel"/>
    <w:tmpl w:val="FD703E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072F4"/>
    <w:multiLevelType w:val="hybridMultilevel"/>
    <w:tmpl w:val="BCCECF2C"/>
    <w:lvl w:ilvl="0" w:tplc="041F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EF0193"/>
    <w:multiLevelType w:val="hybridMultilevel"/>
    <w:tmpl w:val="E71000E4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C14F8"/>
    <w:multiLevelType w:val="hybridMultilevel"/>
    <w:tmpl w:val="35B0EB72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A7F2B"/>
    <w:multiLevelType w:val="singleLevel"/>
    <w:tmpl w:val="EBD00F2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A8F24B6"/>
    <w:multiLevelType w:val="hybridMultilevel"/>
    <w:tmpl w:val="A9A23096"/>
    <w:lvl w:ilvl="0" w:tplc="4CEC6FE8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AAA0BD8"/>
    <w:multiLevelType w:val="hybridMultilevel"/>
    <w:tmpl w:val="0F7C48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74E9E"/>
    <w:multiLevelType w:val="hybridMultilevel"/>
    <w:tmpl w:val="A3E04BF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0"/>
  </w:num>
  <w:num w:numId="6">
    <w:abstractNumId w:val="1"/>
  </w:num>
  <w:num w:numId="7">
    <w:abstractNumId w:val="34"/>
  </w:num>
  <w:num w:numId="8">
    <w:abstractNumId w:val="28"/>
  </w:num>
  <w:num w:numId="9">
    <w:abstractNumId w:val="41"/>
  </w:num>
  <w:num w:numId="10">
    <w:abstractNumId w:val="2"/>
  </w:num>
  <w:num w:numId="11">
    <w:abstractNumId w:val="11"/>
  </w:num>
  <w:num w:numId="12">
    <w:abstractNumId w:val="19"/>
  </w:num>
  <w:num w:numId="13">
    <w:abstractNumId w:val="31"/>
  </w:num>
  <w:num w:numId="14">
    <w:abstractNumId w:val="8"/>
  </w:num>
  <w:num w:numId="15">
    <w:abstractNumId w:val="42"/>
  </w:num>
  <w:num w:numId="16">
    <w:abstractNumId w:val="27"/>
  </w:num>
  <w:num w:numId="17">
    <w:abstractNumId w:val="36"/>
  </w:num>
  <w:num w:numId="18">
    <w:abstractNumId w:val="37"/>
  </w:num>
  <w:num w:numId="19">
    <w:abstractNumId w:val="4"/>
  </w:num>
  <w:num w:numId="20">
    <w:abstractNumId w:val="29"/>
  </w:num>
  <w:num w:numId="21">
    <w:abstractNumId w:val="17"/>
  </w:num>
  <w:num w:numId="22">
    <w:abstractNumId w:val="18"/>
  </w:num>
  <w:num w:numId="23">
    <w:abstractNumId w:val="30"/>
  </w:num>
  <w:num w:numId="24">
    <w:abstractNumId w:val="33"/>
  </w:num>
  <w:num w:numId="25">
    <w:abstractNumId w:val="6"/>
  </w:num>
  <w:num w:numId="26">
    <w:abstractNumId w:val="22"/>
  </w:num>
  <w:num w:numId="27">
    <w:abstractNumId w:val="24"/>
  </w:num>
  <w:num w:numId="28">
    <w:abstractNumId w:val="25"/>
  </w:num>
  <w:num w:numId="29">
    <w:abstractNumId w:val="14"/>
  </w:num>
  <w:num w:numId="30">
    <w:abstractNumId w:val="15"/>
  </w:num>
  <w:num w:numId="31">
    <w:abstractNumId w:val="23"/>
  </w:num>
  <w:num w:numId="32">
    <w:abstractNumId w:val="38"/>
  </w:num>
  <w:num w:numId="33">
    <w:abstractNumId w:val="35"/>
  </w:num>
  <w:num w:numId="34">
    <w:abstractNumId w:val="10"/>
  </w:num>
  <w:num w:numId="35">
    <w:abstractNumId w:val="3"/>
  </w:num>
  <w:num w:numId="36">
    <w:abstractNumId w:val="40"/>
  </w:num>
  <w:num w:numId="37">
    <w:abstractNumId w:val="32"/>
  </w:num>
  <w:num w:numId="38">
    <w:abstractNumId w:val="16"/>
  </w:num>
  <w:num w:numId="39">
    <w:abstractNumId w:val="43"/>
  </w:num>
  <w:num w:numId="40">
    <w:abstractNumId w:val="9"/>
  </w:num>
  <w:num w:numId="41">
    <w:abstractNumId w:val="20"/>
  </w:num>
  <w:num w:numId="42">
    <w:abstractNumId w:val="13"/>
  </w:num>
  <w:num w:numId="43">
    <w:abstractNumId w:val="44"/>
  </w:num>
  <w:num w:numId="44">
    <w:abstractNumId w:val="5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D02E3"/>
    <w:rsid w:val="000D04A5"/>
    <w:rsid w:val="00104579"/>
    <w:rsid w:val="00194192"/>
    <w:rsid w:val="00195FEB"/>
    <w:rsid w:val="001B3343"/>
    <w:rsid w:val="002618E3"/>
    <w:rsid w:val="002B66F4"/>
    <w:rsid w:val="002D7AC6"/>
    <w:rsid w:val="002F260D"/>
    <w:rsid w:val="00331203"/>
    <w:rsid w:val="00380DE6"/>
    <w:rsid w:val="00391D49"/>
    <w:rsid w:val="00400917"/>
    <w:rsid w:val="00445ABB"/>
    <w:rsid w:val="004846D8"/>
    <w:rsid w:val="004B7494"/>
    <w:rsid w:val="004E2743"/>
    <w:rsid w:val="005140F8"/>
    <w:rsid w:val="00525195"/>
    <w:rsid w:val="005C0D2F"/>
    <w:rsid w:val="005D56E3"/>
    <w:rsid w:val="005E254C"/>
    <w:rsid w:val="0060330E"/>
    <w:rsid w:val="006044A3"/>
    <w:rsid w:val="00687E44"/>
    <w:rsid w:val="00696F04"/>
    <w:rsid w:val="00747A9B"/>
    <w:rsid w:val="007920EC"/>
    <w:rsid w:val="007A4C8A"/>
    <w:rsid w:val="007D46FC"/>
    <w:rsid w:val="007F4454"/>
    <w:rsid w:val="00825136"/>
    <w:rsid w:val="00845026"/>
    <w:rsid w:val="008D63A5"/>
    <w:rsid w:val="00904E2A"/>
    <w:rsid w:val="00936492"/>
    <w:rsid w:val="0094557E"/>
    <w:rsid w:val="00963EDF"/>
    <w:rsid w:val="009B1CE7"/>
    <w:rsid w:val="009C00CB"/>
    <w:rsid w:val="00A0594E"/>
    <w:rsid w:val="00A76582"/>
    <w:rsid w:val="00AD6EFF"/>
    <w:rsid w:val="00B2517C"/>
    <w:rsid w:val="00B37EC1"/>
    <w:rsid w:val="00B430D0"/>
    <w:rsid w:val="00B51A9D"/>
    <w:rsid w:val="00B721B1"/>
    <w:rsid w:val="00B76AF3"/>
    <w:rsid w:val="00BA3150"/>
    <w:rsid w:val="00BD5BED"/>
    <w:rsid w:val="00BD6076"/>
    <w:rsid w:val="00BF4EE4"/>
    <w:rsid w:val="00BF5AAE"/>
    <w:rsid w:val="00C60CF3"/>
    <w:rsid w:val="00CC2809"/>
    <w:rsid w:val="00D06C09"/>
    <w:rsid w:val="00D21078"/>
    <w:rsid w:val="00D40661"/>
    <w:rsid w:val="00D62A57"/>
    <w:rsid w:val="00D776F0"/>
    <w:rsid w:val="00DE3FAB"/>
    <w:rsid w:val="00EA5468"/>
    <w:rsid w:val="00EA7E69"/>
    <w:rsid w:val="00ED3775"/>
    <w:rsid w:val="00FA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611CB-60E6-484D-841A-A478DBE03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Nihal TÜRKMEN</cp:lastModifiedBy>
  <cp:revision>3</cp:revision>
  <dcterms:created xsi:type="dcterms:W3CDTF">2022-06-29T08:10:00Z</dcterms:created>
  <dcterms:modified xsi:type="dcterms:W3CDTF">2022-07-19T08:47:00Z</dcterms:modified>
</cp:coreProperties>
</file>