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203" w:rsidRPr="00936492" w:rsidRDefault="00331203" w:rsidP="00D672FB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D672FB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C45CC6" w:rsidRDefault="00C45CC6" w:rsidP="00D672FB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677"/>
              </w:tabs>
              <w:spacing w:before="0" w:after="0" w:line="360" w:lineRule="auto"/>
              <w:ind w:right="40"/>
              <w:rPr>
                <w:sz w:val="24"/>
                <w:szCs w:val="24"/>
              </w:rPr>
            </w:pPr>
            <w:r w:rsidRPr="00EA2CF8">
              <w:rPr>
                <w:sz w:val="24"/>
                <w:szCs w:val="24"/>
              </w:rPr>
              <w:t xml:space="preserve">Ürün </w:t>
            </w:r>
            <w:proofErr w:type="spellStart"/>
            <w:r w:rsidRPr="00EA2CF8">
              <w:rPr>
                <w:sz w:val="24"/>
                <w:szCs w:val="24"/>
              </w:rPr>
              <w:t>ekstraok</w:t>
            </w:r>
            <w:r w:rsidR="00674009">
              <w:rPr>
                <w:sz w:val="24"/>
                <w:szCs w:val="24"/>
              </w:rPr>
              <w:t>ü</w:t>
            </w:r>
            <w:r w:rsidRPr="00EA2CF8">
              <w:rPr>
                <w:sz w:val="24"/>
                <w:szCs w:val="24"/>
              </w:rPr>
              <w:t>ler</w:t>
            </w:r>
            <w:proofErr w:type="spellEnd"/>
            <w:r w:rsidRPr="00EA2CF8">
              <w:rPr>
                <w:sz w:val="24"/>
                <w:szCs w:val="24"/>
              </w:rPr>
              <w:t xml:space="preserve"> ve </w:t>
            </w:r>
            <w:proofErr w:type="spellStart"/>
            <w:r w:rsidRPr="00EA2CF8">
              <w:rPr>
                <w:sz w:val="24"/>
                <w:szCs w:val="24"/>
              </w:rPr>
              <w:t>intraoküler</w:t>
            </w:r>
            <w:proofErr w:type="spellEnd"/>
            <w:r w:rsidRPr="00EA2CF8">
              <w:rPr>
                <w:sz w:val="24"/>
                <w:szCs w:val="24"/>
              </w:rPr>
              <w:t xml:space="preserve"> kullanım amaçlı yıkama solüsyonu özelliğinde olmalıdır ve göz cerrahisinde kullanılabilmelidir.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D672FB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D672FB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45CC6" w:rsidRPr="00EA2CF8" w:rsidRDefault="00C45CC6" w:rsidP="00D672FB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619"/>
              </w:tabs>
              <w:spacing w:before="0" w:after="0" w:line="360" w:lineRule="auto"/>
              <w:ind w:right="40"/>
              <w:rPr>
                <w:sz w:val="24"/>
                <w:szCs w:val="24"/>
              </w:rPr>
            </w:pPr>
            <w:r w:rsidRPr="00EA2CF8">
              <w:rPr>
                <w:sz w:val="24"/>
                <w:szCs w:val="24"/>
              </w:rPr>
              <w:t>Beher ml’de Sodyum klorür (</w:t>
            </w:r>
            <w:proofErr w:type="spellStart"/>
            <w:r w:rsidRPr="00EA2CF8">
              <w:rPr>
                <w:sz w:val="24"/>
                <w:szCs w:val="24"/>
              </w:rPr>
              <w:t>NaCl</w:t>
            </w:r>
            <w:proofErr w:type="spellEnd"/>
            <w:r w:rsidRPr="00EA2CF8">
              <w:rPr>
                <w:sz w:val="24"/>
                <w:szCs w:val="24"/>
              </w:rPr>
              <w:t xml:space="preserve">) %0,64, Potasyum klorür (KC1) %0,075, kalsiyum klorür </w:t>
            </w:r>
            <w:proofErr w:type="spellStart"/>
            <w:r w:rsidRPr="00EA2CF8">
              <w:rPr>
                <w:sz w:val="24"/>
                <w:szCs w:val="24"/>
              </w:rPr>
              <w:t>dihidrat</w:t>
            </w:r>
            <w:proofErr w:type="spellEnd"/>
            <w:r w:rsidRPr="00EA2CF8">
              <w:rPr>
                <w:sz w:val="24"/>
                <w:szCs w:val="24"/>
              </w:rPr>
              <w:t xml:space="preserve"> (CaC12»2H20) %0,048, magnezyum klorür </w:t>
            </w:r>
            <w:proofErr w:type="spellStart"/>
            <w:r w:rsidRPr="00EA2CF8">
              <w:rPr>
                <w:sz w:val="24"/>
                <w:szCs w:val="24"/>
              </w:rPr>
              <w:t>heksahidrat</w:t>
            </w:r>
            <w:proofErr w:type="spellEnd"/>
            <w:r w:rsidRPr="00EA2CF8">
              <w:rPr>
                <w:sz w:val="24"/>
                <w:szCs w:val="24"/>
              </w:rPr>
              <w:t xml:space="preserve"> (MgC12*6H20) %0,03, sodyum asetat </w:t>
            </w:r>
            <w:proofErr w:type="spellStart"/>
            <w:r w:rsidRPr="00EA2CF8">
              <w:rPr>
                <w:sz w:val="24"/>
                <w:szCs w:val="24"/>
              </w:rPr>
              <w:t>trihidrat</w:t>
            </w:r>
            <w:proofErr w:type="spellEnd"/>
            <w:r w:rsidRPr="00EA2CF8">
              <w:rPr>
                <w:sz w:val="24"/>
                <w:szCs w:val="24"/>
              </w:rPr>
              <w:t xml:space="preserve"> (C2H3Na02*3H20) %0,39, Sodyum </w:t>
            </w:r>
            <w:proofErr w:type="spellStart"/>
            <w:r w:rsidRPr="00EA2CF8">
              <w:rPr>
                <w:sz w:val="24"/>
                <w:szCs w:val="24"/>
              </w:rPr>
              <w:t>sitratdihidrat</w:t>
            </w:r>
            <w:proofErr w:type="spellEnd"/>
            <w:r w:rsidRPr="00EA2CF8">
              <w:rPr>
                <w:sz w:val="24"/>
                <w:szCs w:val="24"/>
              </w:rPr>
              <w:t xml:space="preserve"> (C6H5Na307*2H20) </w:t>
            </w:r>
            <w:proofErr w:type="gramStart"/>
            <w:r w:rsidRPr="00EA2CF8">
              <w:rPr>
                <w:sz w:val="24"/>
                <w:szCs w:val="24"/>
              </w:rPr>
              <w:t>% 0,17</w:t>
            </w:r>
            <w:proofErr w:type="gramEnd"/>
            <w:r w:rsidRPr="00EA2CF8">
              <w:rPr>
                <w:sz w:val="24"/>
                <w:szCs w:val="24"/>
              </w:rPr>
              <w:t>, Sodyum hidroksit ve/veya Hidroklorik asit (</w:t>
            </w:r>
            <w:proofErr w:type="spellStart"/>
            <w:r w:rsidRPr="00EA2CF8">
              <w:rPr>
                <w:sz w:val="24"/>
                <w:szCs w:val="24"/>
              </w:rPr>
              <w:t>pH'yi</w:t>
            </w:r>
            <w:proofErr w:type="spellEnd"/>
            <w:r w:rsidRPr="00EA2CF8">
              <w:rPr>
                <w:sz w:val="24"/>
                <w:szCs w:val="24"/>
              </w:rPr>
              <w:t xml:space="preserve"> ayarlamak için) ve </w:t>
            </w:r>
            <w:proofErr w:type="spellStart"/>
            <w:r w:rsidRPr="00EA2CF8">
              <w:rPr>
                <w:sz w:val="24"/>
                <w:szCs w:val="24"/>
              </w:rPr>
              <w:t>enjeksiyonluk</w:t>
            </w:r>
            <w:proofErr w:type="spellEnd"/>
            <w:r w:rsidRPr="00EA2CF8">
              <w:rPr>
                <w:sz w:val="24"/>
                <w:szCs w:val="24"/>
              </w:rPr>
              <w:t xml:space="preserve"> su içeren steril fizyolojik tuz içermelidir.</w:t>
            </w:r>
          </w:p>
          <w:p w:rsidR="004B7494" w:rsidRPr="00C45CC6" w:rsidRDefault="00C53F45" w:rsidP="00D672FB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605"/>
              </w:tabs>
              <w:spacing w:before="0" w:after="0" w:line="360" w:lineRule="auto"/>
              <w:rPr>
                <w:sz w:val="24"/>
                <w:szCs w:val="24"/>
              </w:rPr>
            </w:pPr>
            <w:r w:rsidRPr="00C53F45">
              <w:rPr>
                <w:sz w:val="24"/>
                <w:szCs w:val="24"/>
              </w:rPr>
              <w:t>Yıkama solüsyonunun asit tampon kapasitesi = 0,0014 M/L/</w:t>
            </w:r>
            <w:proofErr w:type="spellStart"/>
            <w:r w:rsidRPr="00C53F45">
              <w:rPr>
                <w:sz w:val="24"/>
                <w:szCs w:val="24"/>
              </w:rPr>
              <w:t>pH</w:t>
            </w:r>
            <w:proofErr w:type="spellEnd"/>
            <w:r w:rsidRPr="00C53F45">
              <w:rPr>
                <w:sz w:val="24"/>
                <w:szCs w:val="24"/>
              </w:rPr>
              <w:t>; baz tampon kapasitesi = 0,00019 M/L/</w:t>
            </w:r>
            <w:proofErr w:type="spellStart"/>
            <w:r w:rsidRPr="00C53F45">
              <w:rPr>
                <w:sz w:val="24"/>
                <w:szCs w:val="24"/>
              </w:rPr>
              <w:t>pH</w:t>
            </w:r>
            <w:proofErr w:type="spellEnd"/>
            <w:r w:rsidRPr="00C53F45">
              <w:rPr>
                <w:sz w:val="24"/>
                <w:szCs w:val="24"/>
              </w:rPr>
              <w:t xml:space="preserve">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D672FB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D672FB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45CC6" w:rsidRPr="00C53F45" w:rsidRDefault="00C53F45" w:rsidP="00C53F45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İğnenin ya da transfüzyon aparatının plastik veya cam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şisenin</w:t>
            </w:r>
            <w:r w:rsidRPr="00C53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 çeperine zarar vermemesi ve aseptik olarak takılabilmesi için tıpanın üzerinde işaretli alanı olmalıdır.</w:t>
            </w:r>
          </w:p>
          <w:p w:rsidR="00E46AD9" w:rsidRPr="00EA2CF8" w:rsidRDefault="00E46AD9" w:rsidP="00D672FB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610"/>
              </w:tabs>
              <w:spacing w:before="0" w:after="0" w:line="36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Solüsyon şeffaf olmalı ve partikül içermemelidir.</w:t>
            </w:r>
          </w:p>
          <w:p w:rsidR="00195FEB" w:rsidRPr="00C45CC6" w:rsidRDefault="00C53F45" w:rsidP="00C53F45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624"/>
              </w:tabs>
              <w:spacing w:before="0" w:after="0" w:line="360" w:lineRule="auto"/>
              <w:ind w:right="40"/>
              <w:rPr>
                <w:sz w:val="24"/>
                <w:szCs w:val="24"/>
              </w:rPr>
            </w:pPr>
            <w:r w:rsidRPr="00C53F45">
              <w:rPr>
                <w:sz w:val="24"/>
                <w:szCs w:val="24"/>
              </w:rPr>
              <w:t xml:space="preserve">Sterilize edilmiş 500 ml’lik plastik veya cam </w:t>
            </w:r>
            <w:r>
              <w:rPr>
                <w:sz w:val="24"/>
                <w:szCs w:val="24"/>
              </w:rPr>
              <w:t>şişe</w:t>
            </w:r>
            <w:r w:rsidRPr="00C53F45">
              <w:rPr>
                <w:sz w:val="24"/>
                <w:szCs w:val="24"/>
              </w:rPr>
              <w:t xml:space="preserve"> içinde bulunmalıdır.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D672FB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D672FB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45CC6" w:rsidRPr="00EA2CF8" w:rsidRDefault="00C45CC6" w:rsidP="00D672FB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605"/>
              </w:tabs>
              <w:spacing w:before="0" w:after="0" w:line="360" w:lineRule="auto"/>
              <w:rPr>
                <w:sz w:val="24"/>
                <w:szCs w:val="24"/>
              </w:rPr>
            </w:pPr>
            <w:r w:rsidRPr="00EA2CF8">
              <w:rPr>
                <w:sz w:val="24"/>
                <w:szCs w:val="24"/>
              </w:rPr>
              <w:t>Ürünün üzerinde üreticisi, üretim ve son kullanma tarihleri, sıcaklık için saklama koşulları ve sterilizasyon edildiği teknik bulunmalıdır.</w:t>
            </w:r>
          </w:p>
          <w:p w:rsidR="00195FEB" w:rsidRPr="004B7494" w:rsidRDefault="00195FEB" w:rsidP="00D672FB">
            <w:pPr>
              <w:pStyle w:val="ListeParagraf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D672FB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606" w:rsidRDefault="00E54606" w:rsidP="00D672FB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4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83C" w:rsidRDefault="0034483C" w:rsidP="00C45CC6">
      <w:pPr>
        <w:spacing w:after="0" w:line="240" w:lineRule="auto"/>
      </w:pPr>
      <w:r>
        <w:separator/>
      </w:r>
    </w:p>
  </w:endnote>
  <w:endnote w:type="continuationSeparator" w:id="0">
    <w:p w:rsidR="0034483C" w:rsidRDefault="0034483C" w:rsidP="00C4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893" w:rsidRDefault="002318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7204560"/>
      <w:docPartObj>
        <w:docPartGallery w:val="Page Numbers (Bottom of Page)"/>
        <w:docPartUnique/>
      </w:docPartObj>
    </w:sdtPr>
    <w:sdtEndPr/>
    <w:sdtContent>
      <w:p w:rsidR="00C45CC6" w:rsidRDefault="00C45CC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5CC6" w:rsidRDefault="00C45C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893" w:rsidRDefault="002318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83C" w:rsidRDefault="0034483C" w:rsidP="00C45CC6">
      <w:pPr>
        <w:spacing w:after="0" w:line="240" w:lineRule="auto"/>
      </w:pPr>
      <w:r>
        <w:separator/>
      </w:r>
    </w:p>
  </w:footnote>
  <w:footnote w:type="continuationSeparator" w:id="0">
    <w:p w:rsidR="0034483C" w:rsidRDefault="0034483C" w:rsidP="00C4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893" w:rsidRDefault="002318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CC6" w:rsidRDefault="00C45CC6" w:rsidP="00C45CC6">
    <w:pPr>
      <w:pStyle w:val="stBilgi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</w:t>
    </w:r>
    <w:r w:rsidR="00231893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1590 </w:t>
    </w:r>
    <w:r w:rsidRPr="00EA2CF8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G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ÖZ İÇİ DENGELİ TUZ SOLÜSYONLARI </w:t>
    </w:r>
  </w:p>
  <w:p w:rsidR="00C45CC6" w:rsidRDefault="00C45CC6" w:rsidP="00C45CC6">
    <w:pPr>
      <w:pStyle w:val="stBilgi"/>
      <w:jc w:val="center"/>
    </w:pPr>
    <w:r w:rsidRPr="00EA2CF8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GLUTATYONLU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 / </w:t>
    </w:r>
    <w:r w:rsidRPr="00EA2CF8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GLUTATYONSUZ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893" w:rsidRDefault="002318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0703"/>
    <w:multiLevelType w:val="multilevel"/>
    <w:tmpl w:val="771859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tr-T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51EB1"/>
    <w:rsid w:val="000D04A5"/>
    <w:rsid w:val="00104579"/>
    <w:rsid w:val="00195FEB"/>
    <w:rsid w:val="00231893"/>
    <w:rsid w:val="002618E3"/>
    <w:rsid w:val="002B66F4"/>
    <w:rsid w:val="002C5DFB"/>
    <w:rsid w:val="002E7F35"/>
    <w:rsid w:val="00322CF1"/>
    <w:rsid w:val="00331203"/>
    <w:rsid w:val="0034483C"/>
    <w:rsid w:val="004B7494"/>
    <w:rsid w:val="00674009"/>
    <w:rsid w:val="00703BDF"/>
    <w:rsid w:val="00760C53"/>
    <w:rsid w:val="007D662B"/>
    <w:rsid w:val="00911820"/>
    <w:rsid w:val="00936492"/>
    <w:rsid w:val="00973422"/>
    <w:rsid w:val="00A0594E"/>
    <w:rsid w:val="00A76582"/>
    <w:rsid w:val="00B130FF"/>
    <w:rsid w:val="00B1391B"/>
    <w:rsid w:val="00BA3150"/>
    <w:rsid w:val="00BC0891"/>
    <w:rsid w:val="00BD6076"/>
    <w:rsid w:val="00BF4EE4"/>
    <w:rsid w:val="00BF5AAE"/>
    <w:rsid w:val="00C45CC6"/>
    <w:rsid w:val="00C53F45"/>
    <w:rsid w:val="00CB50E7"/>
    <w:rsid w:val="00D672FB"/>
    <w:rsid w:val="00E46AD9"/>
    <w:rsid w:val="00E5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4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5CC6"/>
  </w:style>
  <w:style w:type="paragraph" w:styleId="AltBilgi">
    <w:name w:val="footer"/>
    <w:basedOn w:val="Normal"/>
    <w:link w:val="AltBilgiChar"/>
    <w:uiPriority w:val="99"/>
    <w:unhideWhenUsed/>
    <w:rsid w:val="00C4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5CC6"/>
  </w:style>
  <w:style w:type="character" w:customStyle="1" w:styleId="Gvdemetni">
    <w:name w:val="Gövde metni_"/>
    <w:basedOn w:val="VarsaylanParagrafYazTipi"/>
    <w:link w:val="Gvdemetni0"/>
    <w:locked/>
    <w:rsid w:val="00C45C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C45CC6"/>
    <w:pPr>
      <w:widowControl w:val="0"/>
      <w:shd w:val="clear" w:color="auto" w:fill="FFFFFF"/>
      <w:spacing w:before="240" w:after="240" w:line="278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8AC48-04BC-41D0-A18F-0A0283ED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6</cp:revision>
  <dcterms:created xsi:type="dcterms:W3CDTF">2021-09-06T08:46:00Z</dcterms:created>
  <dcterms:modified xsi:type="dcterms:W3CDTF">2022-07-19T11:35:00Z</dcterms:modified>
</cp:coreProperties>
</file>