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65710981" w14:textId="77777777" w:rsidTr="006F1EA7">
        <w:trPr>
          <w:trHeight w:val="1134"/>
        </w:trPr>
        <w:tc>
          <w:tcPr>
            <w:tcW w:w="1537" w:type="dxa"/>
          </w:tcPr>
          <w:p w14:paraId="51B42DD6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084F4E07" w14:textId="77777777" w:rsidR="0038792A" w:rsidRPr="003A25E2" w:rsidRDefault="006F1EA7" w:rsidP="0039523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395238">
              <w:rPr>
                <w:rFonts w:ascii="Times New Roman" w:eastAsia="Cambria" w:hAnsi="Times New Roman" w:cs="Times New Roman"/>
                <w:sz w:val="24"/>
                <w:szCs w:val="24"/>
              </w:rPr>
              <w:t>endobronşial</w:t>
            </w:r>
            <w:proofErr w:type="spellEnd"/>
            <w:r w:rsidR="0039523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işlemlerde kullanılmak üzere tasarlanmış olmalıdır.</w:t>
            </w:r>
          </w:p>
        </w:tc>
      </w:tr>
      <w:tr w:rsidR="0038792A" w:rsidRPr="003A25E2" w14:paraId="65ED3FD5" w14:textId="77777777" w:rsidTr="003A25E2">
        <w:trPr>
          <w:trHeight w:val="1117"/>
        </w:trPr>
        <w:tc>
          <w:tcPr>
            <w:tcW w:w="1537" w:type="dxa"/>
          </w:tcPr>
          <w:p w14:paraId="3C868516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</w:tcPr>
          <w:p w14:paraId="4F5A67C9" w14:textId="39178A79" w:rsidR="009E0E4A" w:rsidRDefault="009E0E4A" w:rsidP="00647B28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 veya çift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kaflı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</w:t>
            </w:r>
          </w:p>
          <w:p w14:paraId="0FAC7410" w14:textId="42B590B7" w:rsidR="00647B28" w:rsidRPr="00647B28" w:rsidRDefault="009E0E4A" w:rsidP="00647B28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46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5238" w:rsidRPr="00405738">
              <w:rPr>
                <w:rFonts w:ascii="Times New Roman" w:hAnsi="Times New Roman" w:cs="Times New Roman"/>
                <w:sz w:val="24"/>
                <w:szCs w:val="24"/>
              </w:rPr>
              <w:t xml:space="preserve">9,0 </w:t>
            </w:r>
            <w:r w:rsidR="00647B2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 xml:space="preserve"> aralığında olmalıdır.</w:t>
            </w:r>
          </w:p>
        </w:tc>
      </w:tr>
      <w:tr w:rsidR="0038792A" w:rsidRPr="003A25E2" w14:paraId="51EF12BA" w14:textId="77777777" w:rsidTr="00395238">
        <w:trPr>
          <w:trHeight w:val="841"/>
        </w:trPr>
        <w:tc>
          <w:tcPr>
            <w:tcW w:w="1537" w:type="dxa"/>
          </w:tcPr>
          <w:p w14:paraId="59B6CD2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4E95E42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17D1E4F1" w14:textId="77777777" w:rsidR="004A0F57" w:rsidRDefault="004A0F57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Dışta bir endotrakeal tüp, içte ise ucunda balon</w:t>
            </w:r>
            <w:r w:rsidR="00647B28">
              <w:rPr>
                <w:rFonts w:ascii="Times New Roman" w:hAnsi="Times New Roman" w:cs="Times New Roman"/>
                <w:sz w:val="24"/>
                <w:szCs w:val="24"/>
              </w:rPr>
              <w:t xml:space="preserve"> veya balonlar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bulunan bir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blokerden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oluşmalı veya ucunda balon bulunan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blokerle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birlikte kullanılmak üzere yanında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uygun 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entübasyon tüp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verilmelidir.</w:t>
            </w:r>
          </w:p>
          <w:p w14:paraId="6A48B8A8" w14:textId="1DC170F5" w:rsidR="004A0F57" w:rsidRPr="003C3EEB" w:rsidRDefault="004A0F57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balonu </w:t>
            </w:r>
            <w:proofErr w:type="gramStart"/>
            <w:r w:rsidRPr="009E0E4A">
              <w:rPr>
                <w:rFonts w:ascii="Times New Roman" w:hAnsi="Times New Roman" w:cs="Times New Roman"/>
                <w:sz w:val="24"/>
                <w:szCs w:val="24"/>
              </w:rPr>
              <w:t xml:space="preserve">silikondan </w:t>
            </w:r>
            <w:r w:rsidR="009E0E4A" w:rsidRPr="009E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4A" w:rsidRPr="009E0E4A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="009E0E4A" w:rsidRPr="009E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4A" w:rsidRPr="009E0E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0E4A" w:rsidRPr="009E0E4A">
              <w:rPr>
                <w:rFonts w:ascii="Times New Roman" w:hAnsi="Times New Roman" w:cs="Times New Roman"/>
                <w:sz w:val="24"/>
                <w:szCs w:val="24"/>
              </w:rPr>
              <w:t>oliüretandan</w:t>
            </w:r>
            <w:r w:rsidR="009E0E4A"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üretilmiş olmalı, hava ile şişirilebilmelidir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E0ED56" w14:textId="77777777" w:rsidR="00EF78BE" w:rsidRDefault="004A0F57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Endotrakeal tüp üzerinde tüpün iç ve dış çapları belirtilmiş olmalı ve uzunluk belirtir işaret çizgileri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FDA9BA" w14:textId="77777777" w:rsidR="00DB67D9" w:rsidRPr="003C3EEB" w:rsidRDefault="00DB67D9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toksik,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hipoallerjen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 ve l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ateks içermemelidir.</w:t>
            </w:r>
          </w:p>
          <w:p w14:paraId="636501DD" w14:textId="77777777" w:rsidR="00395238" w:rsidRPr="00395238" w:rsidRDefault="00EF78BE" w:rsidP="004A0F5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395238" w:rsidRPr="00395238">
              <w:rPr>
                <w:rFonts w:ascii="Times New Roman" w:hAnsi="Times New Roman" w:cs="Times New Roman"/>
                <w:sz w:val="24"/>
                <w:szCs w:val="24"/>
              </w:rPr>
              <w:t>er iki bronş için de kullanılabilmelidir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55C16" w14:textId="77777777" w:rsidR="00395238" w:rsidRPr="00405738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738">
              <w:rPr>
                <w:rFonts w:ascii="Times New Roman" w:hAnsi="Times New Roman" w:cs="Times New Roman"/>
                <w:sz w:val="24"/>
                <w:szCs w:val="24"/>
              </w:rPr>
              <w:t>Kolay yönlendirilebilen ekseni sayesinde hedef bronşun entübasyonunda yüksek tork kontrolü sağlamalıdır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AA7642" w14:textId="77777777"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Dıştaki endotrakeal tüp </w:t>
            </w:r>
            <w:r w:rsidR="00E722CB">
              <w:rPr>
                <w:rFonts w:ascii="Times New Roman" w:hAnsi="Times New Roman" w:cs="Times New Roman"/>
                <w:sz w:val="24"/>
                <w:szCs w:val="24"/>
              </w:rPr>
              <w:t xml:space="preserve">pediatrik numaralar dışında (3.5 </w:t>
            </w:r>
            <w:r w:rsidR="00DB42A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722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balonlu olmalı, hedef bölgede şişirilerek tespit edilebilmelidir</w:t>
            </w:r>
            <w:r w:rsidR="00FB4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8799A5" w14:textId="77777777"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Endotrakeal balonun hava ile şişirilebilmesi için tüp kenarında enjektör girişi yapılabilen bir uzatma olmalı, uzatma ucunda tek yönlü valf bulunmalıdır</w:t>
            </w:r>
          </w:p>
          <w:p w14:paraId="6C1E1659" w14:textId="38FC5DAD" w:rsidR="00395238" w:rsidRPr="003C3EEB" w:rsidRDefault="009E0E4A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ndotrakeal tüpün uç kısmında röntgende görüntülenebilmesi için </w:t>
            </w:r>
            <w:proofErr w:type="spellStart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çizgisi olmalıdır</w:t>
            </w:r>
          </w:p>
          <w:p w14:paraId="594C3224" w14:textId="6BFA53EA" w:rsidR="00395238" w:rsidRPr="003C3EEB" w:rsidRDefault="009E0E4A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E4A">
              <w:rPr>
                <w:rFonts w:ascii="Times New Roman" w:hAnsi="Times New Roman" w:cs="Times New Roman"/>
                <w:sz w:val="24"/>
                <w:szCs w:val="24"/>
              </w:rPr>
              <w:t xml:space="preserve">Tek </w:t>
            </w:r>
            <w:proofErr w:type="spellStart"/>
            <w:r w:rsidRPr="009E0E4A">
              <w:rPr>
                <w:rFonts w:ascii="Times New Roman" w:hAnsi="Times New Roman" w:cs="Times New Roman"/>
                <w:sz w:val="24"/>
                <w:szCs w:val="24"/>
              </w:rPr>
              <w:t>kaflı</w:t>
            </w:r>
            <w:proofErr w:type="spellEnd"/>
            <w:r w:rsidRPr="009E0E4A">
              <w:rPr>
                <w:rFonts w:ascii="Times New Roman" w:hAnsi="Times New Roman" w:cs="Times New Roman"/>
                <w:sz w:val="24"/>
                <w:szCs w:val="24"/>
              </w:rPr>
              <w:t xml:space="preserve"> ürünlerde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>ndotakeal</w:t>
            </w:r>
            <w:proofErr w:type="spellEnd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tüp üstünde </w:t>
            </w:r>
            <w:proofErr w:type="spellStart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>blokere</w:t>
            </w:r>
            <w:proofErr w:type="spellEnd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pozisyon verebilmek için elle yönlendirilebilen bir kapak bulunmalıdır</w:t>
            </w:r>
          </w:p>
          <w:p w14:paraId="5B2C78CD" w14:textId="77777777"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İçteki </w:t>
            </w: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açık uçlu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2335A0" w14:textId="77777777" w:rsidR="00395238" w:rsidRPr="003C3EEB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istenilen bölgeye yerleştiğinde bir durdurucu ile sabitlenebilmelidir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CD1D34" w14:textId="563F3083" w:rsidR="00395238" w:rsidRPr="003C3EEB" w:rsidRDefault="009E0E4A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>loker</w:t>
            </w:r>
            <w:proofErr w:type="spellEnd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balonunun hemen üstünde hedef bronşa yerleştirilmesini kolaylaştıran yumuşak açılı bir kıvrım olmalıdır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E64B2E" w14:textId="432503D4" w:rsidR="00395238" w:rsidRPr="003C3EEB" w:rsidRDefault="009E0E4A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E4A">
              <w:rPr>
                <w:rFonts w:ascii="Times New Roman" w:hAnsi="Times New Roman" w:cs="Times New Roman"/>
                <w:sz w:val="24"/>
                <w:szCs w:val="24"/>
              </w:rPr>
              <w:t xml:space="preserve">Tek </w:t>
            </w:r>
            <w:proofErr w:type="spellStart"/>
            <w:r w:rsidRPr="009E0E4A">
              <w:rPr>
                <w:rFonts w:ascii="Times New Roman" w:hAnsi="Times New Roman" w:cs="Times New Roman"/>
                <w:sz w:val="24"/>
                <w:szCs w:val="24"/>
              </w:rPr>
              <w:t>kaflı</w:t>
            </w:r>
            <w:proofErr w:type="spellEnd"/>
            <w:r w:rsidRPr="009E0E4A">
              <w:rPr>
                <w:rFonts w:ascii="Times New Roman" w:hAnsi="Times New Roman" w:cs="Times New Roman"/>
                <w:sz w:val="24"/>
                <w:szCs w:val="24"/>
              </w:rPr>
              <w:t xml:space="preserve"> ürünlerde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E4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>lokerin</w:t>
            </w:r>
            <w:proofErr w:type="spellEnd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üzerinde, elle </w:t>
            </w:r>
            <w:proofErr w:type="spellStart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>manüplasyonu</w:t>
            </w:r>
            <w:proofErr w:type="spellEnd"/>
            <w:r w:rsidR="00395238"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kolaylaştıran bir tutacak olmalıdır</w:t>
            </w:r>
            <w:r w:rsidR="00395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EDDC9" w14:textId="77777777" w:rsidR="0038792A" w:rsidRPr="00395238" w:rsidRDefault="00395238" w:rsidP="004A0F57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>Blokerin</w:t>
            </w:r>
            <w:proofErr w:type="spellEnd"/>
            <w:r w:rsidRPr="003C3EEB">
              <w:rPr>
                <w:rFonts w:ascii="Times New Roman" w:hAnsi="Times New Roman" w:cs="Times New Roman"/>
                <w:sz w:val="24"/>
                <w:szCs w:val="24"/>
              </w:rPr>
              <w:t xml:space="preserve"> endotrakeal tüpten ayrıldığı noktadan itibaren uzunluk işaretleri olmalıdır.</w:t>
            </w:r>
          </w:p>
        </w:tc>
      </w:tr>
      <w:tr w:rsidR="0038792A" w:rsidRPr="003A25E2" w14:paraId="48776C35" w14:textId="77777777" w:rsidTr="006F1EA7">
        <w:trPr>
          <w:trHeight w:val="1025"/>
        </w:trPr>
        <w:tc>
          <w:tcPr>
            <w:tcW w:w="1537" w:type="dxa"/>
          </w:tcPr>
          <w:p w14:paraId="5BAE57F0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</w:tcPr>
          <w:p w14:paraId="4A708161" w14:textId="77777777" w:rsidR="00EF78BE" w:rsidRPr="0033483D" w:rsidRDefault="00EF78BE" w:rsidP="00EF78B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Ürün steril tekli paketlerde olmalıdır.</w:t>
            </w:r>
          </w:p>
          <w:p w14:paraId="5920555B" w14:textId="77777777" w:rsidR="0038792A" w:rsidRPr="00395238" w:rsidRDefault="00EF78BE" w:rsidP="00EF78BE">
            <w:pPr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Ambalaj üzerinde son kullanma tarihi,</w:t>
            </w:r>
            <w:r w:rsidR="00FB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EA2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="00FB4C78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C7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LOT bilgisi bulunmalıdır.</w:t>
            </w:r>
          </w:p>
        </w:tc>
      </w:tr>
    </w:tbl>
    <w:p w14:paraId="287F1987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B559" w14:textId="77777777" w:rsidR="00AB291A" w:rsidRDefault="00AB291A" w:rsidP="0038792A">
      <w:pPr>
        <w:spacing w:after="0" w:line="240" w:lineRule="auto"/>
      </w:pPr>
      <w:r>
        <w:separator/>
      </w:r>
    </w:p>
  </w:endnote>
  <w:endnote w:type="continuationSeparator" w:id="0">
    <w:p w14:paraId="1624E512" w14:textId="77777777" w:rsidR="00AB291A" w:rsidRDefault="00AB291A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C02E" w14:textId="77777777" w:rsidR="00AB291A" w:rsidRDefault="00AB291A" w:rsidP="0038792A">
      <w:pPr>
        <w:spacing w:after="0" w:line="240" w:lineRule="auto"/>
      </w:pPr>
      <w:r>
        <w:separator/>
      </w:r>
    </w:p>
  </w:footnote>
  <w:footnote w:type="continuationSeparator" w:id="0">
    <w:p w14:paraId="4FDA7A97" w14:textId="77777777" w:rsidR="00AB291A" w:rsidRDefault="00AB291A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335C" w14:textId="77777777" w:rsidR="00395238" w:rsidRPr="00DB67D9" w:rsidRDefault="00395238" w:rsidP="00395238">
    <w:pPr>
      <w:spacing w:before="120" w:after="120" w:line="360" w:lineRule="auto"/>
      <w:rPr>
        <w:rFonts w:ascii="Times New Roman" w:hAnsi="Times New Roman"/>
        <w:b/>
        <w:bCs/>
        <w:sz w:val="24"/>
        <w:szCs w:val="24"/>
      </w:rPr>
    </w:pPr>
    <w:r w:rsidRPr="00DB67D9">
      <w:rPr>
        <w:rFonts w:ascii="Times New Roman" w:hAnsi="Times New Roman"/>
        <w:b/>
        <w:bCs/>
        <w:sz w:val="24"/>
        <w:szCs w:val="24"/>
      </w:rPr>
      <w:t xml:space="preserve">SMT1596 ENDOBRONŞİAL BLOKAJ TÜPÜ </w:t>
    </w:r>
  </w:p>
  <w:p w14:paraId="68745258" w14:textId="77777777" w:rsidR="00395238" w:rsidRDefault="003952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3E2"/>
    <w:multiLevelType w:val="hybridMultilevel"/>
    <w:tmpl w:val="D8B64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755A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BBFEB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95478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612638443">
    <w:abstractNumId w:val="1"/>
  </w:num>
  <w:num w:numId="2" w16cid:durableId="619268189">
    <w:abstractNumId w:val="4"/>
  </w:num>
  <w:num w:numId="3" w16cid:durableId="1329947241">
    <w:abstractNumId w:val="5"/>
  </w:num>
  <w:num w:numId="4" w16cid:durableId="1834025732">
    <w:abstractNumId w:val="7"/>
  </w:num>
  <w:num w:numId="5" w16cid:durableId="1620381246">
    <w:abstractNumId w:val="6"/>
  </w:num>
  <w:num w:numId="6" w16cid:durableId="2056197376">
    <w:abstractNumId w:val="2"/>
  </w:num>
  <w:num w:numId="7" w16cid:durableId="396783177">
    <w:abstractNumId w:val="8"/>
  </w:num>
  <w:num w:numId="8" w16cid:durableId="1609199421">
    <w:abstractNumId w:val="3"/>
  </w:num>
  <w:num w:numId="9" w16cid:durableId="51500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13694F"/>
    <w:rsid w:val="003136C5"/>
    <w:rsid w:val="0038792A"/>
    <w:rsid w:val="00395238"/>
    <w:rsid w:val="003A25E2"/>
    <w:rsid w:val="00415EA2"/>
    <w:rsid w:val="00434238"/>
    <w:rsid w:val="004A0F57"/>
    <w:rsid w:val="004B3CC6"/>
    <w:rsid w:val="00511995"/>
    <w:rsid w:val="005263A0"/>
    <w:rsid w:val="00546183"/>
    <w:rsid w:val="005D3ADD"/>
    <w:rsid w:val="00605191"/>
    <w:rsid w:val="00646945"/>
    <w:rsid w:val="00647B28"/>
    <w:rsid w:val="006B7A56"/>
    <w:rsid w:val="006F1EA7"/>
    <w:rsid w:val="00814B0C"/>
    <w:rsid w:val="00954AEA"/>
    <w:rsid w:val="0096546C"/>
    <w:rsid w:val="00987C9A"/>
    <w:rsid w:val="009A7E57"/>
    <w:rsid w:val="009E0E4A"/>
    <w:rsid w:val="00A7081F"/>
    <w:rsid w:val="00AB291A"/>
    <w:rsid w:val="00AB3E4D"/>
    <w:rsid w:val="00C60871"/>
    <w:rsid w:val="00CB4BB2"/>
    <w:rsid w:val="00CD6693"/>
    <w:rsid w:val="00CE0E71"/>
    <w:rsid w:val="00D2605A"/>
    <w:rsid w:val="00D51A47"/>
    <w:rsid w:val="00DB42AF"/>
    <w:rsid w:val="00DB67D9"/>
    <w:rsid w:val="00DF7E83"/>
    <w:rsid w:val="00E3230A"/>
    <w:rsid w:val="00E32A04"/>
    <w:rsid w:val="00E722CB"/>
    <w:rsid w:val="00EC6BD2"/>
    <w:rsid w:val="00EF11F1"/>
    <w:rsid w:val="00EF6759"/>
    <w:rsid w:val="00EF78BE"/>
    <w:rsid w:val="00F50E93"/>
    <w:rsid w:val="00F849DD"/>
    <w:rsid w:val="00F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7B37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Kamu</cp:lastModifiedBy>
  <cp:revision>3</cp:revision>
  <dcterms:created xsi:type="dcterms:W3CDTF">2025-11-07T07:21:00Z</dcterms:created>
  <dcterms:modified xsi:type="dcterms:W3CDTF">2026-03-25T12:22:00Z</dcterms:modified>
</cp:coreProperties>
</file>