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14:paraId="61832E40" w14:textId="77777777" w:rsidTr="00CE01BB">
        <w:trPr>
          <w:trHeight w:val="708"/>
        </w:trPr>
        <w:tc>
          <w:tcPr>
            <w:tcW w:w="1395" w:type="dxa"/>
          </w:tcPr>
          <w:p w14:paraId="7E71DE2E" w14:textId="77777777" w:rsidR="00C60068" w:rsidRPr="004B7494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14:paraId="716597F3" w14:textId="0F5BD5AA" w:rsidR="00C60068" w:rsidRPr="00344534" w:rsidRDefault="008378DE" w:rsidP="00344534">
            <w:pPr>
              <w:pStyle w:val="ListeParagraf"/>
              <w:numPr>
                <w:ilvl w:val="0"/>
                <w:numId w:val="39"/>
              </w:numPr>
              <w:spacing w:before="120" w:after="120" w:line="360" w:lineRule="auto"/>
              <w:ind w:left="5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534">
              <w:rPr>
                <w:rFonts w:ascii="Times New Roman" w:hAnsi="Times New Roman" w:cs="Times New Roman"/>
                <w:sz w:val="24"/>
                <w:szCs w:val="24"/>
              </w:rPr>
              <w:t xml:space="preserve">Cerrahi paslanmaz çelik tel, yara kapanmalarında emilmeyen sütur olarak, </w:t>
            </w:r>
            <w:proofErr w:type="spellStart"/>
            <w:r w:rsidRPr="00344534">
              <w:rPr>
                <w:rFonts w:ascii="Times New Roman" w:hAnsi="Times New Roman" w:cs="Times New Roman"/>
                <w:sz w:val="24"/>
                <w:szCs w:val="24"/>
              </w:rPr>
              <w:t>sternum</w:t>
            </w:r>
            <w:proofErr w:type="spellEnd"/>
            <w:r w:rsidRPr="00344534">
              <w:rPr>
                <w:rFonts w:ascii="Times New Roman" w:hAnsi="Times New Roman" w:cs="Times New Roman"/>
                <w:sz w:val="24"/>
                <w:szCs w:val="24"/>
              </w:rPr>
              <w:t xml:space="preserve"> kapanması ve kırık kemiklerin birleşmesini ve </w:t>
            </w:r>
            <w:proofErr w:type="spellStart"/>
            <w:r w:rsidRPr="00344534">
              <w:rPr>
                <w:rFonts w:ascii="Times New Roman" w:hAnsi="Times New Roman" w:cs="Times New Roman"/>
                <w:sz w:val="24"/>
                <w:szCs w:val="24"/>
              </w:rPr>
              <w:t>tendonların</w:t>
            </w:r>
            <w:proofErr w:type="spellEnd"/>
            <w:r w:rsidRPr="00344534">
              <w:rPr>
                <w:rFonts w:ascii="Times New Roman" w:hAnsi="Times New Roman" w:cs="Times New Roman"/>
                <w:sz w:val="24"/>
                <w:szCs w:val="24"/>
              </w:rPr>
              <w:t xml:space="preserve"> düzeltilmesi gibi ortopedik prosedürlerde ve </w:t>
            </w:r>
            <w:proofErr w:type="spellStart"/>
            <w:r w:rsidRPr="00344534">
              <w:rPr>
                <w:rFonts w:ascii="Times New Roman" w:hAnsi="Times New Roman" w:cs="Times New Roman"/>
                <w:sz w:val="24"/>
                <w:szCs w:val="24"/>
              </w:rPr>
              <w:t>serklaj</w:t>
            </w:r>
            <w:proofErr w:type="spellEnd"/>
            <w:r w:rsidRPr="00344534">
              <w:rPr>
                <w:rFonts w:ascii="Times New Roman" w:hAnsi="Times New Roman" w:cs="Times New Roman"/>
                <w:sz w:val="24"/>
                <w:szCs w:val="24"/>
              </w:rPr>
              <w:t xml:space="preserve"> cerrahide kullanılır.</w:t>
            </w:r>
          </w:p>
        </w:tc>
      </w:tr>
      <w:tr w:rsidR="00C60068" w14:paraId="5745628F" w14:textId="77777777" w:rsidTr="00293755">
        <w:trPr>
          <w:trHeight w:val="1640"/>
        </w:trPr>
        <w:tc>
          <w:tcPr>
            <w:tcW w:w="1395" w:type="dxa"/>
          </w:tcPr>
          <w:p w14:paraId="00923987" w14:textId="77777777"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4B58F38" w14:textId="77777777"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14:paraId="5DE90E1C" w14:textId="69F38C82" w:rsidR="0098278A" w:rsidRDefault="0098278A" w:rsidP="00344534">
            <w:pPr>
              <w:pStyle w:val="ListeParagraf"/>
              <w:numPr>
                <w:ilvl w:val="0"/>
                <w:numId w:val="39"/>
              </w:numPr>
              <w:spacing w:before="120" w:after="120" w:line="360" w:lineRule="auto"/>
              <w:ind w:left="5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tekli, ikili veya dörtlü şeklinde çeşitlerinden herhangi biri olmalıdır.</w:t>
            </w:r>
          </w:p>
          <w:p w14:paraId="2EDAEF06" w14:textId="2615BC79" w:rsidR="0098278A" w:rsidRPr="00344534" w:rsidRDefault="0098278A" w:rsidP="00344534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534">
              <w:rPr>
                <w:rFonts w:ascii="Times New Roman" w:hAnsi="Times New Roman" w:cs="Times New Roman"/>
                <w:sz w:val="24"/>
                <w:szCs w:val="24"/>
              </w:rPr>
              <w:t>Tekli olan ürünler en az 1*75cm olmalıdır.</w:t>
            </w:r>
          </w:p>
          <w:p w14:paraId="5C087C6D" w14:textId="2AEC3F8E" w:rsidR="000F0391" w:rsidRPr="00344534" w:rsidRDefault="000F0391" w:rsidP="00344534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534">
              <w:rPr>
                <w:rFonts w:ascii="Times New Roman" w:hAnsi="Times New Roman" w:cs="Times New Roman"/>
                <w:sz w:val="24"/>
                <w:szCs w:val="24"/>
              </w:rPr>
              <w:t>İ</w:t>
            </w:r>
            <w:r w:rsidR="0098278A" w:rsidRPr="00344534">
              <w:rPr>
                <w:rFonts w:ascii="Times New Roman" w:hAnsi="Times New Roman" w:cs="Times New Roman"/>
                <w:sz w:val="24"/>
                <w:szCs w:val="24"/>
              </w:rPr>
              <w:t>kili paketlerde ürünler en az 2*75cm olmalıdır.</w:t>
            </w:r>
          </w:p>
          <w:p w14:paraId="03DC2DAA" w14:textId="444EFD02" w:rsidR="000F0391" w:rsidRPr="00344534" w:rsidRDefault="000F0391" w:rsidP="00344534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534">
              <w:rPr>
                <w:rFonts w:ascii="Times New Roman" w:hAnsi="Times New Roman" w:cs="Times New Roman"/>
                <w:sz w:val="24"/>
                <w:szCs w:val="24"/>
              </w:rPr>
              <w:t>Dört</w:t>
            </w:r>
            <w:r w:rsidR="0098278A" w:rsidRPr="00344534">
              <w:rPr>
                <w:rFonts w:ascii="Times New Roman" w:hAnsi="Times New Roman" w:cs="Times New Roman"/>
                <w:sz w:val="24"/>
                <w:szCs w:val="24"/>
              </w:rPr>
              <w:t>lü paketlerde ürünler en</w:t>
            </w:r>
            <w:r w:rsidRPr="00344534">
              <w:rPr>
                <w:rFonts w:ascii="Times New Roman" w:hAnsi="Times New Roman" w:cs="Times New Roman"/>
                <w:sz w:val="24"/>
                <w:szCs w:val="24"/>
              </w:rPr>
              <w:t xml:space="preserve"> az </w:t>
            </w:r>
            <w:r w:rsidR="0098278A" w:rsidRPr="00344534">
              <w:rPr>
                <w:rFonts w:ascii="Times New Roman" w:hAnsi="Times New Roman" w:cs="Times New Roman"/>
                <w:sz w:val="24"/>
                <w:szCs w:val="24"/>
              </w:rPr>
              <w:t>4*</w:t>
            </w:r>
            <w:r w:rsidRPr="00344534">
              <w:rPr>
                <w:rFonts w:ascii="Times New Roman" w:hAnsi="Times New Roman" w:cs="Times New Roman"/>
                <w:sz w:val="24"/>
                <w:szCs w:val="24"/>
              </w:rPr>
              <w:t>45cm olmalıdır.</w:t>
            </w:r>
          </w:p>
          <w:p w14:paraId="4C9A51EA" w14:textId="1F0DACE3" w:rsidR="00F24404" w:rsidRPr="000F0391" w:rsidRDefault="00F24404" w:rsidP="00344534">
            <w:pPr>
              <w:pStyle w:val="ListeParagraf"/>
              <w:numPr>
                <w:ilvl w:val="0"/>
                <w:numId w:val="39"/>
              </w:numPr>
              <w:spacing w:before="120" w:after="120" w:line="360" w:lineRule="auto"/>
              <w:ind w:left="5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404">
              <w:rPr>
                <w:rFonts w:ascii="Times New Roman" w:hAnsi="Times New Roman" w:cs="Times New Roman"/>
                <w:sz w:val="24"/>
                <w:szCs w:val="24"/>
              </w:rPr>
              <w:t>Ondalık kesirleri istenilen basamağa göre yuvarlarken önce yuvarlanacak basamağın sağındaki ilk rakama bakılır.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404">
              <w:rPr>
                <w:rFonts w:ascii="Times New Roman" w:hAnsi="Times New Roman" w:cs="Times New Roman"/>
                <w:sz w:val="24"/>
                <w:szCs w:val="24"/>
              </w:rPr>
              <w:t>Bu rakam 5’e eşit veya 5’ten büyük ise yuvarlanacak basamaktaki rakam 1 artırılır ve bu basamağın sağındaki diğer basamaklar atılır.</w:t>
            </w:r>
            <w:r w:rsidR="003445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404">
              <w:rPr>
                <w:rFonts w:ascii="Times New Roman" w:hAnsi="Times New Roman" w:cs="Times New Roman"/>
                <w:sz w:val="24"/>
                <w:szCs w:val="24"/>
              </w:rPr>
              <w:t>5’ten küçük ise yuvarlanacak basamaktaki rakam değişmez ve bu basamağın sağındaki diğer basamaklar atılır.</w:t>
            </w:r>
          </w:p>
        </w:tc>
      </w:tr>
      <w:tr w:rsidR="00C60068" w14:paraId="41638C86" w14:textId="77777777" w:rsidTr="00006755">
        <w:trPr>
          <w:trHeight w:val="1640"/>
        </w:trPr>
        <w:tc>
          <w:tcPr>
            <w:tcW w:w="1395" w:type="dxa"/>
          </w:tcPr>
          <w:p w14:paraId="1BE2FF03" w14:textId="77777777"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6E5DE19D" w14:textId="77777777"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  <w:vAlign w:val="center"/>
          </w:tcPr>
          <w:p w14:paraId="46A997A7" w14:textId="77777777" w:rsidR="00344534" w:rsidRPr="000F0391" w:rsidRDefault="00344534" w:rsidP="00344534">
            <w:pPr>
              <w:pStyle w:val="ListeParagraf"/>
              <w:numPr>
                <w:ilvl w:val="0"/>
                <w:numId w:val="39"/>
              </w:numPr>
              <w:spacing w:before="120" w:after="120" w:line="360" w:lineRule="auto"/>
              <w:ind w:left="5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Ürün e</w:t>
            </w:r>
            <w:r w:rsidRPr="000F0391">
              <w:rPr>
                <w:rFonts w:ascii="Times New Roman" w:hAnsi="Times New Roman" w:cs="Times New Roman"/>
                <w:sz w:val="24"/>
                <w:szCs w:val="24"/>
              </w:rPr>
              <w:t>milmeyen ve monoflament yapıda olmalıdır.</w:t>
            </w:r>
          </w:p>
          <w:p w14:paraId="46C143F5" w14:textId="438F663F" w:rsidR="00344534" w:rsidRDefault="00344534" w:rsidP="00344534">
            <w:pPr>
              <w:pStyle w:val="ListeParagraf"/>
              <w:numPr>
                <w:ilvl w:val="0"/>
                <w:numId w:val="39"/>
              </w:numPr>
              <w:spacing w:before="120" w:after="120" w:line="360" w:lineRule="auto"/>
              <w:ind w:left="5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F0391">
              <w:rPr>
                <w:rFonts w:ascii="Times New Roman" w:hAnsi="Times New Roman" w:cs="Times New Roman"/>
                <w:sz w:val="24"/>
                <w:szCs w:val="24"/>
              </w:rPr>
              <w:t>bsorbe</w:t>
            </w:r>
            <w:proofErr w:type="spellEnd"/>
            <w:r w:rsidRPr="000F0391">
              <w:rPr>
                <w:rFonts w:ascii="Times New Roman" w:hAnsi="Times New Roman" w:cs="Times New Roman"/>
                <w:sz w:val="24"/>
                <w:szCs w:val="24"/>
              </w:rPr>
              <w:t xml:space="preserve"> olmayan cerrahi iplik %100 paslanmaz özel alaşımlı 316 çelik telden imal edilmiş olmalıdır.</w:t>
            </w:r>
          </w:p>
          <w:p w14:paraId="22A547D6" w14:textId="5BBCB1E0" w:rsidR="008378DE" w:rsidRPr="000F0391" w:rsidRDefault="003E35CD" w:rsidP="00344534">
            <w:pPr>
              <w:pStyle w:val="ListeParagraf"/>
              <w:numPr>
                <w:ilvl w:val="0"/>
                <w:numId w:val="39"/>
              </w:numPr>
              <w:spacing w:before="120" w:after="120" w:line="360" w:lineRule="auto"/>
              <w:ind w:left="5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k</w:t>
            </w:r>
            <w:r w:rsidR="008378DE" w:rsidRPr="000F0391">
              <w:rPr>
                <w:rFonts w:ascii="Times New Roman" w:hAnsi="Times New Roman" w:cs="Times New Roman"/>
                <w:sz w:val="24"/>
                <w:szCs w:val="24"/>
              </w:rPr>
              <w:t>olay bükülebilir, çabuk kırılmayan dayanıklı çelik tel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den imal edilmiş </w:t>
            </w:r>
            <w:r w:rsidR="008378DE" w:rsidRPr="000F0391">
              <w:rPr>
                <w:rFonts w:ascii="Times New Roman" w:hAnsi="Times New Roman" w:cs="Times New Roman"/>
                <w:sz w:val="24"/>
                <w:szCs w:val="24"/>
              </w:rPr>
              <w:t>olmalıdır</w:t>
            </w:r>
            <w:r w:rsidR="009E301F" w:rsidRPr="000F03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B1E464" w14:textId="74B6F849" w:rsidR="008378DE" w:rsidRPr="000F0391" w:rsidRDefault="003E35CD" w:rsidP="00344534">
            <w:pPr>
              <w:pStyle w:val="ListeParagraf"/>
              <w:numPr>
                <w:ilvl w:val="0"/>
                <w:numId w:val="39"/>
              </w:numPr>
              <w:spacing w:before="120" w:after="120" w:line="360" w:lineRule="auto"/>
              <w:ind w:left="50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i</w:t>
            </w:r>
            <w:r w:rsidR="008378DE" w:rsidRPr="000F0391">
              <w:rPr>
                <w:rFonts w:ascii="Times New Roman" w:hAnsi="Times New Roman" w:cs="Times New Roman"/>
                <w:sz w:val="24"/>
                <w:szCs w:val="24"/>
              </w:rPr>
              <w:t>ğne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="008378DE" w:rsidRPr="000F0391">
              <w:rPr>
                <w:rFonts w:ascii="Times New Roman" w:hAnsi="Times New Roman" w:cs="Times New Roman"/>
                <w:sz w:val="24"/>
                <w:szCs w:val="24"/>
              </w:rPr>
              <w:t>nin çelik tel bağlantı bölgesinde belirgin çap farkı olmamalıdır.</w:t>
            </w:r>
          </w:p>
          <w:p w14:paraId="4793AC6A" w14:textId="4DACE916" w:rsidR="008378DE" w:rsidRPr="000F0391" w:rsidRDefault="00006755" w:rsidP="00344534">
            <w:pPr>
              <w:pStyle w:val="ListeParagraf"/>
              <w:numPr>
                <w:ilvl w:val="0"/>
                <w:numId w:val="39"/>
              </w:numPr>
              <w:spacing w:before="120" w:after="120" w:line="360" w:lineRule="auto"/>
              <w:ind w:left="50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t</w:t>
            </w:r>
            <w:r w:rsidR="008378DE" w:rsidRPr="000F0391">
              <w:rPr>
                <w:rFonts w:ascii="Times New Roman" w:hAnsi="Times New Roman" w:cs="Times New Roman"/>
                <w:sz w:val="24"/>
                <w:szCs w:val="24"/>
              </w:rPr>
              <w:t>el bağlantı noktası kolay çıkmamalıdır.</w:t>
            </w:r>
          </w:p>
          <w:p w14:paraId="23E4579C" w14:textId="77777777" w:rsidR="000F0391" w:rsidRDefault="003E35CD" w:rsidP="00344534">
            <w:pPr>
              <w:pStyle w:val="ListeParagraf"/>
              <w:numPr>
                <w:ilvl w:val="0"/>
                <w:numId w:val="39"/>
              </w:numPr>
              <w:spacing w:before="120" w:after="120" w:line="360" w:lineRule="auto"/>
              <w:ind w:left="50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i</w:t>
            </w:r>
            <w:r w:rsidR="008378DE" w:rsidRPr="000F0391">
              <w:rPr>
                <w:rFonts w:ascii="Times New Roman" w:hAnsi="Times New Roman" w:cs="Times New Roman"/>
                <w:sz w:val="24"/>
                <w:szCs w:val="24"/>
              </w:rPr>
              <w:t>ğne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="008378DE" w:rsidRPr="000F0391">
              <w:rPr>
                <w:rFonts w:ascii="Times New Roman" w:hAnsi="Times New Roman" w:cs="Times New Roman"/>
                <w:sz w:val="24"/>
                <w:szCs w:val="24"/>
              </w:rPr>
              <w:t xml:space="preserve"> telden bağımsız dönebilmelidir. </w:t>
            </w:r>
          </w:p>
          <w:p w14:paraId="6F38ECF5" w14:textId="1B5139FC" w:rsidR="00006755" w:rsidRPr="00006755" w:rsidRDefault="00006755" w:rsidP="00344534">
            <w:pPr>
              <w:pStyle w:val="ListeParagraf"/>
              <w:numPr>
                <w:ilvl w:val="0"/>
                <w:numId w:val="39"/>
              </w:numPr>
              <w:spacing w:before="120" w:after="120" w:line="360" w:lineRule="auto"/>
              <w:ind w:left="50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iğnesi</w:t>
            </w:r>
            <w:r w:rsidRPr="000F0391">
              <w:rPr>
                <w:rFonts w:ascii="Times New Roman" w:hAnsi="Times New Roman" w:cs="Times New Roman"/>
                <w:sz w:val="24"/>
                <w:szCs w:val="24"/>
              </w:rPr>
              <w:t xml:space="preserve"> dokudan rahat geçmeli, güçlü olmalı, kırılmaya karşı dirençli olmalıdır.</w:t>
            </w:r>
          </w:p>
          <w:p w14:paraId="0A01B273" w14:textId="24947AD4" w:rsidR="00006755" w:rsidRPr="000F0391" w:rsidRDefault="00006755" w:rsidP="00344534">
            <w:pPr>
              <w:pStyle w:val="ListeParagraf"/>
              <w:numPr>
                <w:ilvl w:val="0"/>
                <w:numId w:val="39"/>
              </w:numPr>
              <w:spacing w:before="120" w:after="120" w:line="360" w:lineRule="auto"/>
              <w:ind w:left="50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i</w:t>
            </w:r>
            <w:r w:rsidRPr="000F0391">
              <w:rPr>
                <w:rFonts w:ascii="Times New Roman" w:hAnsi="Times New Roman" w:cs="Times New Roman"/>
                <w:sz w:val="24"/>
                <w:szCs w:val="24"/>
              </w:rPr>
              <w:t>ğne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0F0391">
              <w:rPr>
                <w:rFonts w:ascii="Times New Roman" w:hAnsi="Times New Roman" w:cs="Times New Roman"/>
                <w:sz w:val="24"/>
                <w:szCs w:val="24"/>
              </w:rPr>
              <w:t xml:space="preserve">nin yüzeyi pürüzsüz olmalı, </w:t>
            </w:r>
            <w:proofErr w:type="spellStart"/>
            <w:r w:rsidRPr="000F0391">
              <w:rPr>
                <w:rFonts w:ascii="Times New Roman" w:hAnsi="Times New Roman" w:cs="Times New Roman"/>
                <w:sz w:val="24"/>
                <w:szCs w:val="24"/>
              </w:rPr>
              <w:t>portegü</w:t>
            </w:r>
            <w:proofErr w:type="spellEnd"/>
            <w:r w:rsidRPr="000F0391">
              <w:rPr>
                <w:rFonts w:ascii="Times New Roman" w:hAnsi="Times New Roman" w:cs="Times New Roman"/>
                <w:sz w:val="24"/>
                <w:szCs w:val="24"/>
              </w:rPr>
              <w:t xml:space="preserve"> ile tutulduğunda zedelenmemeli ve iğne keskinliğini sivriliğini kullanımı süresince devam ettirmelidir.</w:t>
            </w:r>
          </w:p>
          <w:p w14:paraId="46BC505B" w14:textId="59DEC30D" w:rsidR="00006755" w:rsidRPr="0098278A" w:rsidRDefault="00006755" w:rsidP="00344534">
            <w:pPr>
              <w:pStyle w:val="ListeParagraf"/>
              <w:numPr>
                <w:ilvl w:val="0"/>
                <w:numId w:val="39"/>
              </w:numPr>
              <w:spacing w:before="120" w:after="120" w:line="360" w:lineRule="auto"/>
              <w:ind w:left="50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Pr="000F0391">
              <w:rPr>
                <w:rFonts w:ascii="Times New Roman" w:hAnsi="Times New Roman" w:cs="Times New Roman"/>
                <w:sz w:val="24"/>
                <w:szCs w:val="24"/>
              </w:rPr>
              <w:t>kullan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ımın</w:t>
            </w:r>
            <w:r w:rsidRPr="00006755">
              <w:rPr>
                <w:rFonts w:ascii="Times New Roman" w:hAnsi="Times New Roman" w:cs="Times New Roman"/>
                <w:sz w:val="24"/>
                <w:szCs w:val="24"/>
              </w:rPr>
              <w:t xml:space="preserve">da </w:t>
            </w:r>
            <w:proofErr w:type="spellStart"/>
            <w:r w:rsidRPr="00006755">
              <w:rPr>
                <w:rFonts w:ascii="Times New Roman" w:hAnsi="Times New Roman" w:cs="Times New Roman"/>
                <w:sz w:val="24"/>
                <w:szCs w:val="24"/>
              </w:rPr>
              <w:t>enflamasyon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Pr="00006755">
              <w:rPr>
                <w:rFonts w:ascii="Times New Roman" w:hAnsi="Times New Roman" w:cs="Times New Roman"/>
                <w:sz w:val="24"/>
                <w:szCs w:val="24"/>
              </w:rPr>
              <w:t xml:space="preserve"> doku reaksiyonu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olmamalıdır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End w:id="0"/>
          </w:p>
        </w:tc>
      </w:tr>
      <w:tr w:rsidR="00C60068" w14:paraId="7479B29A" w14:textId="77777777" w:rsidTr="00006755">
        <w:trPr>
          <w:trHeight w:val="1640"/>
        </w:trPr>
        <w:tc>
          <w:tcPr>
            <w:tcW w:w="1395" w:type="dxa"/>
          </w:tcPr>
          <w:p w14:paraId="2312C5E0" w14:textId="77777777"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  <w:p w14:paraId="223DEA02" w14:textId="77777777"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  <w:vAlign w:val="center"/>
          </w:tcPr>
          <w:p w14:paraId="051CE9F0" w14:textId="51EDB1A6" w:rsidR="008378DE" w:rsidRDefault="008378DE" w:rsidP="00B7718C">
            <w:pPr>
              <w:pStyle w:val="ListeParagraf"/>
              <w:numPr>
                <w:ilvl w:val="0"/>
                <w:numId w:val="39"/>
              </w:numPr>
              <w:spacing w:before="120" w:after="120" w:line="360" w:lineRule="auto"/>
              <w:ind w:left="5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55">
              <w:rPr>
                <w:rFonts w:ascii="Times New Roman" w:hAnsi="Times New Roman" w:cs="Times New Roman"/>
                <w:sz w:val="24"/>
                <w:szCs w:val="24"/>
              </w:rPr>
              <w:t>Ürün steril olmalıdır.</w:t>
            </w:r>
          </w:p>
          <w:p w14:paraId="58E0117B" w14:textId="77777777" w:rsidR="00006755" w:rsidRDefault="00006755" w:rsidP="00B7718C">
            <w:pPr>
              <w:pStyle w:val="ListeParagraf"/>
              <w:numPr>
                <w:ilvl w:val="0"/>
                <w:numId w:val="39"/>
              </w:numPr>
              <w:spacing w:before="120" w:after="120" w:line="360" w:lineRule="auto"/>
              <w:ind w:left="5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s</w:t>
            </w:r>
            <w:r w:rsidRPr="00006755">
              <w:rPr>
                <w:rFonts w:ascii="Times New Roman" w:hAnsi="Times New Roman" w:cs="Times New Roman"/>
                <w:sz w:val="24"/>
                <w:szCs w:val="24"/>
              </w:rPr>
              <w:t>terilizasyonu etilen oksit veya gama ile yapılmış olmalıdır.</w:t>
            </w:r>
          </w:p>
          <w:p w14:paraId="73784D9F" w14:textId="730DD4F0" w:rsidR="00006755" w:rsidRPr="00006755" w:rsidRDefault="00006755" w:rsidP="00B7718C">
            <w:pPr>
              <w:pStyle w:val="ListeParagraf"/>
              <w:numPr>
                <w:ilvl w:val="0"/>
                <w:numId w:val="39"/>
              </w:numPr>
              <w:spacing w:before="120" w:after="120" w:line="360" w:lineRule="auto"/>
              <w:ind w:left="5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55">
              <w:rPr>
                <w:rFonts w:ascii="Times New Roman" w:hAnsi="Times New Roman" w:cs="Times New Roman"/>
                <w:sz w:val="24"/>
                <w:szCs w:val="24"/>
              </w:rPr>
              <w:t xml:space="preserve">Birim ambalajı veya kutu üzerinde imalatçı firmanın ticari adı veya kısa adı, üretim yeri, </w:t>
            </w:r>
            <w:proofErr w:type="spellStart"/>
            <w:r w:rsidRPr="00006755">
              <w:rPr>
                <w:rFonts w:ascii="Times New Roman" w:hAnsi="Times New Roman" w:cs="Times New Roman"/>
                <w:sz w:val="24"/>
                <w:szCs w:val="24"/>
              </w:rPr>
              <w:t>filament</w:t>
            </w:r>
            <w:proofErr w:type="spellEnd"/>
            <w:r w:rsidRPr="00006755">
              <w:rPr>
                <w:rFonts w:ascii="Times New Roman" w:hAnsi="Times New Roman" w:cs="Times New Roman"/>
                <w:sz w:val="24"/>
                <w:szCs w:val="24"/>
              </w:rPr>
              <w:t xml:space="preserve"> cinsi, son kullanma tarihi, sterilizasyon şekli, lot numarası, sütur kalınlığı, </w:t>
            </w:r>
            <w:proofErr w:type="spellStart"/>
            <w:r w:rsidRPr="00006755">
              <w:rPr>
                <w:rFonts w:ascii="Times New Roman" w:hAnsi="Times New Roman" w:cs="Times New Roman"/>
                <w:sz w:val="24"/>
                <w:szCs w:val="24"/>
              </w:rPr>
              <w:t>süturun</w:t>
            </w:r>
            <w:proofErr w:type="spellEnd"/>
            <w:r w:rsidRPr="00006755">
              <w:rPr>
                <w:rFonts w:ascii="Times New Roman" w:hAnsi="Times New Roman" w:cs="Times New Roman"/>
                <w:sz w:val="24"/>
                <w:szCs w:val="24"/>
              </w:rPr>
              <w:t xml:space="preserve"> uzunluğu ve </w:t>
            </w:r>
            <w:r w:rsidR="00283CA2">
              <w:rPr>
                <w:rFonts w:ascii="Times New Roman" w:hAnsi="Times New Roman" w:cs="Times New Roman"/>
                <w:sz w:val="24"/>
                <w:szCs w:val="24"/>
              </w:rPr>
              <w:t>referans</w:t>
            </w:r>
            <w:r w:rsidR="00283CA2" w:rsidRPr="00006755">
              <w:rPr>
                <w:rFonts w:ascii="Times New Roman" w:hAnsi="Times New Roman" w:cs="Times New Roman"/>
                <w:sz w:val="24"/>
                <w:szCs w:val="24"/>
              </w:rPr>
              <w:t xml:space="preserve"> numarası</w:t>
            </w:r>
            <w:r w:rsidR="00283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6755">
              <w:rPr>
                <w:rFonts w:ascii="Times New Roman" w:hAnsi="Times New Roman" w:cs="Times New Roman"/>
                <w:sz w:val="24"/>
                <w:szCs w:val="24"/>
              </w:rPr>
              <w:t>görülebilir, okunaklı ve bozulmayacak tarzda belirtilmelidir.</w:t>
            </w:r>
          </w:p>
          <w:p w14:paraId="3487CE2C" w14:textId="7543A51C" w:rsidR="00006755" w:rsidRDefault="00006755" w:rsidP="00B7718C">
            <w:pPr>
              <w:pStyle w:val="ListeParagraf"/>
              <w:numPr>
                <w:ilvl w:val="0"/>
                <w:numId w:val="39"/>
              </w:numPr>
              <w:spacing w:before="120" w:after="120" w:line="360" w:lineRule="auto"/>
              <w:ind w:left="5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55">
              <w:rPr>
                <w:rFonts w:ascii="Times New Roman" w:hAnsi="Times New Roman" w:cs="Times New Roman"/>
                <w:sz w:val="24"/>
                <w:szCs w:val="24"/>
              </w:rPr>
              <w:t xml:space="preserve">Sütur ambalajının kullanım esnasına kadar sterilizasyonu su, nemden, ısıdan, ışıktan korunması için her bir dış ambalajı; bir yüzü şeffaf diğer yüzü tyvek kâğıt veya bir yüzü şeffaf diğer yüzü su ve nem geçirmeyen medikal </w:t>
            </w:r>
            <w:proofErr w:type="spellStart"/>
            <w:r w:rsidR="00B7718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006755">
              <w:rPr>
                <w:rFonts w:ascii="Times New Roman" w:hAnsi="Times New Roman" w:cs="Times New Roman"/>
                <w:sz w:val="24"/>
                <w:szCs w:val="24"/>
              </w:rPr>
              <w:t>raft</w:t>
            </w:r>
            <w:proofErr w:type="spellEnd"/>
            <w:r w:rsidRPr="00006755">
              <w:rPr>
                <w:rFonts w:ascii="Times New Roman" w:hAnsi="Times New Roman" w:cs="Times New Roman"/>
                <w:sz w:val="24"/>
                <w:szCs w:val="24"/>
              </w:rPr>
              <w:t xml:space="preserve"> kâğıt olmalı; iç ambalajı </w:t>
            </w:r>
            <w:proofErr w:type="spellStart"/>
            <w:r w:rsidRPr="00006755">
              <w:rPr>
                <w:rFonts w:ascii="Times New Roman" w:hAnsi="Times New Roman" w:cs="Times New Roman"/>
                <w:sz w:val="24"/>
                <w:szCs w:val="24"/>
              </w:rPr>
              <w:t>blister</w:t>
            </w:r>
            <w:proofErr w:type="spellEnd"/>
            <w:r w:rsidRPr="00006755">
              <w:rPr>
                <w:rFonts w:ascii="Times New Roman" w:hAnsi="Times New Roman" w:cs="Times New Roman"/>
                <w:sz w:val="24"/>
                <w:szCs w:val="24"/>
              </w:rPr>
              <w:t xml:space="preserve"> veya karton veya plastik olmalıdır. İç ve dış ambalaj üzerinde ürün ile ilgili tüm bilgiler bulunmalıdır.</w:t>
            </w:r>
          </w:p>
          <w:p w14:paraId="182F2B08" w14:textId="77777777" w:rsidR="00006755" w:rsidRDefault="00006755" w:rsidP="00B7718C">
            <w:pPr>
              <w:pStyle w:val="ListeParagraf"/>
              <w:numPr>
                <w:ilvl w:val="0"/>
                <w:numId w:val="39"/>
              </w:numPr>
              <w:spacing w:before="120" w:after="120" w:line="360" w:lineRule="auto"/>
              <w:ind w:left="5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55">
              <w:rPr>
                <w:rFonts w:ascii="Times New Roman" w:hAnsi="Times New Roman" w:cs="Times New Roman"/>
                <w:sz w:val="24"/>
                <w:szCs w:val="24"/>
              </w:rPr>
              <w:t xml:space="preserve">Ürün ambalajı, kullanılan materyalin cinsine göre (tyvek, </w:t>
            </w:r>
            <w:proofErr w:type="spellStart"/>
            <w:r w:rsidRPr="00006755">
              <w:rPr>
                <w:rFonts w:ascii="Times New Roman" w:hAnsi="Times New Roman" w:cs="Times New Roman"/>
                <w:sz w:val="24"/>
                <w:szCs w:val="24"/>
              </w:rPr>
              <w:t>kraft</w:t>
            </w:r>
            <w:proofErr w:type="spellEnd"/>
            <w:r w:rsidRPr="00006755">
              <w:rPr>
                <w:rFonts w:ascii="Times New Roman" w:hAnsi="Times New Roman" w:cs="Times New Roman"/>
                <w:sz w:val="24"/>
                <w:szCs w:val="24"/>
              </w:rPr>
              <w:t xml:space="preserve"> vb.)  TS EN 868 kalite standardının ilgili bölümlerini karşılamalıdır (istenildiği takdirde belgelendirilmelidir).</w:t>
            </w:r>
          </w:p>
          <w:p w14:paraId="68ADF415" w14:textId="74AEFBB0" w:rsidR="00006755" w:rsidRPr="00006755" w:rsidRDefault="00006755" w:rsidP="00B7718C">
            <w:pPr>
              <w:pStyle w:val="ListeParagraf"/>
              <w:numPr>
                <w:ilvl w:val="0"/>
                <w:numId w:val="39"/>
              </w:numPr>
              <w:spacing w:before="120" w:after="120" w:line="360" w:lineRule="auto"/>
              <w:ind w:left="5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55">
              <w:rPr>
                <w:rFonts w:ascii="Times New Roman" w:hAnsi="Times New Roman" w:cs="Times New Roman"/>
                <w:sz w:val="24"/>
                <w:szCs w:val="24"/>
              </w:rPr>
              <w:t>Ürün CE standartlarına uygun olmalıdır.</w:t>
            </w:r>
          </w:p>
        </w:tc>
      </w:tr>
    </w:tbl>
    <w:p w14:paraId="7BC5AA23" w14:textId="77777777"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14:paraId="691D0C01" w14:textId="77777777"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A48C2C" w14:textId="77777777" w:rsidR="00DF5222" w:rsidRDefault="00DF5222" w:rsidP="00CE01BB">
      <w:pPr>
        <w:spacing w:after="0" w:line="240" w:lineRule="auto"/>
      </w:pPr>
      <w:r>
        <w:separator/>
      </w:r>
    </w:p>
  </w:endnote>
  <w:endnote w:type="continuationSeparator" w:id="0">
    <w:p w14:paraId="01030D23" w14:textId="77777777" w:rsidR="00DF5222" w:rsidRDefault="00DF5222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20295" w14:textId="77777777" w:rsidR="00394065" w:rsidRDefault="0039406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14:paraId="14AA0802" w14:textId="392E3BB8"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4404">
          <w:rPr>
            <w:noProof/>
          </w:rPr>
          <w:t>1</w:t>
        </w:r>
        <w:r>
          <w:fldChar w:fldCharType="end"/>
        </w:r>
      </w:p>
    </w:sdtContent>
  </w:sdt>
  <w:p w14:paraId="5A0202E0" w14:textId="77777777" w:rsidR="00CE01BB" w:rsidRDefault="00CE01B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0E4A0" w14:textId="77777777" w:rsidR="00394065" w:rsidRDefault="0039406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862991" w14:textId="77777777" w:rsidR="00DF5222" w:rsidRDefault="00DF5222" w:rsidP="00CE01BB">
      <w:pPr>
        <w:spacing w:after="0" w:line="240" w:lineRule="auto"/>
      </w:pPr>
      <w:r>
        <w:separator/>
      </w:r>
    </w:p>
  </w:footnote>
  <w:footnote w:type="continuationSeparator" w:id="0">
    <w:p w14:paraId="206ED833" w14:textId="77777777" w:rsidR="00DF5222" w:rsidRDefault="00DF5222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C26F0" w14:textId="77777777" w:rsidR="00394065" w:rsidRDefault="0039406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AFD9B" w14:textId="4E5ECE1B" w:rsidR="00CE01BB" w:rsidRPr="00394065" w:rsidRDefault="000F0391" w:rsidP="00394065">
    <w:pPr>
      <w:spacing w:before="120" w:after="120" w:line="360" w:lineRule="auto"/>
      <w:ind w:right="71"/>
      <w:rPr>
        <w:rFonts w:ascii="Times New Roman" w:hAnsi="Times New Roman" w:cs="Times New Roman"/>
        <w:b/>
        <w:sz w:val="24"/>
        <w:szCs w:val="24"/>
        <w:shd w:val="clear" w:color="auto" w:fill="FFFFFF"/>
      </w:rPr>
    </w:pPr>
    <w:r w:rsidRPr="00394065">
      <w:rPr>
        <w:rFonts w:ascii="Times New Roman" w:hAnsi="Times New Roman" w:cs="Times New Roman"/>
        <w:b/>
        <w:bCs/>
        <w:sz w:val="24"/>
        <w:szCs w:val="24"/>
        <w:shd w:val="clear" w:color="auto" w:fill="FFFFFF"/>
      </w:rPr>
      <w:t>SMT</w:t>
    </w:r>
    <w:r w:rsidRPr="00394065">
      <w:rPr>
        <w:rFonts w:ascii="Times New Roman" w:hAnsi="Times New Roman" w:cs="Times New Roman"/>
        <w:b/>
        <w:sz w:val="24"/>
        <w:szCs w:val="24"/>
        <w:shd w:val="clear" w:color="auto" w:fill="FFFFFF"/>
      </w:rPr>
      <w:t>1608</w:t>
    </w:r>
    <w:r w:rsidR="00394065">
      <w:rPr>
        <w:rFonts w:ascii="Times New Roman" w:hAnsi="Times New Roman" w:cs="Times New Roman"/>
        <w:b/>
        <w:sz w:val="24"/>
        <w:szCs w:val="24"/>
        <w:shd w:val="clear" w:color="auto" w:fill="FFFFFF"/>
      </w:rPr>
      <w:t xml:space="preserve"> </w:t>
    </w:r>
    <w:r w:rsidRPr="00394065">
      <w:rPr>
        <w:rFonts w:ascii="Times New Roman" w:hAnsi="Times New Roman" w:cs="Times New Roman"/>
        <w:b/>
        <w:sz w:val="24"/>
        <w:szCs w:val="24"/>
        <w:shd w:val="clear" w:color="auto" w:fill="FFFFFF"/>
      </w:rPr>
      <w:t>STERNUM TELİ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FFA6C" w14:textId="77777777" w:rsidR="00394065" w:rsidRDefault="0039406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0532BCD"/>
    <w:multiLevelType w:val="hybridMultilevel"/>
    <w:tmpl w:val="491AF190"/>
    <w:lvl w:ilvl="0" w:tplc="9FC23F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4" w15:restartNumberingAfterBreak="0">
    <w:nsid w:val="09DC7BE9"/>
    <w:multiLevelType w:val="hybridMultilevel"/>
    <w:tmpl w:val="851AA9FC"/>
    <w:lvl w:ilvl="0" w:tplc="9FC23F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E7067A9"/>
    <w:multiLevelType w:val="hybridMultilevel"/>
    <w:tmpl w:val="49BAE530"/>
    <w:lvl w:ilvl="0" w:tplc="9FC23F0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EA13E3"/>
    <w:multiLevelType w:val="hybridMultilevel"/>
    <w:tmpl w:val="3502FDB4"/>
    <w:lvl w:ilvl="0" w:tplc="77B00E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8" w15:restartNumberingAfterBreak="0">
    <w:nsid w:val="484E2AD4"/>
    <w:multiLevelType w:val="hybridMultilevel"/>
    <w:tmpl w:val="88CC7E3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ED248A"/>
    <w:multiLevelType w:val="hybridMultilevel"/>
    <w:tmpl w:val="D69232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EC574F3"/>
    <w:multiLevelType w:val="hybridMultilevel"/>
    <w:tmpl w:val="E42CF7CA"/>
    <w:lvl w:ilvl="0" w:tplc="9FC23F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9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0" w15:restartNumberingAfterBreak="0">
    <w:nsid w:val="6E935D9D"/>
    <w:multiLevelType w:val="hybridMultilevel"/>
    <w:tmpl w:val="F68AA782"/>
    <w:lvl w:ilvl="0" w:tplc="973672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BE210F"/>
    <w:multiLevelType w:val="hybridMultilevel"/>
    <w:tmpl w:val="E42CF7CA"/>
    <w:lvl w:ilvl="0" w:tplc="9FC23F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F5712BC"/>
    <w:multiLevelType w:val="hybridMultilevel"/>
    <w:tmpl w:val="E42CF7CA"/>
    <w:lvl w:ilvl="0" w:tplc="9FC23F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1"/>
  </w:num>
  <w:num w:numId="5">
    <w:abstractNumId w:val="25"/>
  </w:num>
  <w:num w:numId="6">
    <w:abstractNumId w:val="23"/>
  </w:num>
  <w:num w:numId="7">
    <w:abstractNumId w:val="34"/>
  </w:num>
  <w:num w:numId="8">
    <w:abstractNumId w:val="32"/>
  </w:num>
  <w:num w:numId="9">
    <w:abstractNumId w:val="13"/>
  </w:num>
  <w:num w:numId="10">
    <w:abstractNumId w:val="17"/>
  </w:num>
  <w:num w:numId="11">
    <w:abstractNumId w:val="15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28"/>
  </w:num>
  <w:num w:numId="15">
    <w:abstractNumId w:val="35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0"/>
  </w:num>
  <w:num w:numId="21">
    <w:abstractNumId w:val="3"/>
  </w:num>
  <w:num w:numId="22">
    <w:abstractNumId w:val="27"/>
  </w:num>
  <w:num w:numId="23">
    <w:abstractNumId w:val="5"/>
  </w:num>
  <w:num w:numId="24">
    <w:abstractNumId w:val="19"/>
  </w:num>
  <w:num w:numId="25">
    <w:abstractNumId w:val="33"/>
  </w:num>
  <w:num w:numId="26">
    <w:abstractNumId w:val="14"/>
  </w:num>
  <w:num w:numId="27">
    <w:abstractNumId w:val="26"/>
  </w:num>
  <w:num w:numId="28">
    <w:abstractNumId w:val="7"/>
  </w:num>
  <w:num w:numId="29">
    <w:abstractNumId w:val="6"/>
  </w:num>
  <w:num w:numId="30">
    <w:abstractNumId w:val="22"/>
  </w:num>
  <w:num w:numId="31">
    <w:abstractNumId w:val="9"/>
  </w:num>
  <w:num w:numId="32">
    <w:abstractNumId w:val="30"/>
  </w:num>
  <w:num w:numId="33">
    <w:abstractNumId w:val="4"/>
  </w:num>
  <w:num w:numId="34">
    <w:abstractNumId w:val="2"/>
  </w:num>
  <w:num w:numId="35">
    <w:abstractNumId w:val="31"/>
  </w:num>
  <w:num w:numId="36">
    <w:abstractNumId w:val="24"/>
  </w:num>
  <w:num w:numId="37">
    <w:abstractNumId w:val="36"/>
  </w:num>
  <w:num w:numId="38">
    <w:abstractNumId w:val="18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50D5"/>
    <w:rsid w:val="00006755"/>
    <w:rsid w:val="0003272C"/>
    <w:rsid w:val="00087453"/>
    <w:rsid w:val="000B4CB4"/>
    <w:rsid w:val="000D38A1"/>
    <w:rsid w:val="000F0391"/>
    <w:rsid w:val="001603EE"/>
    <w:rsid w:val="001716CA"/>
    <w:rsid w:val="002829FF"/>
    <w:rsid w:val="00283CA2"/>
    <w:rsid w:val="00344534"/>
    <w:rsid w:val="0036193F"/>
    <w:rsid w:val="00392C0F"/>
    <w:rsid w:val="00394065"/>
    <w:rsid w:val="003C739E"/>
    <w:rsid w:val="003D3D46"/>
    <w:rsid w:val="003D7A1B"/>
    <w:rsid w:val="003E35CD"/>
    <w:rsid w:val="0040431C"/>
    <w:rsid w:val="00427896"/>
    <w:rsid w:val="00463A88"/>
    <w:rsid w:val="00465FC3"/>
    <w:rsid w:val="00522113"/>
    <w:rsid w:val="0053482D"/>
    <w:rsid w:val="00551578"/>
    <w:rsid w:val="00567CA3"/>
    <w:rsid w:val="00596E90"/>
    <w:rsid w:val="005A3AFB"/>
    <w:rsid w:val="005A528F"/>
    <w:rsid w:val="00627078"/>
    <w:rsid w:val="00651161"/>
    <w:rsid w:val="006542FB"/>
    <w:rsid w:val="006B583C"/>
    <w:rsid w:val="006F41E7"/>
    <w:rsid w:val="007029EB"/>
    <w:rsid w:val="00717180"/>
    <w:rsid w:val="00725AF6"/>
    <w:rsid w:val="00732046"/>
    <w:rsid w:val="007438E4"/>
    <w:rsid w:val="00777A90"/>
    <w:rsid w:val="007957D4"/>
    <w:rsid w:val="007E5DCE"/>
    <w:rsid w:val="008378DE"/>
    <w:rsid w:val="008433DE"/>
    <w:rsid w:val="008772BE"/>
    <w:rsid w:val="008A59B4"/>
    <w:rsid w:val="008A6D06"/>
    <w:rsid w:val="008E2D00"/>
    <w:rsid w:val="008E5C44"/>
    <w:rsid w:val="00965773"/>
    <w:rsid w:val="0098278A"/>
    <w:rsid w:val="00984742"/>
    <w:rsid w:val="009920D1"/>
    <w:rsid w:val="00994435"/>
    <w:rsid w:val="009D4772"/>
    <w:rsid w:val="009E301F"/>
    <w:rsid w:val="00A04463"/>
    <w:rsid w:val="00A6161C"/>
    <w:rsid w:val="00A642DB"/>
    <w:rsid w:val="00AA62EB"/>
    <w:rsid w:val="00AE36E9"/>
    <w:rsid w:val="00B02E4D"/>
    <w:rsid w:val="00B0306A"/>
    <w:rsid w:val="00B4158F"/>
    <w:rsid w:val="00B46302"/>
    <w:rsid w:val="00B72AA1"/>
    <w:rsid w:val="00B755AD"/>
    <w:rsid w:val="00B7718C"/>
    <w:rsid w:val="00B814A7"/>
    <w:rsid w:val="00C5335D"/>
    <w:rsid w:val="00C60068"/>
    <w:rsid w:val="00CB4AAE"/>
    <w:rsid w:val="00CC039B"/>
    <w:rsid w:val="00CE01BB"/>
    <w:rsid w:val="00D21313"/>
    <w:rsid w:val="00D355D2"/>
    <w:rsid w:val="00D51F2C"/>
    <w:rsid w:val="00D53DC8"/>
    <w:rsid w:val="00D67905"/>
    <w:rsid w:val="00D86E72"/>
    <w:rsid w:val="00D9418A"/>
    <w:rsid w:val="00DB32D9"/>
    <w:rsid w:val="00DD103A"/>
    <w:rsid w:val="00DF5222"/>
    <w:rsid w:val="00E14145"/>
    <w:rsid w:val="00E31164"/>
    <w:rsid w:val="00E8104A"/>
    <w:rsid w:val="00EF4CB8"/>
    <w:rsid w:val="00F07157"/>
    <w:rsid w:val="00F230DA"/>
    <w:rsid w:val="00F24404"/>
    <w:rsid w:val="00F57AF0"/>
    <w:rsid w:val="00F663BD"/>
    <w:rsid w:val="00F90BF7"/>
    <w:rsid w:val="00FD062A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7B4C84"/>
  <w15:docId w15:val="{044D53B2-E525-40A6-ADDE-629C3A095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  <w:style w:type="paragraph" w:styleId="BalonMetni">
    <w:name w:val="Balloon Text"/>
    <w:basedOn w:val="Normal"/>
    <w:link w:val="BalonMetniChar"/>
    <w:uiPriority w:val="99"/>
    <w:semiHidden/>
    <w:unhideWhenUsed/>
    <w:rsid w:val="00837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378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8591E-2107-419B-B48B-7E91CDEA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Reyyan GÜREL</cp:lastModifiedBy>
  <cp:revision>8</cp:revision>
  <dcterms:created xsi:type="dcterms:W3CDTF">2026-04-03T07:15:00Z</dcterms:created>
  <dcterms:modified xsi:type="dcterms:W3CDTF">2026-04-03T07:38:00Z</dcterms:modified>
</cp:coreProperties>
</file>