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0A4" w:rsidRPr="00EA7840" w:rsidRDefault="004C60A4" w:rsidP="0079634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SMT1713</w:t>
      </w:r>
      <w:r w:rsidRPr="0098297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-DİLATATÖR SETİ, AMP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LATZ, RENAL, PERKÜTAN</w:t>
      </w:r>
    </w:p>
    <w:tbl>
      <w:tblPr>
        <w:tblStyle w:val="TabloKlavuzu"/>
        <w:tblW w:w="9299" w:type="dxa"/>
        <w:tblLook w:val="04A0" w:firstRow="1" w:lastRow="0" w:firstColumn="1" w:lastColumn="0" w:noHBand="0" w:noVBand="1"/>
      </w:tblPr>
      <w:tblGrid>
        <w:gridCol w:w="1595"/>
        <w:gridCol w:w="7704"/>
      </w:tblGrid>
      <w:tr w:rsidR="00927B9C" w:rsidRPr="00EA7840" w:rsidTr="0079634E">
        <w:trPr>
          <w:trHeight w:val="917"/>
        </w:trPr>
        <w:tc>
          <w:tcPr>
            <w:tcW w:w="1595" w:type="dxa"/>
          </w:tcPr>
          <w:p w:rsidR="00927B9C" w:rsidRPr="00EA7840" w:rsidRDefault="00927B9C" w:rsidP="00796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40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704" w:type="dxa"/>
          </w:tcPr>
          <w:p w:rsidR="00927B9C" w:rsidRPr="0020647C" w:rsidRDefault="004C60A4" w:rsidP="0079634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4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Nefrostomi</w:t>
            </w:r>
            <w:proofErr w:type="spellEnd"/>
            <w:r w:rsidRPr="002064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işlemi öncesi geçiş yolunu </w:t>
            </w:r>
            <w:proofErr w:type="spellStart"/>
            <w:r w:rsidRPr="002064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dilate</w:t>
            </w:r>
            <w:proofErr w:type="spellEnd"/>
            <w:r w:rsidRPr="002064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etmeye uygun olarak tasarlanmış olmalıdır. </w:t>
            </w:r>
          </w:p>
        </w:tc>
      </w:tr>
      <w:tr w:rsidR="00927B9C" w:rsidRPr="00EA7840" w:rsidTr="0079634E">
        <w:trPr>
          <w:trHeight w:val="5906"/>
        </w:trPr>
        <w:tc>
          <w:tcPr>
            <w:tcW w:w="1595" w:type="dxa"/>
          </w:tcPr>
          <w:p w:rsidR="00927B9C" w:rsidRPr="00EA7840" w:rsidRDefault="00927B9C" w:rsidP="00796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40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704" w:type="dxa"/>
          </w:tcPr>
          <w:p w:rsidR="004C60A4" w:rsidRDefault="004C60A4" w:rsidP="0079634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içersinde pediatri için 6F’den başlayarak 24F genişl</w:t>
            </w:r>
            <w:r w:rsidR="00631D55">
              <w:rPr>
                <w:rFonts w:ascii="Times New Roman" w:hAnsi="Times New Roman" w:cs="Times New Roman"/>
                <w:sz w:val="24"/>
                <w:szCs w:val="24"/>
              </w:rPr>
              <w:t>iğe kadar, yetişkin için ise 6F veya 8F’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</w:t>
            </w:r>
            <w:r w:rsidR="0020647C">
              <w:rPr>
                <w:rFonts w:ascii="Times New Roman" w:hAnsi="Times New Roman" w:cs="Times New Roman"/>
                <w:sz w:val="24"/>
                <w:szCs w:val="24"/>
              </w:rPr>
              <w:t xml:space="preserve">başlayarak 30F genişliğe kadar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veya 12 adet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Amplatz</w:t>
            </w:r>
            <w:proofErr w:type="spellEnd"/>
            <w:r w:rsidR="007B1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dilatatör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bulunmalıdır.</w:t>
            </w:r>
          </w:p>
          <w:p w:rsidR="004C60A4" w:rsidRDefault="004C60A4" w:rsidP="0079634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Dilatatörler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üzerinde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ölçüleri rakam ile yazılmış olmalıdır. </w:t>
            </w:r>
          </w:p>
          <w:p w:rsidR="0079634E" w:rsidRPr="0079634E" w:rsidRDefault="0079634E" w:rsidP="0079634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Dilatatörlerin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uzunluğu en az 30 cm olmalıdır. </w:t>
            </w:r>
          </w:p>
          <w:p w:rsidR="004C60A4" w:rsidRDefault="004C60A4" w:rsidP="0079634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 içerisinde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üzerinden yerleştirilebilen 8Fr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dilatöre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uygun 50-90cm aralığı uzunluğunda stile</w:t>
            </w:r>
            <w:r w:rsidR="007B1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bulunmalıdır. </w:t>
            </w:r>
          </w:p>
          <w:p w:rsidR="007B1386" w:rsidRDefault="004C60A4" w:rsidP="007B138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 içerisinde en az 2 tane (pediatri için </w:t>
            </w:r>
            <w:r w:rsidRPr="004F4075">
              <w:rPr>
                <w:rFonts w:ascii="Times New Roman" w:hAnsi="Times New Roman" w:cs="Times New Roman"/>
                <w:sz w:val="24"/>
                <w:szCs w:val="24"/>
              </w:rPr>
              <w:t>14Fr,16Fr,18Fr,20Fr,22Fr,24Fr 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az</w:t>
            </w:r>
            <w:r w:rsidRPr="004F4075">
              <w:rPr>
                <w:rFonts w:ascii="Times New Roman" w:hAnsi="Times New Roman" w:cs="Times New Roman"/>
                <w:sz w:val="24"/>
                <w:szCs w:val="24"/>
              </w:rPr>
              <w:t xml:space="preserve"> ikisi)</w:t>
            </w:r>
            <w:r w:rsidR="00356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(yetişkin için24Fr,26Fr,28Fr,30Fr içerisinden en az biri ) </w:t>
            </w:r>
            <w:proofErr w:type="spellStart"/>
            <w:r w:rsidRPr="004F4075">
              <w:rPr>
                <w:rFonts w:ascii="Times New Roman" w:hAnsi="Times New Roman" w:cs="Times New Roman"/>
                <w:sz w:val="24"/>
                <w:szCs w:val="24"/>
              </w:rPr>
              <w:t>dilatatöre</w:t>
            </w:r>
            <w:proofErr w:type="spellEnd"/>
            <w:r w:rsidRPr="004F4075">
              <w:rPr>
                <w:rFonts w:ascii="Times New Roman" w:hAnsi="Times New Roman" w:cs="Times New Roman"/>
                <w:sz w:val="24"/>
                <w:szCs w:val="24"/>
              </w:rPr>
              <w:t xml:space="preserve"> uygun kılıf bulunmalıdır. </w:t>
            </w:r>
          </w:p>
          <w:p w:rsidR="007B1386" w:rsidRPr="007B1386" w:rsidRDefault="007B1386" w:rsidP="007B138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F07">
              <w:rPr>
                <w:rFonts w:ascii="Times New Roman" w:hAnsi="Times New Roman" w:cs="Times New Roman"/>
                <w:sz w:val="24"/>
                <w:szCs w:val="24"/>
              </w:rPr>
              <w:t xml:space="preserve">Bu kılıflar </w:t>
            </w:r>
            <w:proofErr w:type="spellStart"/>
            <w:r w:rsidRPr="00B31F07">
              <w:rPr>
                <w:rFonts w:ascii="Times New Roman" w:hAnsi="Times New Roman" w:cs="Times New Roman"/>
                <w:sz w:val="24"/>
                <w:szCs w:val="24"/>
              </w:rPr>
              <w:t>dilatatörler</w:t>
            </w:r>
            <w:proofErr w:type="spellEnd"/>
            <w:r w:rsidRPr="00B31F07">
              <w:rPr>
                <w:rFonts w:ascii="Times New Roman" w:hAnsi="Times New Roman" w:cs="Times New Roman"/>
                <w:sz w:val="24"/>
                <w:szCs w:val="24"/>
              </w:rPr>
              <w:t xml:space="preserve"> üzerinden rahatça ilerletilebilmeli, </w:t>
            </w:r>
            <w:proofErr w:type="spellStart"/>
            <w:r w:rsidRPr="00B31F07">
              <w:rPr>
                <w:rFonts w:ascii="Times New Roman" w:hAnsi="Times New Roman" w:cs="Times New Roman"/>
                <w:sz w:val="24"/>
                <w:szCs w:val="24"/>
              </w:rPr>
              <w:t>dilatatör</w:t>
            </w:r>
            <w:proofErr w:type="spellEnd"/>
            <w:r w:rsidRPr="00B31F07">
              <w:rPr>
                <w:rFonts w:ascii="Times New Roman" w:hAnsi="Times New Roman" w:cs="Times New Roman"/>
                <w:sz w:val="24"/>
                <w:szCs w:val="24"/>
              </w:rPr>
              <w:t xml:space="preserve"> ile çapları tam uyumlu olmalı, aralarında boşluk kalmamalı, uç yapısı </w:t>
            </w:r>
            <w:proofErr w:type="spellStart"/>
            <w:r w:rsidRPr="00B31F07">
              <w:rPr>
                <w:rFonts w:ascii="Times New Roman" w:hAnsi="Times New Roman" w:cs="Times New Roman"/>
                <w:sz w:val="24"/>
                <w:szCs w:val="24"/>
              </w:rPr>
              <w:t>dilatatörlerin</w:t>
            </w:r>
            <w:proofErr w:type="spellEnd"/>
            <w:r w:rsidRPr="00B31F07">
              <w:rPr>
                <w:rFonts w:ascii="Times New Roman" w:hAnsi="Times New Roman" w:cs="Times New Roman"/>
                <w:sz w:val="24"/>
                <w:szCs w:val="24"/>
              </w:rPr>
              <w:t xml:space="preserve"> üzerinden kolayca kaymasını sağlamak ve böbreğe girişi kolaylaştırmak üzere eğri kesimli ve açılı veya </w:t>
            </w:r>
            <w:proofErr w:type="spellStart"/>
            <w:r w:rsidRPr="00B31F07">
              <w:rPr>
                <w:rFonts w:ascii="Times New Roman" w:hAnsi="Times New Roman" w:cs="Times New Roman"/>
                <w:sz w:val="24"/>
                <w:szCs w:val="24"/>
              </w:rPr>
              <w:t>künt</w:t>
            </w:r>
            <w:proofErr w:type="spellEnd"/>
            <w:r w:rsidRPr="00B31F07">
              <w:rPr>
                <w:rFonts w:ascii="Times New Roman" w:hAnsi="Times New Roman" w:cs="Times New Roman"/>
                <w:sz w:val="24"/>
                <w:szCs w:val="24"/>
              </w:rPr>
              <w:t xml:space="preserve"> olmalıdır, bu açılanma böbreğe zarar verecek kadar sivri olmamalıdır</w:t>
            </w:r>
          </w:p>
          <w:p w:rsidR="00927B9C" w:rsidRPr="0079634E" w:rsidRDefault="0020647C" w:rsidP="0079634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Dilatasyonun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kolay olması ve böbreğe zarar vermemesi için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dilatatörün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ucu; uca doğru incelen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tip) şekilde olmalı </w:t>
            </w:r>
            <w:r w:rsidR="004C60A4">
              <w:rPr>
                <w:rFonts w:ascii="Times New Roman" w:hAnsi="Times New Roman" w:cs="Times New Roman"/>
                <w:sz w:val="24"/>
                <w:szCs w:val="24"/>
              </w:rPr>
              <w:t>ve uçları yuvarlatılmış olmalıdır.</w:t>
            </w:r>
          </w:p>
        </w:tc>
      </w:tr>
      <w:tr w:rsidR="00927B9C" w:rsidRPr="00EA7840" w:rsidTr="0079634E">
        <w:trPr>
          <w:trHeight w:val="1134"/>
        </w:trPr>
        <w:tc>
          <w:tcPr>
            <w:tcW w:w="1595" w:type="dxa"/>
          </w:tcPr>
          <w:p w:rsidR="00927B9C" w:rsidRPr="00EB0ED7" w:rsidRDefault="00927B9C" w:rsidP="00796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D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704" w:type="dxa"/>
          </w:tcPr>
          <w:p w:rsidR="004C60A4" w:rsidRPr="003F2444" w:rsidRDefault="004C60A4" w:rsidP="0079634E">
            <w:pPr>
              <w:pStyle w:val="ListeParagraf"/>
              <w:numPr>
                <w:ilvl w:val="0"/>
                <w:numId w:val="6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C60A4">
              <w:rPr>
                <w:rFonts w:ascii="Times New Roman" w:hAnsi="Times New Roman" w:cs="Times New Roman"/>
                <w:sz w:val="24"/>
                <w:szCs w:val="24"/>
              </w:rPr>
              <w:t xml:space="preserve">14 ve 30Fr arası </w:t>
            </w:r>
            <w:proofErr w:type="spellStart"/>
            <w:r w:rsidRPr="004C60A4">
              <w:rPr>
                <w:rFonts w:ascii="Times New Roman" w:hAnsi="Times New Roman" w:cs="Times New Roman"/>
                <w:sz w:val="24"/>
                <w:szCs w:val="24"/>
              </w:rPr>
              <w:t>dilatatörlerin</w:t>
            </w:r>
            <w:proofErr w:type="spellEnd"/>
            <w:r w:rsidRPr="004C60A4">
              <w:rPr>
                <w:rFonts w:ascii="Times New Roman" w:hAnsi="Times New Roman" w:cs="Times New Roman"/>
                <w:sz w:val="24"/>
                <w:szCs w:val="24"/>
              </w:rPr>
              <w:t xml:space="preserve"> iç çapı 8Fr</w:t>
            </w:r>
            <w:r w:rsidR="007B1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0A4">
              <w:rPr>
                <w:rFonts w:ascii="Times New Roman" w:hAnsi="Times New Roman" w:cs="Times New Roman"/>
                <w:sz w:val="24"/>
                <w:szCs w:val="24"/>
              </w:rPr>
              <w:t>stylet</w:t>
            </w:r>
            <w:proofErr w:type="spellEnd"/>
            <w:r w:rsidRPr="004C60A4">
              <w:rPr>
                <w:rFonts w:ascii="Times New Roman" w:hAnsi="Times New Roman" w:cs="Times New Roman"/>
                <w:sz w:val="24"/>
                <w:szCs w:val="24"/>
              </w:rPr>
              <w:t xml:space="preserve"> üzerinden kullanıma izin vermelidir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444" w:rsidRPr="003F2444" w:rsidRDefault="003F2444" w:rsidP="003F2444">
            <w:pPr>
              <w:pStyle w:val="ListeParagraf"/>
              <w:numPr>
                <w:ilvl w:val="0"/>
                <w:numId w:val="6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Dilatatörler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setin içinden çıkan stile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radyoopak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özellikte olmalıdır. </w:t>
            </w:r>
          </w:p>
          <w:p w:rsidR="003F2444" w:rsidRPr="004C60A4" w:rsidRDefault="003F2444" w:rsidP="003F2444">
            <w:pPr>
              <w:pStyle w:val="ListeParagraf"/>
              <w:numPr>
                <w:ilvl w:val="0"/>
                <w:numId w:val="6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Teklif edilen 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dilatasyon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aşamasında uygulanan kuvvete yeterli direnci göstermeli ve eğilip bükülmemelidir. </w:t>
            </w:r>
          </w:p>
        </w:tc>
      </w:tr>
      <w:tr w:rsidR="00927B9C" w:rsidRPr="00EA7840" w:rsidTr="0079634E">
        <w:trPr>
          <w:trHeight w:val="861"/>
        </w:trPr>
        <w:tc>
          <w:tcPr>
            <w:tcW w:w="1595" w:type="dxa"/>
          </w:tcPr>
          <w:p w:rsidR="00927B9C" w:rsidRPr="00EB0ED7" w:rsidRDefault="00927B9C" w:rsidP="00796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D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704" w:type="dxa"/>
          </w:tcPr>
          <w:p w:rsidR="004C60A4" w:rsidRDefault="0079634E" w:rsidP="0079634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Setin tamamı</w:t>
            </w:r>
            <w:r w:rsidR="004C60A4"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  <w:r w:rsidR="00DF12AE">
              <w:rPr>
                <w:rFonts w:ascii="Times New Roman" w:hAnsi="Times New Roman" w:cs="Times New Roman"/>
                <w:sz w:val="24"/>
                <w:szCs w:val="24"/>
              </w:rPr>
              <w:t>eril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bir</w:t>
            </w:r>
            <w:r w:rsidR="00DF12AE">
              <w:rPr>
                <w:rFonts w:ascii="Times New Roman" w:hAnsi="Times New Roman" w:cs="Times New Roman"/>
                <w:sz w:val="24"/>
                <w:szCs w:val="24"/>
              </w:rPr>
              <w:t xml:space="preserve"> paket içinde bulunmalıdır.</w:t>
            </w:r>
            <w:r w:rsidR="0020647C">
              <w:rPr>
                <w:rFonts w:ascii="Times New Roman" w:hAnsi="Times New Roman" w:cs="Times New Roman"/>
                <w:sz w:val="24"/>
                <w:szCs w:val="24"/>
              </w:rPr>
              <w:t xml:space="preserve"> Son kullanma tarihi paket üzerinde yazılı olmalıdır. </w:t>
            </w:r>
          </w:p>
          <w:p w:rsidR="00927B9C" w:rsidRPr="00EA7840" w:rsidRDefault="00927B9C" w:rsidP="0079634E">
            <w:pPr>
              <w:pStyle w:val="ListeParagraf"/>
              <w:ind w:left="36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27B9C" w:rsidRPr="00EA7840" w:rsidRDefault="00927B9C" w:rsidP="00E056D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7B9C" w:rsidRPr="00EA7840" w:rsidSect="0031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9244CF"/>
    <w:multiLevelType w:val="hybridMultilevel"/>
    <w:tmpl w:val="B34605CE"/>
    <w:lvl w:ilvl="0" w:tplc="D5C46938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D11524"/>
    <w:multiLevelType w:val="hybridMultilevel"/>
    <w:tmpl w:val="199008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FF3"/>
    <w:rsid w:val="001307F7"/>
    <w:rsid w:val="0020647C"/>
    <w:rsid w:val="0024259D"/>
    <w:rsid w:val="002602A0"/>
    <w:rsid w:val="00266B32"/>
    <w:rsid w:val="00312464"/>
    <w:rsid w:val="00356F0D"/>
    <w:rsid w:val="003B3D71"/>
    <w:rsid w:val="003F2444"/>
    <w:rsid w:val="00460ABF"/>
    <w:rsid w:val="004C60A4"/>
    <w:rsid w:val="00631D55"/>
    <w:rsid w:val="006F5AAA"/>
    <w:rsid w:val="007745B2"/>
    <w:rsid w:val="0079634E"/>
    <w:rsid w:val="007B1386"/>
    <w:rsid w:val="007D1FF3"/>
    <w:rsid w:val="00927B9C"/>
    <w:rsid w:val="009C71F4"/>
    <w:rsid w:val="009D7B3D"/>
    <w:rsid w:val="00B31F07"/>
    <w:rsid w:val="00C35B46"/>
    <w:rsid w:val="00CE32B4"/>
    <w:rsid w:val="00DF12AE"/>
    <w:rsid w:val="00E056DC"/>
    <w:rsid w:val="00EA7840"/>
    <w:rsid w:val="00EB0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1E71A-1BF7-42BA-94CB-7F9CE90A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3D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xebasemulberry">
    <w:name w:val="dxebase_mulberry"/>
    <w:basedOn w:val="VarsaylanParagrafYazTipi"/>
    <w:rsid w:val="00260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LEYLA KARAKUŞ</cp:lastModifiedBy>
  <cp:revision>8</cp:revision>
  <dcterms:created xsi:type="dcterms:W3CDTF">2022-06-20T11:55:00Z</dcterms:created>
  <dcterms:modified xsi:type="dcterms:W3CDTF">2022-07-22T11:19:00Z</dcterms:modified>
</cp:coreProperties>
</file>