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D3259E" w:rsidRDefault="00A06B7D" w:rsidP="0061072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325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SMT1734-</w:t>
      </w:r>
      <w:r w:rsidR="00D3259E" w:rsidRPr="00D3259E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BAĞLANTI SETİ (ARA SET)</w:t>
      </w:r>
    </w:p>
    <w:tbl>
      <w:tblPr>
        <w:tblStyle w:val="TabloKlavuzu"/>
        <w:tblW w:w="8985" w:type="dxa"/>
        <w:tblLook w:val="04A0" w:firstRow="1" w:lastRow="0" w:firstColumn="1" w:lastColumn="0" w:noHBand="0" w:noVBand="1"/>
      </w:tblPr>
      <w:tblGrid>
        <w:gridCol w:w="1540"/>
        <w:gridCol w:w="7445"/>
      </w:tblGrid>
      <w:tr w:rsidR="00927B9C" w:rsidRPr="009A7287" w:rsidTr="00610727">
        <w:trPr>
          <w:trHeight w:val="1477"/>
        </w:trPr>
        <w:tc>
          <w:tcPr>
            <w:tcW w:w="1540" w:type="dxa"/>
          </w:tcPr>
          <w:p w:rsidR="00927B9C" w:rsidRPr="009A7287" w:rsidRDefault="00927B9C" w:rsidP="00610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45" w:type="dxa"/>
          </w:tcPr>
          <w:p w:rsidR="00927B9C" w:rsidRPr="000F7A76" w:rsidRDefault="000F7A76" w:rsidP="00610727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736D">
              <w:rPr>
                <w:rFonts w:ascii="Times New Roman" w:hAnsi="Times New Roman" w:cs="Times New Roman"/>
                <w:sz w:val="24"/>
                <w:szCs w:val="24"/>
              </w:rPr>
              <w:t xml:space="preserve">Periton diyalizi hastasının </w:t>
            </w:r>
            <w:proofErr w:type="spellStart"/>
            <w:r w:rsidRPr="00CD736D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CD736D">
              <w:rPr>
                <w:rFonts w:ascii="Times New Roman" w:hAnsi="Times New Roman" w:cs="Times New Roman"/>
                <w:sz w:val="24"/>
                <w:szCs w:val="24"/>
              </w:rPr>
              <w:t xml:space="preserve"> adaptörü ile periton diyalizi setleri </w:t>
            </w:r>
            <w:r w:rsidR="00A36AC9">
              <w:rPr>
                <w:rFonts w:ascii="Times New Roman" w:hAnsi="Times New Roman" w:cs="Times New Roman"/>
                <w:sz w:val="24"/>
                <w:szCs w:val="24"/>
              </w:rPr>
              <w:t xml:space="preserve">veya drenaj </w:t>
            </w:r>
            <w:proofErr w:type="spellStart"/>
            <w:r w:rsidR="00A36AC9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="00A36AC9">
              <w:rPr>
                <w:rFonts w:ascii="Times New Roman" w:hAnsi="Times New Roman" w:cs="Times New Roman"/>
                <w:sz w:val="24"/>
                <w:szCs w:val="24"/>
              </w:rPr>
              <w:t xml:space="preserve"> ve drenaj torbası </w:t>
            </w:r>
            <w:r w:rsidRPr="00CD736D">
              <w:rPr>
                <w:rFonts w:ascii="Times New Roman" w:hAnsi="Times New Roman" w:cs="Times New Roman"/>
                <w:sz w:val="24"/>
                <w:szCs w:val="24"/>
              </w:rPr>
              <w:t>arasında b</w:t>
            </w:r>
            <w:r w:rsidR="0044649C">
              <w:rPr>
                <w:rFonts w:ascii="Times New Roman" w:hAnsi="Times New Roman" w:cs="Times New Roman"/>
                <w:sz w:val="24"/>
                <w:szCs w:val="24"/>
              </w:rPr>
              <w:t>ağlantıyı sağlayacak yapıda olmalıdır.</w:t>
            </w:r>
          </w:p>
        </w:tc>
      </w:tr>
      <w:tr w:rsidR="00927B9C" w:rsidRPr="009A7287" w:rsidTr="00610727">
        <w:trPr>
          <w:trHeight w:val="1739"/>
        </w:trPr>
        <w:tc>
          <w:tcPr>
            <w:tcW w:w="1540" w:type="dxa"/>
          </w:tcPr>
          <w:p w:rsidR="00927B9C" w:rsidRPr="009A7287" w:rsidRDefault="00927B9C" w:rsidP="00610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45" w:type="dxa"/>
          </w:tcPr>
          <w:p w:rsidR="00927B9C" w:rsidRDefault="000F7A76" w:rsidP="00610727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736D">
              <w:rPr>
                <w:rFonts w:ascii="Times New Roman" w:hAnsi="Times New Roman" w:cs="Times New Roman"/>
                <w:sz w:val="24"/>
                <w:szCs w:val="24"/>
              </w:rPr>
              <w:t>Üzerinde içe ve dışa akışı kontrol edecek mekanizma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(döner başlık)</w:t>
            </w:r>
            <w:r w:rsidR="009D6476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9D6476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9D6476">
              <w:rPr>
                <w:rFonts w:ascii="Times New Roman" w:hAnsi="Times New Roman" w:cs="Times New Roman"/>
                <w:sz w:val="24"/>
                <w:szCs w:val="24"/>
              </w:rPr>
              <w:t xml:space="preserve"> bulunmalıdır veya drenaj torbasına direkt akışın gözlemlenebilmesi için şeffaf yapıda olmalıdır. </w:t>
            </w:r>
          </w:p>
          <w:p w:rsidR="00A36AC9" w:rsidRPr="009D6476" w:rsidRDefault="00A36AC9" w:rsidP="009D6476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B9C" w:rsidRPr="009A7287" w:rsidTr="00610727">
        <w:trPr>
          <w:trHeight w:val="919"/>
        </w:trPr>
        <w:tc>
          <w:tcPr>
            <w:tcW w:w="1540" w:type="dxa"/>
          </w:tcPr>
          <w:p w:rsidR="00927B9C" w:rsidRPr="009A7287" w:rsidRDefault="00927B9C" w:rsidP="00610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45" w:type="dxa"/>
          </w:tcPr>
          <w:p w:rsidR="00610727" w:rsidRDefault="000F7A76" w:rsidP="00610727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727">
              <w:rPr>
                <w:rFonts w:ascii="Times New Roman" w:hAnsi="Times New Roman" w:cs="Times New Roman"/>
                <w:sz w:val="24"/>
                <w:szCs w:val="24"/>
              </w:rPr>
              <w:t>önleyecek yapıda olmalıdır.</w:t>
            </w:r>
          </w:p>
          <w:p w:rsidR="00A36AC9" w:rsidRPr="00610727" w:rsidRDefault="00A36AC9" w:rsidP="00610727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Herhangi bir sıvı sızıntısını engelleyecek özellikte olmalıdır. </w:t>
            </w:r>
          </w:p>
        </w:tc>
      </w:tr>
      <w:tr w:rsidR="00927B9C" w:rsidRPr="009A7287" w:rsidTr="00610727">
        <w:trPr>
          <w:trHeight w:val="2536"/>
        </w:trPr>
        <w:tc>
          <w:tcPr>
            <w:tcW w:w="1540" w:type="dxa"/>
          </w:tcPr>
          <w:p w:rsidR="00927B9C" w:rsidRPr="009A7287" w:rsidRDefault="00927B9C" w:rsidP="00610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45" w:type="dxa"/>
          </w:tcPr>
          <w:p w:rsidR="009A7287" w:rsidRDefault="000F7A76" w:rsidP="00610727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736D">
              <w:rPr>
                <w:rFonts w:ascii="Times New Roman" w:hAnsi="Times New Roman" w:cs="Times New Roman"/>
                <w:sz w:val="24"/>
                <w:szCs w:val="24"/>
              </w:rPr>
              <w:t>Steril ve tekli ambalajlar halinde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164" w:rsidRDefault="00377164" w:rsidP="00610727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D736D">
              <w:rPr>
                <w:rFonts w:ascii="Times New Roman" w:hAnsi="Times New Roman" w:cs="Times New Roman"/>
                <w:sz w:val="24"/>
                <w:szCs w:val="24"/>
              </w:rPr>
              <w:t>eriton diyaliz</w:t>
            </w:r>
            <w:r w:rsidR="00A36AC9">
              <w:rPr>
                <w:rFonts w:ascii="Times New Roman" w:hAnsi="Times New Roman" w:cs="Times New Roman"/>
                <w:sz w:val="24"/>
                <w:szCs w:val="24"/>
              </w:rPr>
              <w:t xml:space="preserve">i bağlantı seti; bağlantı adaptörü, </w:t>
            </w:r>
            <w:r w:rsidRPr="00CD73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174B9">
              <w:rPr>
                <w:rFonts w:ascii="Times New Roman" w:hAnsi="Times New Roman" w:cs="Times New Roman"/>
                <w:sz w:val="24"/>
                <w:szCs w:val="24"/>
              </w:rPr>
              <w:t>ıvı setleri</w:t>
            </w:r>
            <w:r w:rsidR="00A36AC9">
              <w:rPr>
                <w:rFonts w:ascii="Times New Roman" w:hAnsi="Times New Roman" w:cs="Times New Roman"/>
                <w:sz w:val="24"/>
                <w:szCs w:val="24"/>
              </w:rPr>
              <w:t xml:space="preserve">, drenaj </w:t>
            </w:r>
            <w:proofErr w:type="spellStart"/>
            <w:r w:rsidR="00A36AC9">
              <w:rPr>
                <w:rFonts w:ascii="Times New Roman" w:hAnsi="Times New Roman" w:cs="Times New Roman"/>
                <w:sz w:val="24"/>
                <w:szCs w:val="24"/>
              </w:rPr>
              <w:t>kateterleri</w:t>
            </w:r>
            <w:proofErr w:type="spellEnd"/>
            <w:r w:rsidR="00A36AC9">
              <w:rPr>
                <w:rFonts w:ascii="Times New Roman" w:hAnsi="Times New Roman" w:cs="Times New Roman"/>
                <w:sz w:val="24"/>
                <w:szCs w:val="24"/>
              </w:rPr>
              <w:t xml:space="preserve"> ve drenaj torbalarıyla uyumlu</w:t>
            </w:r>
            <w:r w:rsidR="00E1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 ve ayn</w:t>
            </w:r>
            <w:r w:rsidR="00A36AC9">
              <w:rPr>
                <w:rFonts w:ascii="Times New Roman" w:hAnsi="Times New Roman" w:cs="Times New Roman"/>
                <w:sz w:val="24"/>
                <w:szCs w:val="24"/>
              </w:rPr>
              <w:t xml:space="preserve">ı firmadan </w:t>
            </w:r>
            <w:proofErr w:type="spellStart"/>
            <w:r w:rsidR="00A36AC9">
              <w:rPr>
                <w:rFonts w:ascii="Times New Roman" w:hAnsi="Times New Roman" w:cs="Times New Roman"/>
                <w:sz w:val="24"/>
                <w:szCs w:val="24"/>
              </w:rPr>
              <w:t>tadarik</w:t>
            </w:r>
            <w:proofErr w:type="spellEnd"/>
            <w:r w:rsidR="00A36AC9">
              <w:rPr>
                <w:rFonts w:ascii="Times New Roman" w:hAnsi="Times New Roman" w:cs="Times New Roman"/>
                <w:sz w:val="24"/>
                <w:szCs w:val="24"/>
              </w:rPr>
              <w:t xml:space="preserve"> edilmelidir veya üniversal yapıda olmalıdır.</w:t>
            </w:r>
          </w:p>
          <w:p w:rsidR="00727C28" w:rsidRPr="000F7A76" w:rsidRDefault="00727C28" w:rsidP="00610727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Kullanım sırasında üretim hatası olduğu saptanan malzemeler firma tarafından ücretsiz olarak yenisi ile </w:t>
            </w:r>
            <w:r w:rsidR="008226F5">
              <w:rPr>
                <w:rFonts w:ascii="Times New Roman" w:hAnsi="Times New Roman" w:cs="Times New Roman"/>
                <w:sz w:val="24"/>
                <w:szCs w:val="24"/>
              </w:rPr>
              <w:t>değiştirilmelidir.</w:t>
            </w:r>
          </w:p>
        </w:tc>
      </w:tr>
    </w:tbl>
    <w:p w:rsidR="00927B9C" w:rsidRPr="009A7287" w:rsidRDefault="00927B9C" w:rsidP="00610727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F4326"/>
    <w:multiLevelType w:val="hybridMultilevel"/>
    <w:tmpl w:val="8892DF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0F7A76"/>
    <w:rsid w:val="001307F7"/>
    <w:rsid w:val="001329AB"/>
    <w:rsid w:val="002E54C0"/>
    <w:rsid w:val="00331850"/>
    <w:rsid w:val="00377164"/>
    <w:rsid w:val="0044649C"/>
    <w:rsid w:val="00460ABF"/>
    <w:rsid w:val="00610727"/>
    <w:rsid w:val="00727C28"/>
    <w:rsid w:val="007745B2"/>
    <w:rsid w:val="007D1FF3"/>
    <w:rsid w:val="008226F5"/>
    <w:rsid w:val="008F54D8"/>
    <w:rsid w:val="00927B9C"/>
    <w:rsid w:val="009A5587"/>
    <w:rsid w:val="009A7287"/>
    <w:rsid w:val="009D6476"/>
    <w:rsid w:val="00A06B7D"/>
    <w:rsid w:val="00A36AC9"/>
    <w:rsid w:val="00AF7CDF"/>
    <w:rsid w:val="00B408DD"/>
    <w:rsid w:val="00C35B46"/>
    <w:rsid w:val="00C56846"/>
    <w:rsid w:val="00CA7B2D"/>
    <w:rsid w:val="00D3259E"/>
    <w:rsid w:val="00E174B9"/>
    <w:rsid w:val="00E543DC"/>
    <w:rsid w:val="00E86173"/>
    <w:rsid w:val="00EA7840"/>
    <w:rsid w:val="00EB0ED7"/>
    <w:rsid w:val="00E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2022-06-27T13:24:00Z</dcterms:created>
  <dcterms:modified xsi:type="dcterms:W3CDTF">2022-06-27T13:24:00Z</dcterms:modified>
</cp:coreProperties>
</file>