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114CF4" w:rsidRDefault="00114CF4" w:rsidP="003E40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C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SMT1736</w:t>
      </w:r>
      <w:r w:rsidRPr="00114CF4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114C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DÜŞÜK AKIMLI (LOW-FLUX) DİYALİZÖR (HOLLOW FİBER)</w:t>
      </w:r>
    </w:p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788"/>
      </w:tblGrid>
      <w:tr w:rsidR="00927B9C" w:rsidRPr="009A7287" w:rsidTr="008425D7">
        <w:trPr>
          <w:trHeight w:val="1049"/>
        </w:trPr>
        <w:tc>
          <w:tcPr>
            <w:tcW w:w="1419" w:type="dxa"/>
          </w:tcPr>
          <w:p w:rsidR="00927B9C" w:rsidRPr="009A7287" w:rsidRDefault="00927B9C" w:rsidP="009A72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8788" w:type="dxa"/>
          </w:tcPr>
          <w:p w:rsidR="0003601E" w:rsidRPr="0003601E" w:rsidRDefault="008425D7" w:rsidP="0003601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Hemodiyaliz işlemi</w:t>
            </w:r>
            <w:r w:rsidR="003E40DD">
              <w:rPr>
                <w:rFonts w:ascii="Times New Roman" w:hAnsi="Times New Roman" w:cs="Times New Roman"/>
                <w:sz w:val="24"/>
                <w:szCs w:val="24"/>
              </w:rPr>
              <w:t>nde pediatrik ve yetişkin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kullanıma uygun olmalıdır.</w:t>
            </w:r>
          </w:p>
        </w:tc>
      </w:tr>
      <w:tr w:rsidR="00927B9C" w:rsidRPr="009A7287" w:rsidTr="008425D7">
        <w:trPr>
          <w:trHeight w:val="7068"/>
        </w:trPr>
        <w:tc>
          <w:tcPr>
            <w:tcW w:w="1419" w:type="dxa"/>
          </w:tcPr>
          <w:p w:rsidR="00927B9C" w:rsidRPr="009A7287" w:rsidRDefault="00927B9C" w:rsidP="009A72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8788" w:type="dxa"/>
          </w:tcPr>
          <w:p w:rsidR="004A635E" w:rsidRDefault="004A635E" w:rsidP="004A635E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Diyalizörler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düşük akımlı, 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hollow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fiber yapıda</w:t>
            </w:r>
            <w:r w:rsidR="00B84A65">
              <w:rPr>
                <w:rFonts w:ascii="Times New Roman" w:hAnsi="Times New Roman" w:cs="Times New Roman"/>
                <w:sz w:val="24"/>
                <w:szCs w:val="24"/>
              </w:rPr>
              <w:t xml:space="preserve"> sentetik</w:t>
            </w:r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A65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="00E64AAD">
              <w:rPr>
                <w:rFonts w:ascii="Times New Roman" w:hAnsi="Times New Roman" w:cs="Times New Roman"/>
                <w:sz w:val="24"/>
                <w:szCs w:val="24"/>
              </w:rPr>
              <w:t xml:space="preserve"> semi</w:t>
            </w:r>
            <w:r w:rsidR="00B84A65">
              <w:rPr>
                <w:rFonts w:ascii="Times New Roman" w:hAnsi="Times New Roman" w:cs="Times New Roman"/>
                <w:sz w:val="24"/>
                <w:szCs w:val="24"/>
              </w:rPr>
              <w:t xml:space="preserve"> sentetik yapıda </w:t>
            </w:r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:rsidR="004A635E" w:rsidRPr="00AF4F2B" w:rsidRDefault="004A635E" w:rsidP="004A635E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kalınlığı 20-60 mikron olmalıdır.</w:t>
            </w:r>
          </w:p>
          <w:p w:rsidR="004A635E" w:rsidRPr="00AF4F2B" w:rsidRDefault="004A635E" w:rsidP="004A635E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Maksimal kan akımı 200-600 ml/dk. 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diyalizat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akımı ise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0-800 ml/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arasında olmalıdır.</w:t>
            </w:r>
          </w:p>
          <w:p w:rsidR="004A635E" w:rsidRPr="00AF4F2B" w:rsidRDefault="004A635E" w:rsidP="004A635E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Diyalizerlerin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diyalizat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ve kan giriş çıkışlarında 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kontamine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riskini minimuma indirmek için mutlaka kapak bulunmalıdır.</w:t>
            </w:r>
          </w:p>
          <w:p w:rsidR="00114CF4" w:rsidRDefault="004A635E" w:rsidP="00114CF4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Diyalizörler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E64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-2,2 m</w:t>
            </w:r>
            <w:r w:rsidRPr="00AF4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aralığında seçeneklere sahip olmalı ve QB:200</w:t>
            </w:r>
            <w:r w:rsidR="0032616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00 ml/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ve QD:</w:t>
            </w:r>
            <w:r w:rsidR="00326162">
              <w:rPr>
                <w:rFonts w:ascii="Times New Roman" w:hAnsi="Times New Roman" w:cs="Times New Roman"/>
                <w:sz w:val="24"/>
                <w:szCs w:val="24"/>
              </w:rPr>
              <w:t xml:space="preserve"> 300-</w:t>
            </w:r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500 ml/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olan 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Diyalizörin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diyaliz fonksiyonu aşağıdaki değerlere uygun olmalıdır.</w:t>
            </w:r>
          </w:p>
          <w:p w:rsidR="00114CF4" w:rsidRPr="00114CF4" w:rsidRDefault="00114CF4" w:rsidP="008425D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8405" w:type="dxa"/>
              <w:tblInd w:w="125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549"/>
              <w:gridCol w:w="1560"/>
              <w:gridCol w:w="1703"/>
              <w:gridCol w:w="1843"/>
            </w:tblGrid>
            <w:tr w:rsidR="00114CF4" w:rsidTr="008425D7">
              <w:trPr>
                <w:trHeight w:val="727"/>
              </w:trPr>
              <w:tc>
                <w:tcPr>
                  <w:tcW w:w="1750" w:type="dxa"/>
                </w:tcPr>
                <w:p w:rsidR="004A635E" w:rsidRPr="004A635E" w:rsidRDefault="004A635E" w:rsidP="004A635E">
                  <w:pPr>
                    <w:pStyle w:val="ListeParagraf1"/>
                    <w:spacing w:before="120" w:after="120"/>
                    <w:ind w:left="0"/>
                    <w:jc w:val="both"/>
                    <w:rPr>
                      <w:b/>
                    </w:rPr>
                  </w:pPr>
                  <w:r w:rsidRPr="004A635E">
                    <w:rPr>
                      <w:b/>
                    </w:rPr>
                    <w:t>Yüzey alanı</w:t>
                  </w:r>
                </w:p>
              </w:tc>
              <w:tc>
                <w:tcPr>
                  <w:tcW w:w="1549" w:type="dxa"/>
                </w:tcPr>
                <w:p w:rsidR="004A635E" w:rsidRPr="004A635E" w:rsidRDefault="004A635E" w:rsidP="004A635E">
                  <w:pPr>
                    <w:pStyle w:val="ListeParagraf1"/>
                    <w:spacing w:before="120" w:after="120"/>
                    <w:ind w:left="0"/>
                    <w:jc w:val="center"/>
                    <w:rPr>
                      <w:b/>
                    </w:rPr>
                  </w:pPr>
                  <w:r w:rsidRPr="004A635E">
                    <w:rPr>
                      <w:b/>
                    </w:rPr>
                    <w:t>0.</w:t>
                  </w:r>
                  <w:r w:rsidR="000C1A5B">
                    <w:rPr>
                      <w:b/>
                    </w:rPr>
                    <w:t>3</w:t>
                  </w:r>
                  <w:r w:rsidRPr="004A635E">
                    <w:rPr>
                      <w:b/>
                    </w:rPr>
                    <w:t>-1.1 m2</w:t>
                  </w:r>
                </w:p>
              </w:tc>
              <w:tc>
                <w:tcPr>
                  <w:tcW w:w="1560" w:type="dxa"/>
                </w:tcPr>
                <w:p w:rsidR="004A635E" w:rsidRPr="004A635E" w:rsidRDefault="004A635E" w:rsidP="004A635E">
                  <w:pPr>
                    <w:pStyle w:val="ListeParagraf1"/>
                    <w:spacing w:before="120" w:after="120"/>
                    <w:ind w:left="0"/>
                    <w:jc w:val="both"/>
                    <w:rPr>
                      <w:b/>
                    </w:rPr>
                  </w:pPr>
                  <w:r w:rsidRPr="004A635E">
                    <w:rPr>
                      <w:b/>
                    </w:rPr>
                    <w:t>1.2-1.5 m2</w:t>
                  </w:r>
                </w:p>
              </w:tc>
              <w:tc>
                <w:tcPr>
                  <w:tcW w:w="1703" w:type="dxa"/>
                </w:tcPr>
                <w:p w:rsidR="004A635E" w:rsidRPr="004A635E" w:rsidRDefault="004A635E" w:rsidP="004A635E">
                  <w:pPr>
                    <w:pStyle w:val="ListeParagraf1"/>
                    <w:spacing w:before="120" w:after="120"/>
                    <w:ind w:left="0"/>
                    <w:jc w:val="both"/>
                    <w:rPr>
                      <w:b/>
                    </w:rPr>
                  </w:pPr>
                  <w:r w:rsidRPr="004A635E">
                    <w:rPr>
                      <w:b/>
                    </w:rPr>
                    <w:t>1.6-1.9 m2</w:t>
                  </w:r>
                </w:p>
              </w:tc>
              <w:tc>
                <w:tcPr>
                  <w:tcW w:w="1843" w:type="dxa"/>
                </w:tcPr>
                <w:p w:rsidR="004A635E" w:rsidRPr="004A635E" w:rsidRDefault="004A635E" w:rsidP="004A635E">
                  <w:pPr>
                    <w:pStyle w:val="ListeParagraf1"/>
                    <w:spacing w:before="120" w:after="120"/>
                    <w:ind w:left="0"/>
                    <w:jc w:val="both"/>
                    <w:rPr>
                      <w:b/>
                    </w:rPr>
                  </w:pPr>
                  <w:r w:rsidRPr="004A635E">
                    <w:rPr>
                      <w:b/>
                    </w:rPr>
                    <w:t>2.0-2.2 m2</w:t>
                  </w:r>
                </w:p>
              </w:tc>
            </w:tr>
            <w:tr w:rsidR="004A635E" w:rsidTr="008425D7">
              <w:trPr>
                <w:trHeight w:val="837"/>
              </w:trPr>
              <w:tc>
                <w:tcPr>
                  <w:tcW w:w="1750" w:type="dxa"/>
                </w:tcPr>
                <w:p w:rsidR="004A635E" w:rsidRPr="004A635E" w:rsidRDefault="004A635E" w:rsidP="004A635E">
                  <w:pPr>
                    <w:pStyle w:val="ListeParagraf1"/>
                    <w:spacing w:before="120" w:after="120"/>
                    <w:ind w:left="0"/>
                    <w:jc w:val="both"/>
                    <w:rPr>
                      <w:b/>
                    </w:rPr>
                  </w:pPr>
                  <w:proofErr w:type="spellStart"/>
                  <w:r w:rsidRPr="004A635E">
                    <w:rPr>
                      <w:b/>
                    </w:rPr>
                    <w:t>Ultrafiltrasyon</w:t>
                  </w:r>
                  <w:proofErr w:type="spellEnd"/>
                  <w:r w:rsidRPr="004A635E">
                    <w:rPr>
                      <w:b/>
                    </w:rPr>
                    <w:t xml:space="preserve"> Katsayısı</w:t>
                  </w:r>
                </w:p>
              </w:tc>
              <w:tc>
                <w:tcPr>
                  <w:tcW w:w="1549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</w:t>
                  </w:r>
                  <w:r w:rsidR="000C1A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≥10 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70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≥12,5ml/h/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≥15 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</w:tr>
            <w:tr w:rsidR="004A635E" w:rsidTr="008425D7">
              <w:trPr>
                <w:trHeight w:val="707"/>
              </w:trPr>
              <w:tc>
                <w:tcPr>
                  <w:tcW w:w="1750" w:type="dxa"/>
                </w:tcPr>
                <w:p w:rsidR="004A635E" w:rsidRPr="004A635E" w:rsidRDefault="004A635E" w:rsidP="004A635E">
                  <w:pPr>
                    <w:pStyle w:val="ListeParagraf1"/>
                    <w:spacing w:before="120" w:after="120"/>
                    <w:ind w:left="0"/>
                    <w:jc w:val="both"/>
                    <w:rPr>
                      <w:b/>
                    </w:rPr>
                  </w:pPr>
                  <w:r w:rsidRPr="004A635E">
                    <w:rPr>
                      <w:b/>
                    </w:rPr>
                    <w:t xml:space="preserve">Üre </w:t>
                  </w:r>
                  <w:proofErr w:type="spellStart"/>
                  <w:r w:rsidRPr="004A635E">
                    <w:rPr>
                      <w:b/>
                    </w:rPr>
                    <w:t>Klirensi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</w:t>
                  </w:r>
                  <w:r w:rsidR="000C1A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≥180 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70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≥180ml/h/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≥195ml/h/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</w:tr>
            <w:tr w:rsidR="004A635E" w:rsidTr="008425D7">
              <w:trPr>
                <w:trHeight w:val="831"/>
              </w:trPr>
              <w:tc>
                <w:tcPr>
                  <w:tcW w:w="1750" w:type="dxa"/>
                </w:tcPr>
                <w:p w:rsidR="004A635E" w:rsidRPr="004A635E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6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B12 </w:t>
                  </w:r>
                  <w:proofErr w:type="spellStart"/>
                  <w:r w:rsidRPr="004A6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Klirensi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</w:t>
                  </w:r>
                  <w:r w:rsidR="000C1A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≥87 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70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≥100ml/h/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≥115ml/h/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</w:tr>
            <w:tr w:rsidR="004A635E" w:rsidTr="008425D7">
              <w:trPr>
                <w:trHeight w:val="843"/>
              </w:trPr>
              <w:tc>
                <w:tcPr>
                  <w:tcW w:w="1750" w:type="dxa"/>
                </w:tcPr>
                <w:p w:rsidR="004A635E" w:rsidRPr="004A635E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6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Fosfat </w:t>
                  </w:r>
                  <w:proofErr w:type="spellStart"/>
                  <w:r w:rsidRPr="004A6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Klirensi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</w:t>
                  </w:r>
                  <w:r w:rsidR="000C1A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≥145 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70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≥155ml/h/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≥170ml/h/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</w:tr>
            <w:tr w:rsidR="004A635E" w:rsidTr="008425D7">
              <w:trPr>
                <w:trHeight w:val="939"/>
              </w:trPr>
              <w:tc>
                <w:tcPr>
                  <w:tcW w:w="1750" w:type="dxa"/>
                </w:tcPr>
                <w:p w:rsidR="004A635E" w:rsidRPr="004A635E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A6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Kreatinin</w:t>
                  </w:r>
                  <w:proofErr w:type="spellEnd"/>
                  <w:r w:rsidRPr="004A6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6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klirensi</w:t>
                  </w:r>
                  <w:proofErr w:type="spellEnd"/>
                </w:p>
              </w:tc>
              <w:tc>
                <w:tcPr>
                  <w:tcW w:w="1549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</w:t>
                  </w:r>
                  <w:r w:rsidR="000C1A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≥170 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70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≥175ml/h/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≥180ml/h/</w:t>
                  </w:r>
                  <w:proofErr w:type="spellStart"/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mmHg</w:t>
                  </w:r>
                  <w:proofErr w:type="spellEnd"/>
                </w:p>
              </w:tc>
            </w:tr>
            <w:tr w:rsidR="004A635E" w:rsidTr="008425D7">
              <w:trPr>
                <w:trHeight w:val="853"/>
              </w:trPr>
              <w:tc>
                <w:tcPr>
                  <w:tcW w:w="1750" w:type="dxa"/>
                </w:tcPr>
                <w:p w:rsidR="004A635E" w:rsidRPr="004A635E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6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Dolum Hacmi</w:t>
                  </w:r>
                </w:p>
              </w:tc>
              <w:tc>
                <w:tcPr>
                  <w:tcW w:w="1549" w:type="dxa"/>
                </w:tcPr>
                <w:p w:rsidR="004A635E" w:rsidRPr="00114CF4" w:rsidRDefault="000C1A5B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bookmarkStart w:id="0" w:name="_GoBack"/>
                  <w:bookmarkEnd w:id="0"/>
                  <w:r w:rsidR="004A635E"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-90 ml</w:t>
                  </w:r>
                </w:p>
              </w:tc>
              <w:tc>
                <w:tcPr>
                  <w:tcW w:w="1560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65-100 ml</w:t>
                  </w:r>
                </w:p>
              </w:tc>
              <w:tc>
                <w:tcPr>
                  <w:tcW w:w="170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65-114 ml</w:t>
                  </w:r>
                </w:p>
              </w:tc>
              <w:tc>
                <w:tcPr>
                  <w:tcW w:w="1843" w:type="dxa"/>
                </w:tcPr>
                <w:p w:rsidR="004A635E" w:rsidRPr="00114CF4" w:rsidRDefault="004A635E" w:rsidP="004A635E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4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65-139 ml</w:t>
                  </w:r>
                </w:p>
              </w:tc>
            </w:tr>
          </w:tbl>
          <w:p w:rsidR="00927B9C" w:rsidRPr="00741C92" w:rsidRDefault="00927B9C" w:rsidP="004A635E">
            <w:pPr>
              <w:pStyle w:val="ListeParagraf1"/>
              <w:spacing w:before="120" w:after="120"/>
              <w:ind w:left="360"/>
              <w:jc w:val="both"/>
            </w:pPr>
          </w:p>
        </w:tc>
      </w:tr>
      <w:tr w:rsidR="00927B9C" w:rsidRPr="009A7287" w:rsidTr="008425D7">
        <w:trPr>
          <w:trHeight w:val="4947"/>
        </w:trPr>
        <w:tc>
          <w:tcPr>
            <w:tcW w:w="1419" w:type="dxa"/>
          </w:tcPr>
          <w:p w:rsidR="00927B9C" w:rsidRPr="009A7287" w:rsidRDefault="00927B9C" w:rsidP="009A72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Teknik Özellikleri:</w:t>
            </w:r>
          </w:p>
        </w:tc>
        <w:tc>
          <w:tcPr>
            <w:tcW w:w="8788" w:type="dxa"/>
          </w:tcPr>
          <w:p w:rsidR="004A635E" w:rsidRPr="00AF4F2B" w:rsidRDefault="004A635E" w:rsidP="004A635E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Diyalizörlerin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dış yapısı kırılmalara ve çatlamalara karşı dayanıklı olmalıdır.</w:t>
            </w:r>
          </w:p>
          <w:p w:rsidR="004A635E" w:rsidRPr="00AF4F2B" w:rsidRDefault="004A635E" w:rsidP="004A635E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Diyalizör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membranı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maksimum 42</w:t>
            </w:r>
            <w:r w:rsidRPr="00AF4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C dereceye kadar (107,6F) fonksiyon görebilmelidir.</w:t>
            </w:r>
          </w:p>
          <w:p w:rsidR="004A635E" w:rsidRDefault="004A635E" w:rsidP="004A635E">
            <w:pPr>
              <w:pStyle w:val="ListeParagraf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>Diyalizör</w:t>
            </w:r>
            <w:proofErr w:type="spellEnd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>membranı</w:t>
            </w:r>
            <w:proofErr w:type="spellEnd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 xml:space="preserve"> basınca dayanıklı olmalı, bu basınçlarda </w:t>
            </w:r>
            <w:proofErr w:type="spellStart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>rüptür</w:t>
            </w:r>
            <w:proofErr w:type="spellEnd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 xml:space="preserve"> görülmemelidir.</w:t>
            </w:r>
          </w:p>
          <w:p w:rsidR="004A635E" w:rsidRDefault="004A635E" w:rsidP="004A635E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="00B7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uyum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 olmalıdır.</w:t>
            </w:r>
          </w:p>
          <w:p w:rsidR="004A635E" w:rsidRPr="00AF4F2B" w:rsidRDefault="008425D7" w:rsidP="004A635E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Rezidüel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 volümü 1</w:t>
            </w:r>
            <w:r w:rsidR="002A6BCF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2A6BCF">
              <w:rPr>
                <w:rFonts w:ascii="Times New Roman" w:hAnsi="Times New Roman" w:cs="Times New Roman"/>
                <w:sz w:val="24"/>
                <w:szCs w:val="24"/>
              </w:rPr>
              <w:t xml:space="preserve">den fazla olmamalıdır. </w:t>
            </w:r>
          </w:p>
          <w:p w:rsidR="004A635E" w:rsidRPr="004A635E" w:rsidRDefault="004A635E" w:rsidP="004A635E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Diyalizör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>membranı</w:t>
            </w:r>
            <w:proofErr w:type="spellEnd"/>
            <w:r w:rsidRPr="00AF4F2B">
              <w:rPr>
                <w:rFonts w:ascii="Times New Roman" w:hAnsi="Times New Roman" w:cs="Times New Roman"/>
                <w:sz w:val="24"/>
                <w:szCs w:val="24"/>
              </w:rPr>
              <w:t xml:space="preserve"> diyaliz anında kan tutması olarak bilinen (pıhtılaşma) duruma yol açmamalıdır.</w:t>
            </w:r>
          </w:p>
        </w:tc>
      </w:tr>
      <w:tr w:rsidR="00927B9C" w:rsidRPr="009A7287" w:rsidTr="008425D7">
        <w:trPr>
          <w:trHeight w:val="2550"/>
        </w:trPr>
        <w:tc>
          <w:tcPr>
            <w:tcW w:w="1419" w:type="dxa"/>
          </w:tcPr>
          <w:p w:rsidR="00927B9C" w:rsidRPr="009A7287" w:rsidRDefault="00927B9C" w:rsidP="009A72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8788" w:type="dxa"/>
          </w:tcPr>
          <w:p w:rsidR="004A635E" w:rsidRPr="004A635E" w:rsidRDefault="004A635E" w:rsidP="004A635E">
            <w:pPr>
              <w:pStyle w:val="ListeParagraf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Diyalizörler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steril ve orijinal </w:t>
            </w:r>
            <w:r w:rsidRPr="004A635E">
              <w:rPr>
                <w:rFonts w:ascii="Times New Roman" w:hAnsi="Times New Roman" w:cs="Times New Roman"/>
                <w:sz w:val="24"/>
                <w:szCs w:val="24"/>
              </w:rPr>
              <w:t xml:space="preserve">ambalajında olmalı, ambalajda teknik özelliklerini gösteren bilgiler bulunmalıdır. Sterilizasyon türü buhar, gama, </w:t>
            </w:r>
            <w:proofErr w:type="spellStart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>iradyasyon</w:t>
            </w:r>
            <w:proofErr w:type="spellEnd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>, ısı ve</w:t>
            </w:r>
            <w:r w:rsidR="00B71CB7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4A635E">
              <w:rPr>
                <w:rFonts w:ascii="Times New Roman" w:hAnsi="Times New Roman" w:cs="Times New Roman"/>
                <w:sz w:val="24"/>
                <w:szCs w:val="24"/>
              </w:rPr>
              <w:t xml:space="preserve"> elektron </w:t>
            </w:r>
            <w:proofErr w:type="spellStart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>beam</w:t>
            </w:r>
            <w:proofErr w:type="spellEnd"/>
            <w:r w:rsidRPr="004A635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9A7287" w:rsidRPr="004A635E" w:rsidRDefault="004A635E" w:rsidP="004A635E">
            <w:pPr>
              <w:pStyle w:val="ListeParagraf"/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5E">
              <w:rPr>
                <w:rFonts w:ascii="Times New Roman" w:hAnsi="Times New Roman" w:cs="Times New Roman"/>
                <w:sz w:val="24"/>
                <w:szCs w:val="24"/>
              </w:rPr>
              <w:t>Ambalajın üzerindeki etikette ürün cins ve özellikleri, ürün kod numarası, sterilizasyon ve son kullanma tarihi, gerekli uyarılar yazılmalıdır.</w:t>
            </w:r>
          </w:p>
        </w:tc>
      </w:tr>
    </w:tbl>
    <w:p w:rsidR="00927B9C" w:rsidRPr="009A7287" w:rsidRDefault="00927B9C" w:rsidP="000758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7B9C" w:rsidRPr="009A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35107CF"/>
    <w:multiLevelType w:val="hybridMultilevel"/>
    <w:tmpl w:val="71BCDE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3601E"/>
    <w:rsid w:val="000758C3"/>
    <w:rsid w:val="000C1A5B"/>
    <w:rsid w:val="00114CF4"/>
    <w:rsid w:val="001307F7"/>
    <w:rsid w:val="001329AB"/>
    <w:rsid w:val="002A6BCF"/>
    <w:rsid w:val="00326162"/>
    <w:rsid w:val="00331850"/>
    <w:rsid w:val="003E40DD"/>
    <w:rsid w:val="00460ABF"/>
    <w:rsid w:val="004A635E"/>
    <w:rsid w:val="005905F5"/>
    <w:rsid w:val="00610727"/>
    <w:rsid w:val="00741C92"/>
    <w:rsid w:val="007745B2"/>
    <w:rsid w:val="007D1FF3"/>
    <w:rsid w:val="00817E8B"/>
    <w:rsid w:val="008425D7"/>
    <w:rsid w:val="008F54D8"/>
    <w:rsid w:val="00927B9C"/>
    <w:rsid w:val="009A5587"/>
    <w:rsid w:val="009A7287"/>
    <w:rsid w:val="009E0807"/>
    <w:rsid w:val="009E3E43"/>
    <w:rsid w:val="00A249DE"/>
    <w:rsid w:val="00B71CB7"/>
    <w:rsid w:val="00B84A65"/>
    <w:rsid w:val="00C35B46"/>
    <w:rsid w:val="00C53992"/>
    <w:rsid w:val="00C56846"/>
    <w:rsid w:val="00CA7B2D"/>
    <w:rsid w:val="00CF7C3E"/>
    <w:rsid w:val="00E543DC"/>
    <w:rsid w:val="00E64AAD"/>
    <w:rsid w:val="00E76A7A"/>
    <w:rsid w:val="00E86173"/>
    <w:rsid w:val="00EA7840"/>
    <w:rsid w:val="00EB0ED7"/>
    <w:rsid w:val="00E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7FF0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2023-11-23T07:15:00Z</dcterms:created>
  <dcterms:modified xsi:type="dcterms:W3CDTF">2023-11-23T07:15:00Z</dcterms:modified>
</cp:coreProperties>
</file>