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56090D" w:rsidRDefault="00F61515" w:rsidP="00F6151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56090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SMT1738-</w:t>
      </w:r>
      <w:r w:rsidR="0056090D" w:rsidRPr="0056090D">
        <w:rPr>
          <w:rFonts w:ascii="Times New Roman" w:hAnsi="Times New Roman" w:cs="Times New Roman"/>
          <w:b/>
          <w:color w:val="343434"/>
          <w:sz w:val="24"/>
          <w:szCs w:val="24"/>
          <w:u w:val="single"/>
          <w:shd w:val="clear" w:color="auto" w:fill="FFFFFF"/>
        </w:rPr>
        <w:t>DİYALİZ KATETERİ, GEÇİCİ PERİTON</w:t>
      </w:r>
      <w:r w:rsidRPr="005609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oKlavuzu"/>
        <w:tblW w:w="9368" w:type="dxa"/>
        <w:tblLook w:val="04A0" w:firstRow="1" w:lastRow="0" w:firstColumn="1" w:lastColumn="0" w:noHBand="0" w:noVBand="1"/>
      </w:tblPr>
      <w:tblGrid>
        <w:gridCol w:w="1607"/>
        <w:gridCol w:w="7761"/>
      </w:tblGrid>
      <w:tr w:rsidR="00927B9C" w:rsidRPr="009A7287" w:rsidTr="00F61515">
        <w:trPr>
          <w:trHeight w:val="1040"/>
        </w:trPr>
        <w:tc>
          <w:tcPr>
            <w:tcW w:w="1607" w:type="dxa"/>
          </w:tcPr>
          <w:p w:rsidR="00927B9C" w:rsidRPr="009A7287" w:rsidRDefault="00927B9C" w:rsidP="00F6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61" w:type="dxa"/>
          </w:tcPr>
          <w:p w:rsidR="00927B9C" w:rsidRPr="009A7287" w:rsidRDefault="0008470C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hem cerrahi hem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perkütan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yolla uygulanmaya uygun olmalıdır ve periton diyalizinin sorunsuz gerçekleşmesine olanak sağlamalıdır.</w:t>
            </w:r>
          </w:p>
        </w:tc>
      </w:tr>
      <w:tr w:rsidR="00927B9C" w:rsidRPr="009A7287" w:rsidTr="00F61515">
        <w:trPr>
          <w:trHeight w:val="3041"/>
        </w:trPr>
        <w:tc>
          <w:tcPr>
            <w:tcW w:w="1607" w:type="dxa"/>
          </w:tcPr>
          <w:p w:rsidR="00927B9C" w:rsidRPr="009A7287" w:rsidRDefault="00927B9C" w:rsidP="00F6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61" w:type="dxa"/>
          </w:tcPr>
          <w:p w:rsidR="00F61515" w:rsidRPr="00F61515" w:rsidRDefault="00F61515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 yarı şeffaf, medikal sınıf silikon kauçuktan imal edilmiş olmalıdır. </w:t>
            </w:r>
          </w:p>
          <w:p w:rsidR="00F61515" w:rsidRPr="00F61515" w:rsidRDefault="00F61515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4,5-4,9mm dış çapa ve 2,6-3</w:t>
            </w:r>
            <w:r w:rsidRPr="00825202">
              <w:rPr>
                <w:rFonts w:ascii="Times New Roman" w:hAnsi="Times New Roman" w:cs="Times New Roman"/>
                <w:sz w:val="24"/>
                <w:szCs w:val="24"/>
              </w:rPr>
              <w:t>mm iç çapa sahip olmalıdır.</w:t>
            </w:r>
          </w:p>
          <w:p w:rsidR="00F61515" w:rsidRPr="00825202" w:rsidRDefault="00F61515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>kateterleri</w:t>
            </w:r>
            <w:proofErr w:type="spellEnd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 isteğe göre 30-62cm aralığında olmalıdır.</w:t>
            </w:r>
          </w:p>
          <w:p w:rsidR="00927B9C" w:rsidRDefault="00F61515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3A">
              <w:rPr>
                <w:rFonts w:ascii="Times New Roman" w:hAnsi="Times New Roman" w:cs="Times New Roman"/>
                <w:sz w:val="24"/>
                <w:szCs w:val="24"/>
              </w:rPr>
              <w:t xml:space="preserve">Enfeksiyon yolunu kapatmak ve </w:t>
            </w:r>
            <w:proofErr w:type="spellStart"/>
            <w:r w:rsidRPr="00220E3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220E3A">
              <w:rPr>
                <w:rFonts w:ascii="Times New Roman" w:hAnsi="Times New Roman" w:cs="Times New Roman"/>
                <w:sz w:val="24"/>
                <w:szCs w:val="24"/>
              </w:rPr>
              <w:t xml:space="preserve"> konumunu sabitleşt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irmek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E3A">
              <w:rPr>
                <w:rFonts w:ascii="Times New Roman" w:hAnsi="Times New Roman" w:cs="Times New Roman"/>
                <w:sz w:val="24"/>
                <w:szCs w:val="24"/>
              </w:rPr>
              <w:t xml:space="preserve">uyumlu </w:t>
            </w:r>
            <w:proofErr w:type="spellStart"/>
            <w:r w:rsidRPr="00220E3A">
              <w:rPr>
                <w:rFonts w:ascii="Times New Roman" w:hAnsi="Times New Roman" w:cs="Times New Roman"/>
                <w:sz w:val="24"/>
                <w:szCs w:val="24"/>
              </w:rPr>
              <w:t>poliesterden</w:t>
            </w:r>
            <w:proofErr w:type="spellEnd"/>
            <w:r w:rsidRPr="00220E3A">
              <w:rPr>
                <w:rFonts w:ascii="Times New Roman" w:hAnsi="Times New Roman" w:cs="Times New Roman"/>
                <w:sz w:val="24"/>
                <w:szCs w:val="24"/>
              </w:rPr>
              <w:t xml:space="preserve"> yapılmış bir ya da iki adet </w:t>
            </w:r>
            <w:proofErr w:type="spellStart"/>
            <w:r w:rsidRPr="00220E3A">
              <w:rPr>
                <w:rFonts w:ascii="Times New Roman" w:hAnsi="Times New Roman" w:cs="Times New Roman"/>
                <w:sz w:val="24"/>
                <w:szCs w:val="24"/>
              </w:rPr>
              <w:t>cuff</w:t>
            </w:r>
            <w:proofErr w:type="spellEnd"/>
            <w:r w:rsidRPr="00220E3A">
              <w:rPr>
                <w:rFonts w:ascii="Times New Roman" w:hAnsi="Times New Roman" w:cs="Times New Roman"/>
                <w:sz w:val="24"/>
                <w:szCs w:val="24"/>
              </w:rPr>
              <w:t xml:space="preserve">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515" w:rsidRPr="00220E3A" w:rsidRDefault="00F61515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0E3A">
              <w:rPr>
                <w:rFonts w:ascii="Times New Roman" w:hAnsi="Times New Roman" w:cs="Times New Roman"/>
                <w:sz w:val="24"/>
                <w:szCs w:val="24"/>
              </w:rPr>
              <w:t>Peri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ton diyaliz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kıvrımlı veya </w:t>
            </w:r>
            <w:r w:rsidRPr="00220E3A">
              <w:rPr>
                <w:rFonts w:ascii="Times New Roman" w:hAnsi="Times New Roman" w:cs="Times New Roman"/>
                <w:sz w:val="24"/>
                <w:szCs w:val="24"/>
              </w:rPr>
              <w:t>düz olmalıdır.</w:t>
            </w:r>
          </w:p>
          <w:p w:rsidR="00F61515" w:rsidRDefault="00F61515" w:rsidP="00F6151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 paketinde adaptörü, kapağı ve kelepçeleri de bulun</w:t>
            </w:r>
            <w:r w:rsidR="003F4FF8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3F4FF8" w:rsidRPr="003F4FF8" w:rsidRDefault="00F61515" w:rsidP="003F4F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14B7">
              <w:rPr>
                <w:rFonts w:ascii="Times New Roman" w:hAnsi="Times New Roman" w:cs="Times New Roman"/>
                <w:sz w:val="24"/>
                <w:szCs w:val="24"/>
              </w:rPr>
              <w:t xml:space="preserve">Pediatrik formları için </w:t>
            </w:r>
            <w:r w:rsidR="003F4FF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614B7">
              <w:rPr>
                <w:rFonts w:ascii="Times New Roman" w:hAnsi="Times New Roman" w:cs="Times New Roman"/>
                <w:sz w:val="24"/>
                <w:szCs w:val="24"/>
              </w:rPr>
              <w:t xml:space="preserve">irişim esnasında </w:t>
            </w:r>
            <w:proofErr w:type="spellStart"/>
            <w:r w:rsidRPr="003614B7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3614B7">
              <w:rPr>
                <w:rFonts w:ascii="Times New Roman" w:hAnsi="Times New Roman" w:cs="Times New Roman"/>
                <w:sz w:val="24"/>
                <w:szCs w:val="24"/>
              </w:rPr>
              <w:t xml:space="preserve"> bükülmesini önleyecek bir dirsek bağlantısına sahip olmalıdı</w:t>
            </w:r>
            <w:r w:rsidR="003F4FF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927B9C" w:rsidRPr="009A7287" w:rsidTr="00F61515">
        <w:trPr>
          <w:trHeight w:val="1793"/>
        </w:trPr>
        <w:tc>
          <w:tcPr>
            <w:tcW w:w="1607" w:type="dxa"/>
          </w:tcPr>
          <w:p w:rsidR="00927B9C" w:rsidRPr="009A7287" w:rsidRDefault="00927B9C" w:rsidP="00F6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61" w:type="dxa"/>
          </w:tcPr>
          <w:p w:rsidR="007745B2" w:rsidRDefault="00F61515" w:rsidP="0008470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70C"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 w:rsidRPr="0008470C">
              <w:rPr>
                <w:rFonts w:ascii="Times New Roman" w:hAnsi="Times New Roman" w:cs="Times New Roman"/>
                <w:sz w:val="24"/>
                <w:szCs w:val="24"/>
              </w:rPr>
              <w:t>kateterinin</w:t>
            </w:r>
            <w:proofErr w:type="spellEnd"/>
            <w:r w:rsidRPr="0008470C">
              <w:rPr>
                <w:rFonts w:ascii="Times New Roman" w:hAnsi="Times New Roman" w:cs="Times New Roman"/>
                <w:sz w:val="24"/>
                <w:szCs w:val="24"/>
              </w:rPr>
              <w:t xml:space="preserve"> üzerinde </w:t>
            </w:r>
            <w:proofErr w:type="spellStart"/>
            <w:r w:rsidRPr="0008470C">
              <w:rPr>
                <w:rFonts w:ascii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08470C">
              <w:rPr>
                <w:rFonts w:ascii="Times New Roman" w:hAnsi="Times New Roman" w:cs="Times New Roman"/>
                <w:sz w:val="24"/>
                <w:szCs w:val="24"/>
              </w:rPr>
              <w:t xml:space="preserve"> çizgi olmalıdır. </w:t>
            </w:r>
          </w:p>
          <w:p w:rsidR="0008470C" w:rsidRPr="0008470C" w:rsidRDefault="0008470C" w:rsidP="0008470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Periton diyaliz </w:t>
            </w:r>
            <w:proofErr w:type="spellStart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>kateterini</w:t>
            </w:r>
            <w:proofErr w:type="spellEnd"/>
            <w:r w:rsidRPr="00825202">
              <w:rPr>
                <w:rFonts w:ascii="Times New Roman" w:hAnsi="Times New Roman" w:cs="Times New Roman"/>
                <w:sz w:val="24"/>
                <w:szCs w:val="24"/>
              </w:rPr>
              <w:t xml:space="preserve"> uç kısmı üstünde çok sayıda giriş ve çıkış delikleri bulunmalıdır. </w:t>
            </w:r>
          </w:p>
        </w:tc>
      </w:tr>
      <w:tr w:rsidR="00927B9C" w:rsidRPr="009A7287" w:rsidTr="00F61515">
        <w:trPr>
          <w:trHeight w:val="1309"/>
        </w:trPr>
        <w:tc>
          <w:tcPr>
            <w:tcW w:w="1607" w:type="dxa"/>
          </w:tcPr>
          <w:p w:rsidR="00927B9C" w:rsidRPr="009A7287" w:rsidRDefault="00927B9C" w:rsidP="00F6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61" w:type="dxa"/>
          </w:tcPr>
          <w:p w:rsidR="009A7287" w:rsidRPr="003F4FF8" w:rsidRDefault="003F4FF8" w:rsidP="003F4F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F61515" w:rsidRPr="00825202">
              <w:rPr>
                <w:rFonts w:ascii="Times New Roman" w:hAnsi="Times New Roman" w:cs="Times New Roman"/>
                <w:sz w:val="24"/>
                <w:szCs w:val="24"/>
              </w:rPr>
              <w:t>ekli steril paketlerde olmalıdır.</w:t>
            </w:r>
            <w:bookmarkStart w:id="0" w:name="_GoBack"/>
            <w:bookmarkEnd w:id="0"/>
          </w:p>
        </w:tc>
      </w:tr>
    </w:tbl>
    <w:p w:rsidR="00927B9C" w:rsidRPr="009A7287" w:rsidRDefault="00927B9C" w:rsidP="00F61515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41F000F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18"/>
        <w:szCs w:val="18"/>
      </w:rPr>
    </w:lvl>
  </w:abstractNum>
  <w:abstractNum w:abstractNumId="1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08470C"/>
    <w:rsid w:val="001307F7"/>
    <w:rsid w:val="001329AB"/>
    <w:rsid w:val="00331850"/>
    <w:rsid w:val="003F4FF8"/>
    <w:rsid w:val="00460ABF"/>
    <w:rsid w:val="0056090D"/>
    <w:rsid w:val="007745B2"/>
    <w:rsid w:val="007D1FF3"/>
    <w:rsid w:val="008F54D8"/>
    <w:rsid w:val="00900947"/>
    <w:rsid w:val="00927B9C"/>
    <w:rsid w:val="009A5587"/>
    <w:rsid w:val="009A7287"/>
    <w:rsid w:val="00C35B46"/>
    <w:rsid w:val="00C56846"/>
    <w:rsid w:val="00CA7B2D"/>
    <w:rsid w:val="00E543DC"/>
    <w:rsid w:val="00E86173"/>
    <w:rsid w:val="00EA7840"/>
    <w:rsid w:val="00EB0ED7"/>
    <w:rsid w:val="00F6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6EFC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Nihal TÜRKMEN</cp:lastModifiedBy>
  <cp:revision>3</cp:revision>
  <dcterms:created xsi:type="dcterms:W3CDTF">2022-06-27T13:36:00Z</dcterms:created>
  <dcterms:modified xsi:type="dcterms:W3CDTF">2022-07-19T12:45:00Z</dcterms:modified>
</cp:coreProperties>
</file>