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749386E" w14:textId="526F47A3" w:rsidR="00696F04" w:rsidRDefault="0023691B" w:rsidP="0023691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</w:t>
            </w:r>
            <w:r w:rsidR="00805014" w:rsidRPr="00805014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astrointestinal</w:t>
            </w:r>
            <w:proofErr w:type="spellEnd"/>
            <w:r w:rsidR="00805014" w:rsidRPr="00805014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sistemdeki dokuyu yakalamak üzere tasarlanmış olmalıdır</w:t>
            </w:r>
            <w:r w:rsidR="00325699" w:rsidRPr="00805014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.</w:t>
            </w:r>
          </w:p>
          <w:p w14:paraId="0699DBCB" w14:textId="169FFC80" w:rsidR="004C4F78" w:rsidRPr="004C4F78" w:rsidRDefault="004C4F78" w:rsidP="0023691B">
            <w:pPr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Forseps hızlı ve güvenli kanama durdurma özelliğine sahip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72AE6D" w14:textId="62254861" w:rsidR="004C4F78" w:rsidRDefault="004C4F78" w:rsidP="0023691B">
            <w:pPr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Forsepsin çalışma uzunluğu 1600- 2300 mm arasında muhtelif ölçülerde olmalıdır.</w:t>
            </w:r>
          </w:p>
          <w:p w14:paraId="0E85AD09" w14:textId="77777777" w:rsidR="00805014" w:rsidRDefault="0023691B" w:rsidP="0023691B">
            <w:pPr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Forseps </w:t>
            </w:r>
            <w:sdt>
              <w:sdtPr>
                <w:tag w:val="goog_rdk_0"/>
                <w:id w:val="157886545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sz w:val="24"/>
              </w:rPr>
              <w:t xml:space="preserve">2.0 mm veya 2.8mm veya 3.2 mm kanal çaplı endoskoplarla kullanıma uyumlu muhtelif ölçülerde olmalıdır. </w:t>
            </w:r>
          </w:p>
          <w:p w14:paraId="11D8E40A" w14:textId="263CAAF0" w:rsidR="000738AB" w:rsidRPr="000738AB" w:rsidRDefault="000738AB" w:rsidP="000738AB">
            <w:pPr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Forsepsin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ağız açıklığı (çene açılma genişliği)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arasındaki mesafe 4 mm -7 mm olmalı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rotatable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1F7EAA0" w14:textId="77777777" w:rsidR="004C4F78" w:rsidRDefault="004C4F78" w:rsidP="0023691B">
            <w:pPr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Forseps hızlı ve güvenli kanama durdurma özelliğine sahip olmalıdır.</w:t>
            </w:r>
          </w:p>
          <w:p w14:paraId="1B15D1CB" w14:textId="744C0AEC" w:rsidR="0023691B" w:rsidRPr="00805014" w:rsidRDefault="0023691B" w:rsidP="0023691B">
            <w:pPr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Forseps ünitede bulunan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elektrokoter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cihazlarına uyumlu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9278597" w14:textId="77777777" w:rsidR="0023691B" w:rsidRPr="00E538AD" w:rsidRDefault="00525195" w:rsidP="0023691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91B"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="0023691B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 w:rsidR="0023691B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102B9033" w:rsidR="00195FEB" w:rsidRPr="00B2517C" w:rsidRDefault="0023691B" w:rsidP="0023691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09E88453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8290725" w14:textId="5CFC675B" w:rsidR="00A02999" w:rsidRPr="00936492" w:rsidRDefault="00A02999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A02999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1984" w14:textId="77777777" w:rsidR="008E571D" w:rsidRDefault="008E571D" w:rsidP="00B2517C">
      <w:pPr>
        <w:spacing w:after="0" w:line="240" w:lineRule="auto"/>
      </w:pPr>
      <w:r>
        <w:separator/>
      </w:r>
    </w:p>
  </w:endnote>
  <w:endnote w:type="continuationSeparator" w:id="0">
    <w:p w14:paraId="523F81C1" w14:textId="77777777" w:rsidR="008E571D" w:rsidRDefault="008E571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34942" w14:textId="77777777" w:rsidR="0023691B" w:rsidRDefault="002369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AE054" w14:textId="77777777" w:rsidR="0023691B" w:rsidRDefault="002369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70C5" w14:textId="77777777" w:rsidR="0023691B" w:rsidRDefault="002369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DD492" w14:textId="77777777" w:rsidR="008E571D" w:rsidRDefault="008E571D" w:rsidP="00B2517C">
      <w:pPr>
        <w:spacing w:after="0" w:line="240" w:lineRule="auto"/>
      </w:pPr>
      <w:r>
        <w:separator/>
      </w:r>
    </w:p>
  </w:footnote>
  <w:footnote w:type="continuationSeparator" w:id="0">
    <w:p w14:paraId="35F53C79" w14:textId="77777777" w:rsidR="008E571D" w:rsidRDefault="008E571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E697" w14:textId="77777777" w:rsidR="0023691B" w:rsidRDefault="002369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D6CA" w14:textId="305DCF8C" w:rsidR="004C4F78" w:rsidRPr="00123420" w:rsidRDefault="004C4F78" w:rsidP="004C4F78">
    <w:pPr>
      <w:spacing w:after="0" w:line="240" w:lineRule="auto"/>
      <w:rPr>
        <w:rFonts w:ascii="Times New Roman" w:eastAsia="Times New Roman" w:hAnsi="Times New Roman" w:cs="Times New Roman"/>
        <w:b/>
        <w:sz w:val="24"/>
      </w:rPr>
    </w:pPr>
    <w:r w:rsidRPr="00123420">
      <w:rPr>
        <w:rFonts w:ascii="Times New Roman" w:eastAsia="Times New Roman" w:hAnsi="Times New Roman" w:cs="Times New Roman"/>
        <w:b/>
        <w:sz w:val="24"/>
      </w:rPr>
      <w:t>SMT1787 ENDOSKOPİK</w:t>
    </w:r>
    <w:r w:rsidR="0023691B" w:rsidRPr="00123420">
      <w:rPr>
        <w:rFonts w:ascii="Times New Roman" w:eastAsia="Times New Roman" w:hAnsi="Times New Roman" w:cs="Times New Roman"/>
        <w:b/>
        <w:sz w:val="24"/>
      </w:rPr>
      <w:t>,</w:t>
    </w:r>
    <w:r w:rsidRPr="00123420">
      <w:rPr>
        <w:rFonts w:ascii="Times New Roman" w:eastAsia="Times New Roman" w:hAnsi="Times New Roman" w:cs="Times New Roman"/>
        <w:b/>
        <w:sz w:val="24"/>
      </w:rPr>
      <w:t xml:space="preserve"> </w:t>
    </w:r>
    <w:r w:rsidR="0023691B" w:rsidRPr="00123420">
      <w:rPr>
        <w:rFonts w:ascii="Times New Roman" w:eastAsia="Times New Roman" w:hAnsi="Times New Roman" w:cs="Times New Roman"/>
        <w:b/>
        <w:sz w:val="24"/>
      </w:rPr>
      <w:t xml:space="preserve">KOAGRASPER, </w:t>
    </w:r>
    <w:r w:rsidRPr="00123420">
      <w:rPr>
        <w:rFonts w:ascii="Times New Roman" w:eastAsia="Times New Roman" w:hAnsi="Times New Roman" w:cs="Times New Roman"/>
        <w:b/>
        <w:sz w:val="24"/>
      </w:rPr>
      <w:t xml:space="preserve">HEMOSTATİK </w:t>
    </w:r>
  </w:p>
  <w:p w14:paraId="23BC4C16" w14:textId="0A932A30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9290E" w14:textId="77777777" w:rsidR="0023691B" w:rsidRDefault="002369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47BE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F4DD2"/>
    <w:multiLevelType w:val="hybridMultilevel"/>
    <w:tmpl w:val="787EFE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CE7784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738AB"/>
    <w:rsid w:val="00090106"/>
    <w:rsid w:val="000D04A5"/>
    <w:rsid w:val="000F73FF"/>
    <w:rsid w:val="00104579"/>
    <w:rsid w:val="00107531"/>
    <w:rsid w:val="00123420"/>
    <w:rsid w:val="00147501"/>
    <w:rsid w:val="0018379F"/>
    <w:rsid w:val="00194192"/>
    <w:rsid w:val="00195FEB"/>
    <w:rsid w:val="001A6AAF"/>
    <w:rsid w:val="002066B3"/>
    <w:rsid w:val="002120F3"/>
    <w:rsid w:val="0023691B"/>
    <w:rsid w:val="002618E3"/>
    <w:rsid w:val="0027747C"/>
    <w:rsid w:val="002B66F4"/>
    <w:rsid w:val="002D7AC6"/>
    <w:rsid w:val="002E3B56"/>
    <w:rsid w:val="003010EF"/>
    <w:rsid w:val="00325699"/>
    <w:rsid w:val="00331203"/>
    <w:rsid w:val="003E2625"/>
    <w:rsid w:val="00400917"/>
    <w:rsid w:val="00445ABB"/>
    <w:rsid w:val="004B03AF"/>
    <w:rsid w:val="004B7494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D46FC"/>
    <w:rsid w:val="00805014"/>
    <w:rsid w:val="00825136"/>
    <w:rsid w:val="0082537C"/>
    <w:rsid w:val="00845026"/>
    <w:rsid w:val="008875D2"/>
    <w:rsid w:val="008B55BC"/>
    <w:rsid w:val="008E571D"/>
    <w:rsid w:val="00904E2A"/>
    <w:rsid w:val="00936492"/>
    <w:rsid w:val="0094557E"/>
    <w:rsid w:val="00967B6D"/>
    <w:rsid w:val="00984D5E"/>
    <w:rsid w:val="009B1CE7"/>
    <w:rsid w:val="009C00CB"/>
    <w:rsid w:val="009C4792"/>
    <w:rsid w:val="00A02999"/>
    <w:rsid w:val="00A0594E"/>
    <w:rsid w:val="00A46322"/>
    <w:rsid w:val="00A61E4F"/>
    <w:rsid w:val="00A6611D"/>
    <w:rsid w:val="00A76582"/>
    <w:rsid w:val="00A87F38"/>
    <w:rsid w:val="00AD6EFF"/>
    <w:rsid w:val="00B10D45"/>
    <w:rsid w:val="00B21AC6"/>
    <w:rsid w:val="00B2517C"/>
    <w:rsid w:val="00B30288"/>
    <w:rsid w:val="00B430D0"/>
    <w:rsid w:val="00B51A9D"/>
    <w:rsid w:val="00B76AF3"/>
    <w:rsid w:val="00B9536A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E3550"/>
    <w:rsid w:val="00DE3FAB"/>
    <w:rsid w:val="00E94E33"/>
    <w:rsid w:val="00EA5468"/>
    <w:rsid w:val="00EA7E69"/>
    <w:rsid w:val="00ED3775"/>
    <w:rsid w:val="00F23261"/>
    <w:rsid w:val="00F51341"/>
    <w:rsid w:val="00FA0DAA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5DE0-19DC-401F-83C7-1631016C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5</cp:revision>
  <dcterms:created xsi:type="dcterms:W3CDTF">2025-11-28T13:08:00Z</dcterms:created>
  <dcterms:modified xsi:type="dcterms:W3CDTF">2025-12-02T13:58:00Z</dcterms:modified>
</cp:coreProperties>
</file>