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6"/>
        <w:gridCol w:w="8518"/>
      </w:tblGrid>
      <w:tr w:rsidR="004B7494" w:rsidRPr="006D42D0" w:rsidTr="00D21B5D">
        <w:trPr>
          <w:trHeight w:val="1336"/>
        </w:trPr>
        <w:tc>
          <w:tcPr>
            <w:tcW w:w="1576" w:type="dxa"/>
          </w:tcPr>
          <w:p w:rsidR="004B7494" w:rsidRPr="006D42D0" w:rsidRDefault="004B7494" w:rsidP="00D21B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42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18" w:type="dxa"/>
            <w:shd w:val="clear" w:color="auto" w:fill="auto"/>
          </w:tcPr>
          <w:p w:rsidR="00E4457E" w:rsidRPr="006D42D0" w:rsidRDefault="00863E22" w:rsidP="00D21B5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Cerrahi </w:t>
            </w:r>
            <w:r w:rsidR="007A79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blasyon sistemi </w:t>
            </w:r>
            <w:r w:rsidR="007A79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trial </w:t>
            </w:r>
            <w:r w:rsidR="009E1B7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>ibrilasyona (AF) sebep olan aritmi odaklarının ablasyon</w:t>
            </w:r>
            <w:r w:rsidR="007A798E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 w:rsidR="00A574C7" w:rsidRPr="006D42D0">
              <w:rPr>
                <w:rFonts w:ascii="Times New Roman" w:hAnsi="Times New Roman" w:cs="Times New Roman"/>
                <w:sz w:val="24"/>
                <w:szCs w:val="24"/>
              </w:rPr>
              <w:t>tedavisinde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kullanılmak üzere açık kalp ve</w:t>
            </w:r>
            <w:r w:rsidR="0031698F">
              <w:rPr>
                <w:rFonts w:ascii="Times New Roman" w:hAnsi="Times New Roman" w:cs="Times New Roman"/>
                <w:sz w:val="24"/>
                <w:szCs w:val="24"/>
              </w:rPr>
              <w:t>/veya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minimal invaziv kalp cerrahisinde kullanıma uygun,</w:t>
            </w:r>
            <w:r w:rsidR="007A7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98E" w:rsidRPr="006D42D0">
              <w:rPr>
                <w:rFonts w:ascii="Times New Roman" w:hAnsi="Times New Roman" w:cs="Times New Roman"/>
                <w:sz w:val="24"/>
                <w:szCs w:val="24"/>
              </w:rPr>
              <w:t>epikardiyal</w:t>
            </w:r>
            <w:proofErr w:type="spellEnd"/>
            <w:r w:rsidR="0031698F">
              <w:rPr>
                <w:rFonts w:ascii="Times New Roman" w:hAnsi="Times New Roman" w:cs="Times New Roman"/>
                <w:sz w:val="24"/>
                <w:szCs w:val="24"/>
              </w:rPr>
              <w:t xml:space="preserve"> ve/veya</w:t>
            </w:r>
            <w:bookmarkStart w:id="0" w:name="_GoBack"/>
            <w:bookmarkEnd w:id="0"/>
            <w:r w:rsidR="007A798E"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98E" w:rsidRPr="006D42D0">
              <w:rPr>
                <w:rFonts w:ascii="Times New Roman" w:hAnsi="Times New Roman" w:cs="Times New Roman"/>
                <w:sz w:val="24"/>
                <w:szCs w:val="24"/>
              </w:rPr>
              <w:t>endokardiyal</w:t>
            </w:r>
            <w:proofErr w:type="spellEnd"/>
            <w:r w:rsidR="007A798E"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98E" w:rsidRPr="006D42D0">
              <w:rPr>
                <w:rFonts w:ascii="Times New Roman" w:hAnsi="Times New Roman" w:cs="Times New Roman"/>
                <w:sz w:val="24"/>
                <w:szCs w:val="24"/>
              </w:rPr>
              <w:t>ablasyon</w:t>
            </w:r>
            <w:proofErr w:type="spellEnd"/>
            <w:r w:rsidR="007A798E"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yapabi</w:t>
            </w:r>
            <w:r w:rsidR="007A798E">
              <w:rPr>
                <w:rFonts w:ascii="Times New Roman" w:hAnsi="Times New Roman" w:cs="Times New Roman"/>
                <w:sz w:val="24"/>
                <w:szCs w:val="24"/>
              </w:rPr>
              <w:t>lecek şekilde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tasarlanmış olmalı</w:t>
            </w:r>
            <w:r w:rsidR="007A798E">
              <w:rPr>
                <w:rFonts w:ascii="Times New Roman" w:hAnsi="Times New Roman" w:cs="Times New Roman"/>
                <w:sz w:val="24"/>
                <w:szCs w:val="24"/>
              </w:rPr>
              <w:t xml:space="preserve">dır. </w:t>
            </w:r>
          </w:p>
        </w:tc>
      </w:tr>
      <w:tr w:rsidR="004B7494" w:rsidRPr="006D42D0" w:rsidTr="00D21B5D">
        <w:trPr>
          <w:trHeight w:val="1621"/>
        </w:trPr>
        <w:tc>
          <w:tcPr>
            <w:tcW w:w="1576" w:type="dxa"/>
          </w:tcPr>
          <w:p w:rsidR="004B7494" w:rsidRPr="006D42D0" w:rsidRDefault="004B7494" w:rsidP="00D21B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42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A574C7" w:rsidRPr="006D42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6D42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:rsidR="004B7494" w:rsidRPr="006D42D0" w:rsidRDefault="004B7494" w:rsidP="00D21B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8" w:type="dxa"/>
            <w:shd w:val="clear" w:color="auto" w:fill="auto"/>
          </w:tcPr>
          <w:p w:rsidR="002E0CD7" w:rsidRPr="002E0CD7" w:rsidRDefault="002E0CD7" w:rsidP="00D21B5D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Ablasyon sisteminin prob uçları klemp şeklinde tasarlanmış olmalıdır. </w:t>
            </w:r>
          </w:p>
          <w:p w:rsidR="004B7494" w:rsidRPr="0002779E" w:rsidRDefault="006D42D0" w:rsidP="00D21B5D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6D42D0">
              <w:t xml:space="preserve">Ablasyon </w:t>
            </w:r>
            <w:r w:rsidR="0002779E">
              <w:t>klempi</w:t>
            </w:r>
            <w:r w:rsidRPr="006D42D0">
              <w:t xml:space="preserve"> bipolar RF ablasyonu yapabilmelidir.</w:t>
            </w:r>
          </w:p>
          <w:p w:rsidR="0002779E" w:rsidRPr="006D42D0" w:rsidRDefault="0002779E" w:rsidP="0002779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Ablasyon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klempinin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ucu, 300° dairesel olarak dönebilmeli; 90° doğrusal olarak açılabilmelidir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779E" w:rsidRPr="006D42D0" w:rsidRDefault="0002779E" w:rsidP="0002779E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6D42D0">
              <w:t xml:space="preserve">Ablasyon </w:t>
            </w:r>
            <w:r>
              <w:t>klempinin</w:t>
            </w:r>
            <w:r w:rsidRPr="006D42D0">
              <w:t xml:space="preserve"> elektrodları</w:t>
            </w:r>
            <w:r>
              <w:t xml:space="preserve"> en az 7cm uzunlukta olmalı ve en az 5</w:t>
            </w:r>
            <w:r w:rsidRPr="006D42D0">
              <w:t>cm’lik kısmı esnek, sağa ve sola doğru şekil verilebilir yapıda olmalıdır.</w:t>
            </w:r>
          </w:p>
        </w:tc>
      </w:tr>
      <w:tr w:rsidR="00A574C7" w:rsidRPr="006D42D0" w:rsidTr="00D21B5D">
        <w:trPr>
          <w:trHeight w:val="1621"/>
        </w:trPr>
        <w:tc>
          <w:tcPr>
            <w:tcW w:w="1576" w:type="dxa"/>
          </w:tcPr>
          <w:p w:rsidR="00A574C7" w:rsidRPr="006D42D0" w:rsidRDefault="00A574C7" w:rsidP="00D21B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42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574C7" w:rsidRPr="006D42D0" w:rsidRDefault="00A574C7" w:rsidP="00D21B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8" w:type="dxa"/>
            <w:shd w:val="clear" w:color="auto" w:fill="auto"/>
          </w:tcPr>
          <w:p w:rsidR="00A574C7" w:rsidRPr="006D42D0" w:rsidRDefault="00A574C7" w:rsidP="00D21B5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Ablasyon </w:t>
            </w:r>
            <w:r w:rsidR="002E0CD7">
              <w:rPr>
                <w:rFonts w:ascii="Times New Roman" w:hAnsi="Times New Roman" w:cs="Times New Roman"/>
                <w:sz w:val="24"/>
                <w:szCs w:val="24"/>
              </w:rPr>
              <w:t>klempi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ayak pedalı ile kontrol edilmelidir. </w:t>
            </w:r>
          </w:p>
          <w:p w:rsidR="00A574C7" w:rsidRPr="006D42D0" w:rsidRDefault="00A574C7" w:rsidP="00D21B5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Ablasyon yapılacak lezyonun daha derin olması için, ablasyon </w:t>
            </w:r>
            <w:r w:rsidR="002E0CD7">
              <w:rPr>
                <w:rFonts w:ascii="Times New Roman" w:hAnsi="Times New Roman" w:cs="Times New Roman"/>
                <w:sz w:val="24"/>
                <w:szCs w:val="24"/>
              </w:rPr>
              <w:t>klempi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eş zamanlı olarak serum fizyolojik ile irigasyon </w:t>
            </w:r>
            <w:r w:rsidR="002E0CD7">
              <w:rPr>
                <w:rFonts w:ascii="Times New Roman" w:hAnsi="Times New Roman" w:cs="Times New Roman"/>
                <w:sz w:val="24"/>
                <w:szCs w:val="24"/>
              </w:rPr>
              <w:t xml:space="preserve">yapabilmesi ya da ürün derin 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>yakılar</w:t>
            </w:r>
            <w:r w:rsidR="008C1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947">
              <w:rPr>
                <w:rFonts w:ascii="Times New Roman" w:hAnsi="Times New Roman" w:cs="Times New Roman"/>
                <w:sz w:val="24"/>
                <w:szCs w:val="24"/>
              </w:rPr>
              <w:t>(lezyonlar) oluşturmalıdır. Bu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gelişmiş sıcaklık ölçümlü ya da sulu</w:t>
            </w:r>
            <w:r w:rsidR="00002947">
              <w:rPr>
                <w:rFonts w:ascii="Times New Roman" w:hAnsi="Times New Roman" w:cs="Times New Roman"/>
                <w:sz w:val="24"/>
                <w:szCs w:val="24"/>
              </w:rPr>
              <w:t xml:space="preserve"> irrigasyon tekniği sağlanabilir olmalıdır</w:t>
            </w:r>
            <w:r w:rsidRPr="006D4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2947"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947">
              <w:rPr>
                <w:rFonts w:ascii="Times New Roman" w:hAnsi="Times New Roman" w:cs="Times New Roman"/>
                <w:sz w:val="24"/>
                <w:szCs w:val="24"/>
              </w:rPr>
              <w:t>Bu sayede</w:t>
            </w:r>
            <w:r w:rsidR="00002947"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947">
              <w:rPr>
                <w:rFonts w:ascii="Times New Roman" w:hAnsi="Times New Roman" w:cs="Times New Roman"/>
                <w:sz w:val="24"/>
                <w:szCs w:val="24"/>
              </w:rPr>
              <w:t>makroskopik karbonize partikül</w:t>
            </w:r>
            <w:r w:rsidR="00002947" w:rsidRPr="006D4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947">
              <w:rPr>
                <w:rFonts w:ascii="Times New Roman" w:hAnsi="Times New Roman" w:cs="Times New Roman"/>
                <w:sz w:val="24"/>
                <w:szCs w:val="24"/>
              </w:rPr>
              <w:t>oluşmamalıdır.</w:t>
            </w:r>
          </w:p>
          <w:p w:rsidR="00A574C7" w:rsidRPr="006D42D0" w:rsidRDefault="00A574C7" w:rsidP="00D21B5D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C7" w:rsidRPr="006D42D0" w:rsidTr="00D21B5D">
        <w:trPr>
          <w:trHeight w:val="1576"/>
        </w:trPr>
        <w:tc>
          <w:tcPr>
            <w:tcW w:w="1576" w:type="dxa"/>
          </w:tcPr>
          <w:p w:rsidR="00A574C7" w:rsidRPr="006D42D0" w:rsidRDefault="00A574C7" w:rsidP="00D21B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42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A574C7" w:rsidRPr="006D42D0" w:rsidRDefault="00A574C7" w:rsidP="00D21B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8" w:type="dxa"/>
            <w:shd w:val="clear" w:color="auto" w:fill="auto"/>
          </w:tcPr>
          <w:p w:rsidR="00A574C7" w:rsidRDefault="006D42D0" w:rsidP="00D21B5D">
            <w:pPr>
              <w:pStyle w:val="Liste2"/>
              <w:spacing w:before="120" w:after="120" w:line="360" w:lineRule="auto"/>
              <w:contextualSpacing/>
              <w:jc w:val="both"/>
            </w:pPr>
            <w:r w:rsidRPr="0044295F">
              <w:rPr>
                <w:b/>
              </w:rPr>
              <w:t>10</w:t>
            </w:r>
            <w:r w:rsidRPr="006D42D0">
              <w:t>.</w:t>
            </w:r>
            <w:r w:rsidR="00A574C7" w:rsidRPr="006D42D0">
              <w:t xml:space="preserve"> Cerrahi RF Ablasyon Sistemi; bipolar </w:t>
            </w:r>
            <w:r w:rsidR="002E0CD7">
              <w:t>klemp</w:t>
            </w:r>
            <w:r w:rsidR="00A574C7" w:rsidRPr="006D42D0">
              <w:t xml:space="preserve"> ve bunlarla uyumlu çalışacak ablasyon cihazından oluşmalıdır</w:t>
            </w:r>
            <w:r w:rsidR="00317D60">
              <w:t>.</w:t>
            </w:r>
          </w:p>
          <w:p w:rsidR="00A871AF" w:rsidRPr="006D42D0" w:rsidRDefault="00A871AF" w:rsidP="00D21B5D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44295F">
              <w:rPr>
                <w:b/>
                <w:lang w:val="tr-TR"/>
              </w:rPr>
              <w:t>11</w:t>
            </w:r>
            <w:r>
              <w:rPr>
                <w:lang w:val="tr-TR"/>
              </w:rPr>
              <w:t>.</w:t>
            </w:r>
            <w:r w:rsidR="00D21B5D">
              <w:rPr>
                <w:lang w:val="tr-TR"/>
              </w:rPr>
              <w:t xml:space="preserve"> </w:t>
            </w:r>
            <w:r>
              <w:rPr>
                <w:lang w:val="tr-TR"/>
              </w:rPr>
              <w:t>Malzeme steril ve orijinal ambalajında teslim edilmelidir.</w:t>
            </w:r>
          </w:p>
          <w:p w:rsidR="00A574C7" w:rsidRPr="006D42D0" w:rsidRDefault="00A574C7" w:rsidP="00D21B5D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6D42D0" w:rsidRDefault="00331203" w:rsidP="00D21B5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D42D0" w:rsidSect="003A7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B3C" w:rsidRDefault="001B0B3C" w:rsidP="00E02E86">
      <w:pPr>
        <w:spacing w:after="0" w:line="240" w:lineRule="auto"/>
      </w:pPr>
      <w:r>
        <w:separator/>
      </w:r>
    </w:p>
  </w:endnote>
  <w:endnote w:type="continuationSeparator" w:id="0">
    <w:p w:rsidR="001B0B3C" w:rsidRDefault="001B0B3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1AF" w:rsidRDefault="00A871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DB4416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2B209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1AF" w:rsidRDefault="00A87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B3C" w:rsidRDefault="001B0B3C" w:rsidP="00E02E86">
      <w:pPr>
        <w:spacing w:after="0" w:line="240" w:lineRule="auto"/>
      </w:pPr>
      <w:r>
        <w:separator/>
      </w:r>
    </w:p>
  </w:footnote>
  <w:footnote w:type="continuationSeparator" w:id="0">
    <w:p w:rsidR="001B0B3C" w:rsidRDefault="001B0B3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1AF" w:rsidRDefault="00A871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6D42D0" w:rsidRDefault="00863E22" w:rsidP="006D42D0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6D42D0">
      <w:rPr>
        <w:rFonts w:ascii="Times New Roman" w:hAnsi="Times New Roman" w:cs="Times New Roman"/>
        <w:b/>
        <w:bCs/>
        <w:sz w:val="24"/>
        <w:szCs w:val="24"/>
        <w:lang w:eastAsia="tr-TR"/>
      </w:rPr>
      <w:t>SMT1981-</w:t>
    </w:r>
    <w:r w:rsidRPr="006D42D0">
      <w:rPr>
        <w:rFonts w:ascii="Times New Roman" w:eastAsia="Times New Roman" w:hAnsi="Times New Roman" w:cs="Times New Roman"/>
        <w:b/>
        <w:sz w:val="24"/>
        <w:szCs w:val="24"/>
        <w:lang w:eastAsia="tr-TR"/>
      </w:rPr>
      <w:t>CERRAHİ BİPOLAR RF ABLASYON SİSTEMİ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1AF" w:rsidRDefault="00A871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B44410B0"/>
    <w:lvl w:ilvl="0" w:tplc="8CE0D0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C636F"/>
    <w:multiLevelType w:val="hybridMultilevel"/>
    <w:tmpl w:val="677802CC"/>
    <w:lvl w:ilvl="0" w:tplc="8E4A14DE">
      <w:start w:val="1"/>
      <w:numFmt w:val="upperLetter"/>
      <w:lvlText w:val="%1."/>
      <w:lvlJc w:val="left"/>
      <w:pPr>
        <w:ind w:left="1074" w:hanging="360"/>
      </w:pPr>
    </w:lvl>
    <w:lvl w:ilvl="1" w:tplc="041F000F">
      <w:start w:val="1"/>
      <w:numFmt w:val="decimal"/>
      <w:lvlText w:val="%2."/>
      <w:lvlJc w:val="left"/>
      <w:pPr>
        <w:ind w:left="4188" w:hanging="360"/>
      </w:pPr>
    </w:lvl>
    <w:lvl w:ilvl="2" w:tplc="041F001B">
      <w:start w:val="1"/>
      <w:numFmt w:val="lowerRoman"/>
      <w:lvlText w:val="%3."/>
      <w:lvlJc w:val="right"/>
      <w:pPr>
        <w:ind w:left="2514" w:hanging="180"/>
      </w:pPr>
    </w:lvl>
    <w:lvl w:ilvl="3" w:tplc="041F000F">
      <w:start w:val="1"/>
      <w:numFmt w:val="decimal"/>
      <w:lvlText w:val="%4."/>
      <w:lvlJc w:val="left"/>
      <w:pPr>
        <w:ind w:left="3234" w:hanging="360"/>
      </w:pPr>
    </w:lvl>
    <w:lvl w:ilvl="4" w:tplc="041F0019">
      <w:start w:val="1"/>
      <w:numFmt w:val="lowerLetter"/>
      <w:lvlText w:val="%5."/>
      <w:lvlJc w:val="left"/>
      <w:pPr>
        <w:ind w:left="3954" w:hanging="360"/>
      </w:pPr>
    </w:lvl>
    <w:lvl w:ilvl="5" w:tplc="041F001B">
      <w:start w:val="1"/>
      <w:numFmt w:val="lowerRoman"/>
      <w:lvlText w:val="%6."/>
      <w:lvlJc w:val="right"/>
      <w:pPr>
        <w:ind w:left="4674" w:hanging="180"/>
      </w:pPr>
    </w:lvl>
    <w:lvl w:ilvl="6" w:tplc="041F000F">
      <w:start w:val="1"/>
      <w:numFmt w:val="decimal"/>
      <w:lvlText w:val="%7."/>
      <w:lvlJc w:val="left"/>
      <w:pPr>
        <w:ind w:left="5394" w:hanging="360"/>
      </w:pPr>
    </w:lvl>
    <w:lvl w:ilvl="7" w:tplc="041F0019">
      <w:start w:val="1"/>
      <w:numFmt w:val="lowerLetter"/>
      <w:lvlText w:val="%8."/>
      <w:lvlJc w:val="left"/>
      <w:pPr>
        <w:ind w:left="6114" w:hanging="360"/>
      </w:pPr>
    </w:lvl>
    <w:lvl w:ilvl="8" w:tplc="041F001B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2947"/>
    <w:rsid w:val="00022742"/>
    <w:rsid w:val="0002779E"/>
    <w:rsid w:val="00040BA7"/>
    <w:rsid w:val="00044222"/>
    <w:rsid w:val="000B3BA4"/>
    <w:rsid w:val="000D04A5"/>
    <w:rsid w:val="000F6C50"/>
    <w:rsid w:val="00104579"/>
    <w:rsid w:val="00192DAB"/>
    <w:rsid w:val="00195FEB"/>
    <w:rsid w:val="001B0B3C"/>
    <w:rsid w:val="00237E4D"/>
    <w:rsid w:val="002618E3"/>
    <w:rsid w:val="002A2AFC"/>
    <w:rsid w:val="002B209B"/>
    <w:rsid w:val="002B66F4"/>
    <w:rsid w:val="002E0CD7"/>
    <w:rsid w:val="0031698F"/>
    <w:rsid w:val="00317D60"/>
    <w:rsid w:val="00331203"/>
    <w:rsid w:val="003427EA"/>
    <w:rsid w:val="003618AC"/>
    <w:rsid w:val="003A1789"/>
    <w:rsid w:val="003A77F2"/>
    <w:rsid w:val="00415268"/>
    <w:rsid w:val="004306F0"/>
    <w:rsid w:val="0044295F"/>
    <w:rsid w:val="00444B59"/>
    <w:rsid w:val="004904D5"/>
    <w:rsid w:val="004B066D"/>
    <w:rsid w:val="004B7494"/>
    <w:rsid w:val="0051056E"/>
    <w:rsid w:val="00550135"/>
    <w:rsid w:val="00572D28"/>
    <w:rsid w:val="005C29B6"/>
    <w:rsid w:val="005C711A"/>
    <w:rsid w:val="00650E35"/>
    <w:rsid w:val="006C607E"/>
    <w:rsid w:val="006D42D0"/>
    <w:rsid w:val="006E691E"/>
    <w:rsid w:val="007A798E"/>
    <w:rsid w:val="007D7E96"/>
    <w:rsid w:val="00863E22"/>
    <w:rsid w:val="008A77B5"/>
    <w:rsid w:val="008C1EE8"/>
    <w:rsid w:val="00920C4A"/>
    <w:rsid w:val="00936492"/>
    <w:rsid w:val="00966E45"/>
    <w:rsid w:val="009A66ED"/>
    <w:rsid w:val="009E1B7D"/>
    <w:rsid w:val="00A01D72"/>
    <w:rsid w:val="00A02D52"/>
    <w:rsid w:val="00A0594E"/>
    <w:rsid w:val="00A574C7"/>
    <w:rsid w:val="00A76582"/>
    <w:rsid w:val="00A76617"/>
    <w:rsid w:val="00A86886"/>
    <w:rsid w:val="00A871AF"/>
    <w:rsid w:val="00AB49EC"/>
    <w:rsid w:val="00AC60CA"/>
    <w:rsid w:val="00AE20DD"/>
    <w:rsid w:val="00B130FF"/>
    <w:rsid w:val="00B53987"/>
    <w:rsid w:val="00B70F3C"/>
    <w:rsid w:val="00B761D4"/>
    <w:rsid w:val="00B80540"/>
    <w:rsid w:val="00B94BDC"/>
    <w:rsid w:val="00BA3150"/>
    <w:rsid w:val="00BD6076"/>
    <w:rsid w:val="00BE6A3B"/>
    <w:rsid w:val="00BF4EE4"/>
    <w:rsid w:val="00BF5AAE"/>
    <w:rsid w:val="00CF6C5C"/>
    <w:rsid w:val="00D00DD3"/>
    <w:rsid w:val="00D21B5D"/>
    <w:rsid w:val="00D31075"/>
    <w:rsid w:val="00D65603"/>
    <w:rsid w:val="00DB4416"/>
    <w:rsid w:val="00DD4AFC"/>
    <w:rsid w:val="00DE7AB0"/>
    <w:rsid w:val="00E02E86"/>
    <w:rsid w:val="00E21088"/>
    <w:rsid w:val="00E3143D"/>
    <w:rsid w:val="00E4457E"/>
    <w:rsid w:val="00E71273"/>
    <w:rsid w:val="00EC1044"/>
    <w:rsid w:val="00ED5403"/>
    <w:rsid w:val="00F452CE"/>
    <w:rsid w:val="00FB1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703DE"/>
  <w15:docId w15:val="{DCEDC3DF-06FA-48CA-B8FE-E6864891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7F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D381-AAE3-4109-B61B-FFC9ED9D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2026-03-25T08:43:00Z</dcterms:created>
  <dcterms:modified xsi:type="dcterms:W3CDTF">2026-03-25T08:43:00Z</dcterms:modified>
</cp:coreProperties>
</file>