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E9619E" w:rsidTr="00195FEB">
        <w:trPr>
          <w:trHeight w:val="1351"/>
        </w:trPr>
        <w:tc>
          <w:tcPr>
            <w:tcW w:w="1537" w:type="dxa"/>
          </w:tcPr>
          <w:p w:rsidR="004B7494" w:rsidRPr="00E9619E" w:rsidRDefault="004B7494" w:rsidP="007B480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619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6D0DAA" w:rsidRPr="00E9619E" w:rsidRDefault="006D0DAA" w:rsidP="007B480F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eastAsia="Segoe U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  <w:r w:rsidRPr="00E9619E">
              <w:rPr>
                <w:rFonts w:ascii="Times New Roman" w:hAnsi="Times New Roman" w:cs="Times New Roman"/>
                <w:sz w:val="24"/>
                <w:szCs w:val="24"/>
              </w:rPr>
              <w:t>Girişimsel uygulamalar sırasında kullanılmak üzere tasarlanmış olmalıdır.</w:t>
            </w:r>
          </w:p>
          <w:p w:rsidR="004B7494" w:rsidRPr="00E06D50" w:rsidRDefault="00105035" w:rsidP="007B480F">
            <w:pPr>
              <w:tabs>
                <w:tab w:val="left" w:pos="625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B7494" w:rsidRPr="00E9619E" w:rsidTr="004B7494">
        <w:trPr>
          <w:trHeight w:val="1640"/>
        </w:trPr>
        <w:tc>
          <w:tcPr>
            <w:tcW w:w="1537" w:type="dxa"/>
          </w:tcPr>
          <w:p w:rsidR="004B7494" w:rsidRPr="00E9619E" w:rsidRDefault="004B7494" w:rsidP="007B480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619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E9619E" w:rsidRDefault="004B7494" w:rsidP="007B480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D0DAA" w:rsidRPr="00E9619E" w:rsidRDefault="006D0DAA" w:rsidP="007B480F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Style w:val="Gvdemetni10"/>
                <w:rFonts w:eastAsia="Segoe UI"/>
                <w:sz w:val="24"/>
                <w:szCs w:val="24"/>
              </w:rPr>
            </w:pPr>
            <w:r w:rsidRPr="00E9619E">
              <w:rPr>
                <w:rFonts w:ascii="Times New Roman" w:hAnsi="Times New Roman" w:cs="Times New Roman"/>
                <w:sz w:val="24"/>
                <w:szCs w:val="24"/>
              </w:rPr>
              <w:t>Şeffaf ve dayanıklı plastik materyalden imal edilmiş olmalıdır.</w:t>
            </w:r>
            <w:r w:rsidRPr="00E9619E">
              <w:rPr>
                <w:rStyle w:val="Gvdemetni10"/>
                <w:rFonts w:eastAsia="Segoe UI"/>
                <w:sz w:val="24"/>
                <w:szCs w:val="24"/>
              </w:rPr>
              <w:t xml:space="preserve"> </w:t>
            </w:r>
          </w:p>
          <w:p w:rsidR="004B7494" w:rsidRDefault="006D0DAA" w:rsidP="007B480F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9E">
              <w:rPr>
                <w:rFonts w:ascii="Times New Roman" w:hAnsi="Times New Roman" w:cs="Times New Roman"/>
                <w:sz w:val="24"/>
                <w:szCs w:val="24"/>
              </w:rPr>
              <w:t>Uç kısmı rotating adaptörlü luer</w:t>
            </w:r>
            <w:r w:rsidR="0024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19E">
              <w:rPr>
                <w:rFonts w:ascii="Times New Roman" w:hAnsi="Times New Roman" w:cs="Times New Roman"/>
                <w:sz w:val="24"/>
                <w:szCs w:val="24"/>
              </w:rPr>
              <w:t>lock ve yan giriş ucu luer</w:t>
            </w:r>
            <w:r w:rsidR="0024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19E">
              <w:rPr>
                <w:rFonts w:ascii="Times New Roman" w:hAnsi="Times New Roman" w:cs="Times New Roman"/>
                <w:sz w:val="24"/>
                <w:szCs w:val="24"/>
              </w:rPr>
              <w:t>lock olmalıdır.</w:t>
            </w:r>
          </w:p>
          <w:p w:rsidR="00105035" w:rsidRPr="00DB3AFC" w:rsidRDefault="00360335" w:rsidP="007B480F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Konnektör’ün uzatma hatlı (itme-çekme mekanizmalı) </w:t>
            </w:r>
            <w:r w:rsidR="00A3329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uzatma hatsız (manuel, vidalı) </w:t>
            </w:r>
            <w:r w:rsidR="00A3329E">
              <w:rPr>
                <w:rFonts w:ascii="Times New Roman" w:hAnsi="Times New Roman" w:cs="Times New Roman"/>
                <w:sz w:val="24"/>
                <w:szCs w:val="24"/>
              </w:rPr>
              <w:t>çeşitleri olmalıdır.</w:t>
            </w:r>
          </w:p>
        </w:tc>
      </w:tr>
      <w:tr w:rsidR="004B7494" w:rsidRPr="00E9619E" w:rsidTr="004B7494">
        <w:trPr>
          <w:trHeight w:val="1640"/>
        </w:trPr>
        <w:tc>
          <w:tcPr>
            <w:tcW w:w="1537" w:type="dxa"/>
          </w:tcPr>
          <w:p w:rsidR="004B7494" w:rsidRPr="00E9619E" w:rsidRDefault="004B7494" w:rsidP="007B480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619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E9619E" w:rsidRDefault="004B7494" w:rsidP="007B480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285F4C" w:rsidRDefault="00285F4C" w:rsidP="007B480F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Style w:val="Gvdemetni10"/>
                <w:rFonts w:eastAsia="Segoe UI"/>
                <w:sz w:val="24"/>
                <w:szCs w:val="24"/>
              </w:rPr>
            </w:pPr>
            <w:r w:rsidRPr="00E9619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19E">
              <w:rPr>
                <w:rFonts w:ascii="Times New Roman" w:hAnsi="Times New Roman" w:cs="Times New Roman"/>
                <w:sz w:val="24"/>
                <w:szCs w:val="24"/>
              </w:rPr>
              <w:t>Konnektör ve uzatma hattı, hava kabarcıklarının gözlemlenebilmesine olanak verecek şekilde şeffaf bir yapıda olmalıdır.</w:t>
            </w:r>
          </w:p>
          <w:p w:rsidR="00E9619E" w:rsidRPr="00E9619E" w:rsidRDefault="00A3329E" w:rsidP="007B480F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eastAsia="Segoe U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  <w:r w:rsidRPr="00A3329E">
              <w:rPr>
                <w:rStyle w:val="Gvdemetni10"/>
                <w:rFonts w:eastAsia="Segoe UI"/>
                <w:sz w:val="24"/>
                <w:szCs w:val="24"/>
              </w:rPr>
              <w:t>Y Konnektör</w:t>
            </w:r>
            <w:r>
              <w:rPr>
                <w:rStyle w:val="Gvdemetni10"/>
                <w:rFonts w:eastAsia="Segoe UI"/>
              </w:rPr>
              <w:t xml:space="preserve"> </w:t>
            </w:r>
            <w:r w:rsidR="006D0DAA" w:rsidRPr="00E9619E">
              <w:rPr>
                <w:rStyle w:val="Gvdemetni10"/>
                <w:rFonts w:eastAsia="Segoe UI"/>
                <w:sz w:val="24"/>
                <w:szCs w:val="24"/>
              </w:rPr>
              <w:t>İç lümeni geniş olmalıdır</w:t>
            </w:r>
            <w:r w:rsidR="00E9619E" w:rsidRPr="00E9619E">
              <w:rPr>
                <w:rStyle w:val="Gvdemetni10"/>
                <w:rFonts w:eastAsia="Segoe UI"/>
                <w:sz w:val="24"/>
                <w:szCs w:val="24"/>
              </w:rPr>
              <w:t>.</w:t>
            </w:r>
          </w:p>
          <w:p w:rsidR="000D0EE9" w:rsidRPr="000D0EE9" w:rsidRDefault="006D0DAA" w:rsidP="007B480F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eastAsia="Segoe U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  <w:r w:rsidRPr="00E9619E">
              <w:rPr>
                <w:rFonts w:ascii="Times New Roman" w:hAnsi="Times New Roman" w:cs="Times New Roman"/>
                <w:sz w:val="24"/>
                <w:szCs w:val="24"/>
              </w:rPr>
              <w:t xml:space="preserve">Y Konnektör </w:t>
            </w:r>
            <w:r w:rsidR="00285F4C">
              <w:rPr>
                <w:rFonts w:ascii="Times New Roman" w:hAnsi="Times New Roman" w:cs="Times New Roman"/>
                <w:sz w:val="24"/>
                <w:szCs w:val="24"/>
              </w:rPr>
              <w:t xml:space="preserve">uzatma hatlı </w:t>
            </w:r>
            <w:r w:rsidR="000D0EE9">
              <w:rPr>
                <w:rFonts w:ascii="Times New Roman" w:hAnsi="Times New Roman" w:cs="Times New Roman"/>
                <w:sz w:val="24"/>
                <w:szCs w:val="24"/>
              </w:rPr>
              <w:t xml:space="preserve">modelinde </w:t>
            </w:r>
            <w:r w:rsidR="00A94FCC">
              <w:rPr>
                <w:rFonts w:ascii="Times New Roman" w:hAnsi="Times New Roman" w:cs="Times New Roman"/>
                <w:sz w:val="24"/>
                <w:szCs w:val="24"/>
              </w:rPr>
              <w:t>itme</w:t>
            </w:r>
            <w:r w:rsidR="000D0EE9">
              <w:rPr>
                <w:rFonts w:ascii="Times New Roman" w:hAnsi="Times New Roman" w:cs="Times New Roman"/>
                <w:sz w:val="24"/>
                <w:szCs w:val="24"/>
              </w:rPr>
              <w:t>-çekme mekanizmasına sahip</w:t>
            </w:r>
            <w:r w:rsidR="00A94FCC" w:rsidRPr="00E9619E">
              <w:rPr>
                <w:rFonts w:ascii="Times New Roman" w:hAnsi="Times New Roman" w:cs="Times New Roman"/>
                <w:sz w:val="24"/>
                <w:szCs w:val="24"/>
              </w:rPr>
              <w:t xml:space="preserve"> kan akımı</w:t>
            </w:r>
            <w:r w:rsidR="005143A0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="00A94FCC" w:rsidRPr="00E9619E">
              <w:rPr>
                <w:rFonts w:ascii="Times New Roman" w:hAnsi="Times New Roman" w:cs="Times New Roman"/>
                <w:sz w:val="24"/>
                <w:szCs w:val="24"/>
              </w:rPr>
              <w:t xml:space="preserve"> kısa sürede</w:t>
            </w:r>
            <w:r w:rsidR="00A94FCC">
              <w:rPr>
                <w:rFonts w:ascii="Times New Roman" w:hAnsi="Times New Roman" w:cs="Times New Roman"/>
                <w:sz w:val="24"/>
                <w:szCs w:val="24"/>
              </w:rPr>
              <w:t xml:space="preserve"> durduran, </w:t>
            </w:r>
            <w:r w:rsidR="00A94FCC" w:rsidRPr="00E9619E">
              <w:rPr>
                <w:rFonts w:ascii="Times New Roman" w:hAnsi="Times New Roman" w:cs="Times New Roman"/>
                <w:sz w:val="24"/>
                <w:szCs w:val="24"/>
              </w:rPr>
              <w:t>kullanılacak malzemelerin rahatça geçişine olanak sağla</w:t>
            </w:r>
            <w:r w:rsidR="00A94FCC">
              <w:rPr>
                <w:rFonts w:ascii="Times New Roman" w:hAnsi="Times New Roman" w:cs="Times New Roman"/>
                <w:sz w:val="24"/>
                <w:szCs w:val="24"/>
              </w:rPr>
              <w:t xml:space="preserve">yan </w:t>
            </w:r>
            <w:r w:rsidR="000D0EE9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r w:rsidR="005143A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D0EE9">
              <w:rPr>
                <w:rFonts w:ascii="Times New Roman" w:hAnsi="Times New Roman" w:cs="Times New Roman"/>
                <w:sz w:val="24"/>
                <w:szCs w:val="24"/>
              </w:rPr>
              <w:t xml:space="preserve"> bulunmalı, </w:t>
            </w:r>
            <w:r w:rsidR="00A94FC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D0EE9">
              <w:rPr>
                <w:rFonts w:ascii="Times New Roman" w:hAnsi="Times New Roman" w:cs="Times New Roman"/>
                <w:sz w:val="24"/>
                <w:szCs w:val="24"/>
              </w:rPr>
              <w:t xml:space="preserve">zatma hattı luer lock sistemle uyumlu </w:t>
            </w:r>
            <w:r w:rsidR="005143A0">
              <w:rPr>
                <w:rFonts w:ascii="Times New Roman" w:hAnsi="Times New Roman" w:cs="Times New Roman"/>
                <w:sz w:val="24"/>
                <w:szCs w:val="24"/>
              </w:rPr>
              <w:t xml:space="preserve">olarak </w:t>
            </w:r>
            <w:r w:rsidRPr="00E9619E">
              <w:rPr>
                <w:rFonts w:ascii="Times New Roman" w:hAnsi="Times New Roman" w:cs="Times New Roman"/>
                <w:sz w:val="24"/>
                <w:szCs w:val="24"/>
              </w:rPr>
              <w:t>üçlü</w:t>
            </w:r>
            <w:r w:rsidR="000D0EE9">
              <w:rPr>
                <w:rFonts w:ascii="Times New Roman" w:hAnsi="Times New Roman" w:cs="Times New Roman"/>
                <w:sz w:val="24"/>
                <w:szCs w:val="24"/>
              </w:rPr>
              <w:t xml:space="preserve"> muslukla sonlanmalıdır.</w:t>
            </w:r>
            <w:r w:rsidRPr="00E9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5F2" w:rsidRPr="00A615F2" w:rsidRDefault="00A615F2" w:rsidP="007B480F">
            <w:pPr>
              <w:pStyle w:val="ListeParagraf"/>
              <w:spacing w:before="120" w:after="120" w:line="360" w:lineRule="auto"/>
              <w:jc w:val="both"/>
              <w:rPr>
                <w:rFonts w:ascii="Times New Roman" w:eastAsia="Segoe U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</w:p>
        </w:tc>
      </w:tr>
      <w:tr w:rsidR="004B7494" w:rsidRPr="00E9619E" w:rsidTr="004B7494">
        <w:trPr>
          <w:trHeight w:val="1640"/>
        </w:trPr>
        <w:tc>
          <w:tcPr>
            <w:tcW w:w="1537" w:type="dxa"/>
          </w:tcPr>
          <w:p w:rsidR="004B7494" w:rsidRPr="00E9619E" w:rsidRDefault="004B7494" w:rsidP="007B480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619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E9619E" w:rsidRDefault="004B7494" w:rsidP="007B480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D0DAA" w:rsidRPr="00E9619E" w:rsidRDefault="00E9619E" w:rsidP="007B480F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Style w:val="Gvdemetni105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E9619E">
              <w:rPr>
                <w:rFonts w:ascii="Times New Roman" w:hAnsi="Times New Roman" w:cs="Times New Roman"/>
                <w:sz w:val="24"/>
                <w:szCs w:val="24"/>
              </w:rPr>
              <w:t xml:space="preserve">Y Konnektör </w:t>
            </w:r>
            <w:r w:rsidR="00D71A98" w:rsidRPr="00E9619E">
              <w:rPr>
                <w:rFonts w:ascii="Times New Roman" w:hAnsi="Times New Roman" w:cs="Times New Roman"/>
                <w:sz w:val="24"/>
                <w:szCs w:val="24"/>
              </w:rPr>
              <w:t xml:space="preserve">Steril </w:t>
            </w:r>
            <w:r w:rsidRPr="00E9619E">
              <w:rPr>
                <w:rFonts w:ascii="Times New Roman" w:hAnsi="Times New Roman" w:cs="Times New Roman"/>
                <w:sz w:val="24"/>
                <w:szCs w:val="24"/>
              </w:rPr>
              <w:t xml:space="preserve">ve orijinal </w:t>
            </w:r>
            <w:r w:rsidR="00D71A98" w:rsidRPr="00E9619E">
              <w:rPr>
                <w:rFonts w:ascii="Times New Roman" w:hAnsi="Times New Roman" w:cs="Times New Roman"/>
                <w:sz w:val="24"/>
                <w:szCs w:val="24"/>
              </w:rPr>
              <w:t xml:space="preserve">ambalajda olmalıdır. </w:t>
            </w:r>
          </w:p>
          <w:p w:rsidR="006D0DAA" w:rsidRPr="00E9619E" w:rsidRDefault="006D0DAA" w:rsidP="007B480F">
            <w:pPr>
              <w:pStyle w:val="ListeParagraf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EB" w:rsidRPr="00E9619E" w:rsidRDefault="00195FEB" w:rsidP="007B480F">
            <w:pPr>
              <w:shd w:val="clear" w:color="auto" w:fill="FFFFF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E9619E" w:rsidRDefault="00331203" w:rsidP="007B480F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E96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BF0" w:rsidRDefault="00807BF0" w:rsidP="00E02E86">
      <w:pPr>
        <w:spacing w:after="0" w:line="240" w:lineRule="auto"/>
      </w:pPr>
      <w:r>
        <w:separator/>
      </w:r>
    </w:p>
  </w:endnote>
  <w:endnote w:type="continuationSeparator" w:id="0">
    <w:p w:rsidR="00807BF0" w:rsidRDefault="00807BF0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59" w:rsidRDefault="001207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35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59" w:rsidRDefault="001207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BF0" w:rsidRDefault="00807BF0" w:rsidP="00E02E86">
      <w:pPr>
        <w:spacing w:after="0" w:line="240" w:lineRule="auto"/>
      </w:pPr>
      <w:r>
        <w:separator/>
      </w:r>
    </w:p>
  </w:footnote>
  <w:footnote w:type="continuationSeparator" w:id="0">
    <w:p w:rsidR="00807BF0" w:rsidRDefault="00807BF0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59" w:rsidRDefault="001207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744F61" w:rsidRDefault="006D0DAA" w:rsidP="00105035">
    <w:pPr>
      <w:pStyle w:val="ListeParagraf"/>
      <w:spacing w:before="120" w:after="120" w:line="36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bookmarkStart w:id="0" w:name="_GoBack"/>
    <w:r w:rsidRPr="00744F61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SMT2068- Y KONNEKTOR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59" w:rsidRDefault="001207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6719"/>
    <w:multiLevelType w:val="hybridMultilevel"/>
    <w:tmpl w:val="E020E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D3A65"/>
    <w:multiLevelType w:val="hybridMultilevel"/>
    <w:tmpl w:val="FAE02C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45F5D68"/>
    <w:multiLevelType w:val="hybridMultilevel"/>
    <w:tmpl w:val="46AA5E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543"/>
    <w:multiLevelType w:val="hybridMultilevel"/>
    <w:tmpl w:val="5DEEC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0D0EE9"/>
    <w:rsid w:val="00104579"/>
    <w:rsid w:val="00105035"/>
    <w:rsid w:val="00120759"/>
    <w:rsid w:val="00195FEB"/>
    <w:rsid w:val="001D3119"/>
    <w:rsid w:val="00243086"/>
    <w:rsid w:val="002618E3"/>
    <w:rsid w:val="00270888"/>
    <w:rsid w:val="00285F4C"/>
    <w:rsid w:val="002B66F4"/>
    <w:rsid w:val="00331203"/>
    <w:rsid w:val="0033723E"/>
    <w:rsid w:val="00360335"/>
    <w:rsid w:val="00456681"/>
    <w:rsid w:val="004745EE"/>
    <w:rsid w:val="004B7494"/>
    <w:rsid w:val="0051056E"/>
    <w:rsid w:val="00512A6E"/>
    <w:rsid w:val="005143A0"/>
    <w:rsid w:val="005505DE"/>
    <w:rsid w:val="005E5874"/>
    <w:rsid w:val="005E6D44"/>
    <w:rsid w:val="00684A50"/>
    <w:rsid w:val="006D0DAA"/>
    <w:rsid w:val="007159F5"/>
    <w:rsid w:val="00744F61"/>
    <w:rsid w:val="007B480F"/>
    <w:rsid w:val="00807BF0"/>
    <w:rsid w:val="0081726D"/>
    <w:rsid w:val="009002BB"/>
    <w:rsid w:val="00936492"/>
    <w:rsid w:val="00992E6F"/>
    <w:rsid w:val="00A0594E"/>
    <w:rsid w:val="00A3329E"/>
    <w:rsid w:val="00A615F2"/>
    <w:rsid w:val="00A61B3A"/>
    <w:rsid w:val="00A76582"/>
    <w:rsid w:val="00A82EDD"/>
    <w:rsid w:val="00A94FCC"/>
    <w:rsid w:val="00AE20DD"/>
    <w:rsid w:val="00B130FF"/>
    <w:rsid w:val="00BA3150"/>
    <w:rsid w:val="00BD6076"/>
    <w:rsid w:val="00BF4EE4"/>
    <w:rsid w:val="00BF5AAE"/>
    <w:rsid w:val="00D37B5E"/>
    <w:rsid w:val="00D45507"/>
    <w:rsid w:val="00D71A98"/>
    <w:rsid w:val="00DB3AFC"/>
    <w:rsid w:val="00DD4AFC"/>
    <w:rsid w:val="00E01D9C"/>
    <w:rsid w:val="00E02E86"/>
    <w:rsid w:val="00E06D50"/>
    <w:rsid w:val="00E21088"/>
    <w:rsid w:val="00E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Gvdemetni105pt">
    <w:name w:val="Gövde metni + 10;5 pt"/>
    <w:basedOn w:val="VarsaylanParagrafYazTipi"/>
    <w:rsid w:val="006D0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tr-TR"/>
    </w:rPr>
  </w:style>
  <w:style w:type="character" w:customStyle="1" w:styleId="Gvdemetni10">
    <w:name w:val="Gövde metni + 10"/>
    <w:aliases w:val="5 pt"/>
    <w:basedOn w:val="VarsaylanParagrafYazTipi"/>
    <w:rsid w:val="006D0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shd w:val="clear" w:color="auto" w:fill="FFFFF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FBA5-02EA-4189-9695-01848234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 GÜRBÜZ DOĞRU</cp:lastModifiedBy>
  <cp:revision>2</cp:revision>
  <dcterms:created xsi:type="dcterms:W3CDTF">2022-08-12T12:17:00Z</dcterms:created>
  <dcterms:modified xsi:type="dcterms:W3CDTF">2022-08-12T12:17:00Z</dcterms:modified>
</cp:coreProperties>
</file>