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F6E3E" w:rsidTr="00195FEB">
        <w:trPr>
          <w:trHeight w:val="1351"/>
        </w:trPr>
        <w:tc>
          <w:tcPr>
            <w:tcW w:w="1537" w:type="dxa"/>
          </w:tcPr>
          <w:p w:rsidR="004B7494" w:rsidRPr="00AF6E3E" w:rsidRDefault="004B7494" w:rsidP="00AF6E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F6E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F6E3E" w:rsidRDefault="00270754" w:rsidP="004561E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84E2D" w:rsidRPr="00AF6E3E">
              <w:rPr>
                <w:rFonts w:ascii="Times New Roman" w:hAnsi="Times New Roman" w:cs="Times New Roman"/>
                <w:sz w:val="24"/>
                <w:szCs w:val="24"/>
              </w:rPr>
              <w:t>njiogra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fik işlemlerde</w:t>
            </w:r>
            <w:r w:rsidR="00E84E2D" w:rsidRPr="00AF6E3E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="00FF27EF" w:rsidRPr="00AF6E3E">
              <w:rPr>
                <w:rFonts w:ascii="Times New Roman" w:hAnsi="Times New Roman" w:cs="Times New Roman"/>
                <w:sz w:val="24"/>
                <w:szCs w:val="24"/>
              </w:rPr>
              <w:t xml:space="preserve">ağlantı hattı </w:t>
            </w:r>
            <w:r w:rsidR="001715D9" w:rsidRPr="00AF6E3E">
              <w:rPr>
                <w:rFonts w:ascii="Times New Roman" w:hAnsi="Times New Roman" w:cs="Times New Roman"/>
                <w:sz w:val="24"/>
                <w:szCs w:val="24"/>
              </w:rPr>
              <w:t>olarak kullanılmak üzere tasarlanmış olmalıdır.</w:t>
            </w:r>
          </w:p>
        </w:tc>
      </w:tr>
      <w:tr w:rsidR="004B7494" w:rsidRPr="00AF6E3E" w:rsidTr="004B7494">
        <w:trPr>
          <w:trHeight w:val="1640"/>
        </w:trPr>
        <w:tc>
          <w:tcPr>
            <w:tcW w:w="1537" w:type="dxa"/>
          </w:tcPr>
          <w:p w:rsidR="004B7494" w:rsidRPr="00AF6E3E" w:rsidRDefault="004B7494" w:rsidP="00AF6E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6E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F6E3E" w:rsidRDefault="004B7494" w:rsidP="00AF6E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E2FC7" w:rsidRPr="00AF6E3E" w:rsidRDefault="001E2FC7" w:rsidP="00AF6E3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Anjio kit set içinde bir adet manifold, bir adet koroner anjiografi enjektörü, </w:t>
            </w:r>
            <w:r w:rsidR="00F2561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</w:t>
            </w: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adet basınç line,</w:t>
            </w:r>
            <w:r w:rsidR="00F2561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iki </w:t>
            </w: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adet serum seti bulunmalıdır.</w:t>
            </w:r>
          </w:p>
          <w:p w:rsidR="001E2FC7" w:rsidRPr="00AF6E3E" w:rsidRDefault="00FF27EF" w:rsidP="00AF6E3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Manifold üç yollu rotating adaptörlü, kolay döndürülebilen, sağ pozisyonlu</w:t>
            </w:r>
            <w:r w:rsidR="001E2FC7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ve</w:t>
            </w: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E2FC7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şeffaf olmalıdır.</w:t>
            </w:r>
          </w:p>
          <w:p w:rsidR="001E2FC7" w:rsidRPr="00AF6E3E" w:rsidRDefault="00270754" w:rsidP="00AF6E3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F37275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njiografi enjektörü</w:t>
            </w:r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en az 12cc hacimli; </w:t>
            </w:r>
            <w:proofErr w:type="spellStart"/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luer</w:t>
            </w:r>
            <w:proofErr w:type="spellEnd"/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lock’lu</w:t>
            </w:r>
            <w:proofErr w:type="spellEnd"/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hazne kısmında 2</w:t>
            </w:r>
            <w:r w:rsidR="00E84E2D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adet</w:t>
            </w:r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, piston kısmında 1 adet halkalı; pistonu geri çıkmayan ve piston gövdesi bükülmeyen; en az 0</w:t>
            </w:r>
            <w:r w:rsidR="00AA53A3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5cc</w:t>
            </w:r>
            <w:r w:rsidR="00AA53A3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’</w:t>
            </w:r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lik emniyet frenine sahip ve mikrobubbles’ların enjeksiyonuna engel olacak rezervuar kısmı bulu</w:t>
            </w:r>
            <w:r w:rsidR="00E84E2D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nmalı</w:t>
            </w:r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ve</w:t>
            </w:r>
            <w:r w:rsidR="001E2FC7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şeffaf</w:t>
            </w:r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ol</w:t>
            </w:r>
            <w:r w:rsidR="00E84E2D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malıdır</w:t>
            </w:r>
            <w:r w:rsidR="00FF27EF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:rsidR="004B7494" w:rsidRPr="00AF6E3E" w:rsidRDefault="00FF27EF" w:rsidP="00AF6E3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Basınç line; en az 120cm uzunluğunda, basınca dayanıkl</w:t>
            </w:r>
            <w:r w:rsidR="00E84E2D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="00EB72E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 akımı engellemeye</w:t>
            </w:r>
            <w:r w:rsidR="00E84E2D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2B698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MF uçl</w:t>
            </w:r>
            <w:r w:rsidR="00E84E2D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 ve şeffaf olmalıdır.</w:t>
            </w:r>
          </w:p>
          <w:p w:rsidR="00875CF2" w:rsidRDefault="00AF6E3E" w:rsidP="00875CF2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Serum seti opak maddenin enjektöre çekilmesi sırasında oluşan negatif basınca dayanıklı ve akımı engellemeyecek, standart hazneli en az 150cm uzunluğunda şeffaf olmalıdır.</w:t>
            </w:r>
            <w:r w:rsidR="00EB72E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Serum akış hızını ayarlayan klemp ve benzeri sistemi bulunmalıdır.</w:t>
            </w:r>
          </w:p>
          <w:p w:rsidR="00EB5754" w:rsidRPr="00875CF2" w:rsidRDefault="009E0D1A" w:rsidP="00875CF2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Sistemin bağlantı noktalarında hava ve sıvı kaçağı olmamalıdır.</w:t>
            </w:r>
          </w:p>
        </w:tc>
      </w:tr>
      <w:tr w:rsidR="004B7494" w:rsidRPr="00AF6E3E" w:rsidTr="004B7494">
        <w:trPr>
          <w:trHeight w:val="1640"/>
        </w:trPr>
        <w:tc>
          <w:tcPr>
            <w:tcW w:w="1537" w:type="dxa"/>
          </w:tcPr>
          <w:p w:rsidR="004B7494" w:rsidRPr="00AF6E3E" w:rsidRDefault="004B7494" w:rsidP="00AF6E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6E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F6E3E" w:rsidRDefault="004B7494" w:rsidP="00AF6E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AF6E3E" w:rsidRDefault="00875CF2" w:rsidP="00875CF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     </w:t>
            </w:r>
            <w:r w:rsidR="009E0D1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 </w:t>
            </w:r>
            <w:r w:rsidR="001E2FC7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En az </w:t>
            </w:r>
            <w:r w:rsidR="00092DD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1E2FC7" w:rsidRPr="00AF6E3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00psı basınca dayanıklı olmalıdır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4B7494" w:rsidRPr="00AF6E3E" w:rsidTr="004B7494">
        <w:trPr>
          <w:trHeight w:val="1640"/>
        </w:trPr>
        <w:tc>
          <w:tcPr>
            <w:tcW w:w="1537" w:type="dxa"/>
          </w:tcPr>
          <w:p w:rsidR="004B7494" w:rsidRPr="00AF6E3E" w:rsidRDefault="004B7494" w:rsidP="00AF6E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6E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F6E3E" w:rsidRDefault="004B7494" w:rsidP="00AF6E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AF6E3E" w:rsidRDefault="00875CF2" w:rsidP="00C56E9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E0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AF6E3E" w:rsidRPr="00875CF2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="00FF27EF" w:rsidRPr="00875CF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F6E3E" w:rsidRPr="00875CF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orijinal ambalajında ve </w:t>
            </w:r>
            <w:r w:rsidR="00FF27EF" w:rsidRPr="00875CF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steril olmalıdır.</w:t>
            </w:r>
          </w:p>
        </w:tc>
      </w:tr>
    </w:tbl>
    <w:p w:rsidR="00331203" w:rsidRPr="00AF6E3E" w:rsidRDefault="00331203" w:rsidP="00AF6E3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F6E3E" w:rsidSect="00962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530" w:rsidRDefault="00DC5530" w:rsidP="00E02E86">
      <w:pPr>
        <w:spacing w:after="0" w:line="240" w:lineRule="auto"/>
      </w:pPr>
      <w:r>
        <w:separator/>
      </w:r>
    </w:p>
  </w:endnote>
  <w:endnote w:type="continuationSeparator" w:id="0">
    <w:p w:rsidR="00DC5530" w:rsidRDefault="00DC553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75" w:rsidRDefault="00F372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27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75" w:rsidRDefault="00F372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530" w:rsidRDefault="00DC5530" w:rsidP="00E02E86">
      <w:pPr>
        <w:spacing w:after="0" w:line="240" w:lineRule="auto"/>
      </w:pPr>
      <w:r>
        <w:separator/>
      </w:r>
    </w:p>
  </w:footnote>
  <w:footnote w:type="continuationSeparator" w:id="0">
    <w:p w:rsidR="00DC5530" w:rsidRDefault="00DC553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75" w:rsidRDefault="00F372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7EF" w:rsidRPr="0010412E" w:rsidRDefault="00FF27EF" w:rsidP="001715D9">
    <w:pPr>
      <w:rPr>
        <w:rFonts w:ascii="Times New Roman" w:eastAsia="Times New Roman" w:hAnsi="Times New Roman" w:cs="Times New Roman"/>
        <w:b/>
        <w:vanish/>
        <w:color w:val="000000"/>
        <w:sz w:val="24"/>
        <w:szCs w:val="24"/>
        <w:lang w:eastAsia="tr-TR"/>
      </w:rPr>
    </w:pPr>
    <w:r w:rsidRPr="0010412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SMT2078</w:t>
    </w:r>
    <w:r w:rsidRPr="0010412E">
      <w:rPr>
        <w:rFonts w:ascii="Times New Roman" w:hAnsi="Times New Roman" w:cs="Times New Roman"/>
        <w:b/>
        <w:color w:val="000000" w:themeColor="text1"/>
        <w:sz w:val="24"/>
        <w:szCs w:val="24"/>
      </w:rPr>
      <w:t>-</w:t>
    </w:r>
    <w:r w:rsidRPr="0010412E">
      <w:rPr>
        <w:rFonts w:ascii="Times New Roman" w:eastAsia="Times New Roman" w:hAnsi="Times New Roman" w:cs="Times New Roman"/>
        <w:b/>
        <w:vanish/>
        <w:color w:val="000000"/>
        <w:sz w:val="24"/>
        <w:szCs w:val="24"/>
        <w:lang w:eastAsia="tr-TR"/>
      </w:rPr>
      <w:t>MANİFOLT, İKİ YOLLU</w:t>
    </w:r>
  </w:p>
  <w:p w:rsidR="00E02E86" w:rsidRPr="0010412E" w:rsidRDefault="001715D9" w:rsidP="001715D9">
    <w:pPr>
      <w:rPr>
        <w:rFonts w:ascii="Times New Roman" w:hAnsi="Times New Roman" w:cs="Times New Roman"/>
        <w:b/>
        <w:sz w:val="24"/>
        <w:szCs w:val="24"/>
      </w:rPr>
    </w:pPr>
    <w:r w:rsidRPr="0010412E">
      <w:rPr>
        <w:rFonts w:ascii="Times New Roman" w:hAnsi="Times New Roman" w:cs="Times New Roman"/>
        <w:b/>
        <w:sz w:val="24"/>
        <w:szCs w:val="24"/>
      </w:rPr>
      <w:t>MANİFOLD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75" w:rsidRDefault="00F372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B03EE"/>
    <w:multiLevelType w:val="hybridMultilevel"/>
    <w:tmpl w:val="700AC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7842D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960"/>
    <w:multiLevelType w:val="hybridMultilevel"/>
    <w:tmpl w:val="AC64F10A"/>
    <w:lvl w:ilvl="0" w:tplc="080CF7EC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0"/>
  </w:num>
  <w:num w:numId="10">
    <w:abstractNumId w:val="7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19"/>
  </w:num>
  <w:num w:numId="16">
    <w:abstractNumId w:val="2"/>
  </w:num>
  <w:num w:numId="17">
    <w:abstractNumId w:val="4"/>
  </w:num>
  <w:num w:numId="18">
    <w:abstractNumId w:val="6"/>
  </w:num>
  <w:num w:numId="19">
    <w:abstractNumId w:val="16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0ACF"/>
    <w:rsid w:val="00092DD2"/>
    <w:rsid w:val="000B3BA4"/>
    <w:rsid w:val="000D04A5"/>
    <w:rsid w:val="000D28BD"/>
    <w:rsid w:val="000F6C50"/>
    <w:rsid w:val="0010412E"/>
    <w:rsid w:val="00104579"/>
    <w:rsid w:val="00115C9B"/>
    <w:rsid w:val="001715D9"/>
    <w:rsid w:val="00195FEB"/>
    <w:rsid w:val="001E2FC7"/>
    <w:rsid w:val="00244645"/>
    <w:rsid w:val="002618E3"/>
    <w:rsid w:val="00270754"/>
    <w:rsid w:val="002A2AFC"/>
    <w:rsid w:val="002B66F4"/>
    <w:rsid w:val="002B6986"/>
    <w:rsid w:val="00312A21"/>
    <w:rsid w:val="0032475D"/>
    <w:rsid w:val="00331203"/>
    <w:rsid w:val="003427EA"/>
    <w:rsid w:val="003618AC"/>
    <w:rsid w:val="003F47F4"/>
    <w:rsid w:val="004207F0"/>
    <w:rsid w:val="004561E2"/>
    <w:rsid w:val="004774D6"/>
    <w:rsid w:val="004B7494"/>
    <w:rsid w:val="0051056E"/>
    <w:rsid w:val="00516943"/>
    <w:rsid w:val="00562A72"/>
    <w:rsid w:val="00572841"/>
    <w:rsid w:val="005802F9"/>
    <w:rsid w:val="005C29B6"/>
    <w:rsid w:val="00634EDB"/>
    <w:rsid w:val="006B5D25"/>
    <w:rsid w:val="006E691E"/>
    <w:rsid w:val="007801A9"/>
    <w:rsid w:val="007C5AFC"/>
    <w:rsid w:val="007D7E96"/>
    <w:rsid w:val="00875CF2"/>
    <w:rsid w:val="008A77B5"/>
    <w:rsid w:val="00920C4A"/>
    <w:rsid w:val="00930B60"/>
    <w:rsid w:val="00936492"/>
    <w:rsid w:val="00962373"/>
    <w:rsid w:val="009E0D1A"/>
    <w:rsid w:val="009F6B90"/>
    <w:rsid w:val="00A0594E"/>
    <w:rsid w:val="00A76582"/>
    <w:rsid w:val="00A86886"/>
    <w:rsid w:val="00AA53A3"/>
    <w:rsid w:val="00AB49EC"/>
    <w:rsid w:val="00AE12C5"/>
    <w:rsid w:val="00AE20DD"/>
    <w:rsid w:val="00AF6E3E"/>
    <w:rsid w:val="00B130FF"/>
    <w:rsid w:val="00B53987"/>
    <w:rsid w:val="00B70F3C"/>
    <w:rsid w:val="00B761D4"/>
    <w:rsid w:val="00B817DA"/>
    <w:rsid w:val="00B94BDC"/>
    <w:rsid w:val="00BA3150"/>
    <w:rsid w:val="00BC2F18"/>
    <w:rsid w:val="00BD6076"/>
    <w:rsid w:val="00BF4EE4"/>
    <w:rsid w:val="00BF5AAE"/>
    <w:rsid w:val="00C56E9D"/>
    <w:rsid w:val="00CB36B0"/>
    <w:rsid w:val="00CE1BC1"/>
    <w:rsid w:val="00CF6C5C"/>
    <w:rsid w:val="00D0610D"/>
    <w:rsid w:val="00D31075"/>
    <w:rsid w:val="00D41260"/>
    <w:rsid w:val="00D65603"/>
    <w:rsid w:val="00DC5530"/>
    <w:rsid w:val="00DD4AFC"/>
    <w:rsid w:val="00E02E86"/>
    <w:rsid w:val="00E21088"/>
    <w:rsid w:val="00E4457E"/>
    <w:rsid w:val="00E71273"/>
    <w:rsid w:val="00E84E2D"/>
    <w:rsid w:val="00EB5754"/>
    <w:rsid w:val="00EB72EF"/>
    <w:rsid w:val="00EC7A28"/>
    <w:rsid w:val="00EF6562"/>
    <w:rsid w:val="00F25614"/>
    <w:rsid w:val="00F37275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F6C9-E8C6-4B0D-AA28-308C0DE9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Nilüfer VAROL</cp:lastModifiedBy>
  <cp:revision>2</cp:revision>
  <dcterms:created xsi:type="dcterms:W3CDTF">2025-03-03T12:02:00Z</dcterms:created>
  <dcterms:modified xsi:type="dcterms:W3CDTF">2025-03-03T12:02:00Z</dcterms:modified>
</cp:coreProperties>
</file>