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1A4CA4" w:rsidRPr="000B5B18" w:rsidTr="00195FEB">
        <w:trPr>
          <w:trHeight w:val="1351"/>
        </w:trPr>
        <w:tc>
          <w:tcPr>
            <w:tcW w:w="1537" w:type="dxa"/>
          </w:tcPr>
          <w:p w:rsidR="004B7494" w:rsidRPr="000B5B18" w:rsidRDefault="004B7494" w:rsidP="004B7494">
            <w:pPr>
              <w:pStyle w:val="Balk2"/>
              <w:rPr>
                <w:rFonts w:ascii="Times New Roman" w:hAnsi="Times New Roman" w:cs="Times New Roman"/>
                <w:b/>
                <w:color w:val="auto"/>
                <w:sz w:val="24"/>
                <w:szCs w:val="24"/>
              </w:rPr>
            </w:pPr>
            <w:bookmarkStart w:id="0" w:name="_GoBack"/>
            <w:bookmarkEnd w:id="0"/>
            <w:r w:rsidRPr="000B5B18">
              <w:rPr>
                <w:rFonts w:ascii="Times New Roman" w:hAnsi="Times New Roman" w:cs="Times New Roman"/>
                <w:b/>
                <w:color w:val="auto"/>
                <w:sz w:val="24"/>
                <w:szCs w:val="24"/>
              </w:rPr>
              <w:t xml:space="preserve">SMT Temel İşlevi: </w:t>
            </w:r>
          </w:p>
        </w:tc>
        <w:tc>
          <w:tcPr>
            <w:tcW w:w="8303" w:type="dxa"/>
            <w:shd w:val="clear" w:color="auto" w:fill="auto"/>
          </w:tcPr>
          <w:p w:rsidR="004B7494" w:rsidRPr="000B5B18" w:rsidRDefault="00DC3DA7" w:rsidP="000B5B18">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0B5B18">
              <w:rPr>
                <w:rFonts w:ascii="Times New Roman" w:hAnsi="Times New Roman" w:cs="Times New Roman"/>
                <w:sz w:val="24"/>
                <w:szCs w:val="24"/>
              </w:rPr>
              <w:t xml:space="preserve">Fizyolojik kalp hızlarını eski haline getirme, kalp debisini iyileştirme, semptomları önleme veya kardiyak uyartı oluşumu ya da iletim bozukluklarıyla ilgili aritmilere karşı kullanım için </w:t>
            </w:r>
            <w:r w:rsidR="000B5B18" w:rsidRPr="000B5B18">
              <w:rPr>
                <w:rFonts w:ascii="Times New Roman" w:hAnsi="Times New Roman" w:cs="Times New Roman"/>
                <w:sz w:val="24"/>
                <w:szCs w:val="24"/>
              </w:rPr>
              <w:t>tasarlanmış olmalıdır.</w:t>
            </w:r>
          </w:p>
        </w:tc>
      </w:tr>
      <w:tr w:rsidR="001A4CA4" w:rsidRPr="000B5B18" w:rsidTr="000008ED">
        <w:trPr>
          <w:trHeight w:val="1241"/>
        </w:trPr>
        <w:tc>
          <w:tcPr>
            <w:tcW w:w="1537" w:type="dxa"/>
          </w:tcPr>
          <w:p w:rsidR="004B7494" w:rsidRPr="000B5B18" w:rsidRDefault="004B7494" w:rsidP="004B7494">
            <w:pPr>
              <w:pStyle w:val="Balk2"/>
              <w:rPr>
                <w:rFonts w:ascii="Times New Roman" w:hAnsi="Times New Roman" w:cs="Times New Roman"/>
                <w:b/>
                <w:color w:val="auto"/>
                <w:sz w:val="24"/>
                <w:szCs w:val="24"/>
              </w:rPr>
            </w:pPr>
            <w:r w:rsidRPr="000B5B18">
              <w:rPr>
                <w:rFonts w:ascii="Times New Roman" w:hAnsi="Times New Roman" w:cs="Times New Roman"/>
                <w:b/>
                <w:color w:val="auto"/>
                <w:sz w:val="24"/>
                <w:szCs w:val="24"/>
              </w:rPr>
              <w:t xml:space="preserve">SM Malzeme Tanımlama Bilgileri: </w:t>
            </w:r>
          </w:p>
          <w:p w:rsidR="004B7494" w:rsidRPr="000B5B18" w:rsidRDefault="004B7494" w:rsidP="004B7494">
            <w:pPr>
              <w:pStyle w:val="Balk2"/>
              <w:rPr>
                <w:rFonts w:ascii="Times New Roman" w:hAnsi="Times New Roman" w:cs="Times New Roman"/>
                <w:b/>
                <w:color w:val="auto"/>
                <w:sz w:val="24"/>
                <w:szCs w:val="24"/>
              </w:rPr>
            </w:pPr>
          </w:p>
        </w:tc>
        <w:tc>
          <w:tcPr>
            <w:tcW w:w="8303" w:type="dxa"/>
            <w:shd w:val="clear" w:color="auto" w:fill="auto"/>
          </w:tcPr>
          <w:p w:rsidR="004B7494" w:rsidRPr="00DE280A" w:rsidRDefault="001A4CA4" w:rsidP="001A4CA4">
            <w:pPr>
              <w:pStyle w:val="ListeParagraf"/>
              <w:numPr>
                <w:ilvl w:val="0"/>
                <w:numId w:val="2"/>
              </w:numPr>
              <w:spacing w:before="120" w:after="120" w:line="360" w:lineRule="auto"/>
              <w:ind w:left="357" w:hanging="357"/>
              <w:jc w:val="both"/>
              <w:rPr>
                <w:rFonts w:ascii="Times New Roman" w:eastAsia="Times New Roman" w:hAnsi="Times New Roman" w:cs="Times New Roman"/>
                <w:sz w:val="24"/>
                <w:szCs w:val="24"/>
                <w:lang w:eastAsia="tr-TR"/>
              </w:rPr>
            </w:pPr>
            <w:r w:rsidRPr="000B5B18">
              <w:rPr>
                <w:rFonts w:ascii="Times New Roman" w:hAnsi="Times New Roman" w:cs="Times New Roman"/>
                <w:sz w:val="24"/>
                <w:szCs w:val="24"/>
              </w:rPr>
              <w:t>Mekanik Özellikler: Ağırlığı 27 gram’ın altında olmalı, dış kaplaması titanium olmalıdır. Keskin kenarlı ve köşeli olmamalıdır.</w:t>
            </w:r>
          </w:p>
          <w:p w:rsidR="00DE280A" w:rsidRPr="00DE280A" w:rsidRDefault="00DE280A" w:rsidP="00DE280A">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0B5B18">
              <w:rPr>
                <w:rFonts w:ascii="Times New Roman" w:hAnsi="Times New Roman" w:cs="Times New Roman"/>
                <w:sz w:val="24"/>
                <w:szCs w:val="24"/>
              </w:rPr>
              <w:t xml:space="preserve">Teklif edilen Cihaz en az 1.5 tesla MR uyumlu yapıda olmalıdır. Cihaz Pacing Mode: VVIR, VVI, VOO, AAIR, AAI, AOO olarak programlanabilmelidir. Cihazın MR uyumlulukla ilgili yazılımının ve üzerinde MR modunun olması gerekmektedir. </w:t>
            </w:r>
          </w:p>
        </w:tc>
      </w:tr>
      <w:tr w:rsidR="00F532E9" w:rsidRPr="000B5B18" w:rsidTr="004B7494">
        <w:trPr>
          <w:trHeight w:val="1640"/>
        </w:trPr>
        <w:tc>
          <w:tcPr>
            <w:tcW w:w="1537" w:type="dxa"/>
          </w:tcPr>
          <w:p w:rsidR="00F532E9" w:rsidRPr="000B5B18" w:rsidRDefault="00F532E9" w:rsidP="00F532E9">
            <w:pPr>
              <w:pStyle w:val="Balk2"/>
              <w:rPr>
                <w:rFonts w:ascii="Times New Roman" w:hAnsi="Times New Roman" w:cs="Times New Roman"/>
                <w:b/>
                <w:color w:val="auto"/>
                <w:sz w:val="24"/>
                <w:szCs w:val="24"/>
              </w:rPr>
            </w:pPr>
            <w:r w:rsidRPr="000B5B18">
              <w:rPr>
                <w:rFonts w:ascii="Times New Roman" w:hAnsi="Times New Roman" w:cs="Times New Roman"/>
                <w:b/>
                <w:color w:val="auto"/>
                <w:sz w:val="24"/>
                <w:szCs w:val="24"/>
              </w:rPr>
              <w:t xml:space="preserve">Teknik Özellikleri: </w:t>
            </w:r>
          </w:p>
          <w:p w:rsidR="00F532E9" w:rsidRPr="000B5B18" w:rsidRDefault="00F532E9" w:rsidP="004B7494">
            <w:pPr>
              <w:pStyle w:val="Balk2"/>
              <w:rPr>
                <w:rFonts w:ascii="Times New Roman" w:hAnsi="Times New Roman" w:cs="Times New Roman"/>
                <w:b/>
                <w:color w:val="auto"/>
                <w:sz w:val="24"/>
                <w:szCs w:val="24"/>
              </w:rPr>
            </w:pPr>
          </w:p>
        </w:tc>
        <w:tc>
          <w:tcPr>
            <w:tcW w:w="8303" w:type="dxa"/>
            <w:shd w:val="clear" w:color="auto" w:fill="auto"/>
          </w:tcPr>
          <w:p w:rsidR="00F532E9" w:rsidRDefault="00F532E9" w:rsidP="00F532E9">
            <w:pPr>
              <w:pStyle w:val="GvdeMetni"/>
              <w:numPr>
                <w:ilvl w:val="0"/>
                <w:numId w:val="2"/>
              </w:numPr>
              <w:spacing w:before="120" w:after="120" w:line="360" w:lineRule="auto"/>
              <w:ind w:left="357" w:hanging="357"/>
              <w:jc w:val="both"/>
              <w:rPr>
                <w:sz w:val="24"/>
                <w:szCs w:val="24"/>
              </w:rPr>
            </w:pPr>
            <w:r w:rsidRPr="000B5B18">
              <w:rPr>
                <w:sz w:val="24"/>
                <w:szCs w:val="24"/>
              </w:rPr>
              <w:t>Pilin konnektörü IS-1 tipinde olmalıdır.</w:t>
            </w:r>
          </w:p>
          <w:p w:rsidR="00F97E81" w:rsidRPr="00F97E81" w:rsidRDefault="00F97E81" w:rsidP="00F97E81">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0B5B18">
              <w:rPr>
                <w:rFonts w:ascii="Times New Roman" w:hAnsi="Times New Roman" w:cs="Times New Roman"/>
                <w:sz w:val="24"/>
                <w:szCs w:val="24"/>
              </w:rPr>
              <w:t>Hız: En düşük hız dakikada 40 veya altına, en yüksek hızda dakikada 150 veya üzerine programlanabilmelidir.</w:t>
            </w:r>
          </w:p>
          <w:p w:rsidR="00F532E9" w:rsidRPr="000B5B18" w:rsidRDefault="00F532E9" w:rsidP="00F532E9">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0B5B18">
              <w:rPr>
                <w:rFonts w:ascii="Times New Roman" w:hAnsi="Times New Roman" w:cs="Times New Roman"/>
                <w:sz w:val="24"/>
                <w:szCs w:val="24"/>
              </w:rPr>
              <w:t>Hız cevaplı (rate responsive) özellikte olmalıdır.</w:t>
            </w:r>
          </w:p>
          <w:p w:rsidR="00F532E9" w:rsidRPr="000B5B18" w:rsidRDefault="00F532E9" w:rsidP="00F532E9">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0B5B18">
              <w:rPr>
                <w:rFonts w:ascii="Times New Roman" w:hAnsi="Times New Roman" w:cs="Times New Roman"/>
                <w:sz w:val="24"/>
                <w:szCs w:val="24"/>
              </w:rPr>
              <w:t xml:space="preserve"> Sensör: Kas aktivitesi (activity), accelerometer, minute volume ve QT sensorü tek başına ya da birlikte kullanılabilir. </w:t>
            </w:r>
          </w:p>
          <w:p w:rsidR="00F532E9" w:rsidRPr="000B5B18" w:rsidRDefault="00F532E9" w:rsidP="00F532E9">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0B5B18">
              <w:rPr>
                <w:rFonts w:ascii="Times New Roman" w:hAnsi="Times New Roman" w:cs="Times New Roman"/>
                <w:sz w:val="24"/>
                <w:szCs w:val="24"/>
              </w:rPr>
              <w:t xml:space="preserve">Pulse Amplitude: Programlanabilmelidir. En az 6 V veya üzeri değerine çıkartılabilmeli, en az da 2 V değerine indirilebilmelidir. </w:t>
            </w:r>
          </w:p>
          <w:p w:rsidR="00F532E9" w:rsidRPr="000B5B18" w:rsidRDefault="00F532E9" w:rsidP="00F532E9">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0B5B18">
              <w:rPr>
                <w:rFonts w:ascii="Times New Roman" w:hAnsi="Times New Roman" w:cs="Times New Roman"/>
                <w:sz w:val="24"/>
                <w:szCs w:val="24"/>
              </w:rPr>
              <w:t xml:space="preserve">Pulse Width: Programlanabilmelidir. 0.25 msn veya altına indirilebilmeli, 1 msn veya üzerine yükseltilebilmelidir. </w:t>
            </w:r>
          </w:p>
          <w:p w:rsidR="00F532E9" w:rsidRPr="000B5B18" w:rsidRDefault="00F532E9" w:rsidP="00F532E9">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0B5B18">
              <w:rPr>
                <w:rFonts w:ascii="Times New Roman" w:hAnsi="Times New Roman" w:cs="Times New Roman"/>
                <w:sz w:val="24"/>
                <w:szCs w:val="24"/>
              </w:rPr>
              <w:t>Sensitivite: Programlanabilmelidir. Ventrikül için en az 1 mV veya altına indirilebilmeli, 7 mV veya üzerine yükseltilebilmelidir.</w:t>
            </w:r>
          </w:p>
          <w:p w:rsidR="00F532E9" w:rsidRPr="000B5B18" w:rsidRDefault="00F532E9" w:rsidP="00F532E9">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0B5B18">
              <w:rPr>
                <w:rFonts w:ascii="Times New Roman" w:hAnsi="Times New Roman" w:cs="Times New Roman"/>
                <w:sz w:val="24"/>
                <w:szCs w:val="24"/>
              </w:rPr>
              <w:t xml:space="preserve">Refrakter period: Programlanabilmelidir. </w:t>
            </w:r>
          </w:p>
          <w:p w:rsidR="00F532E9" w:rsidRPr="000B5B18" w:rsidRDefault="00F532E9" w:rsidP="00F532E9">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0B5B18">
              <w:rPr>
                <w:rFonts w:ascii="Times New Roman" w:hAnsi="Times New Roman" w:cs="Times New Roman"/>
                <w:sz w:val="24"/>
                <w:szCs w:val="24"/>
              </w:rPr>
              <w:t>Polarite: Bipolar olmalı ve gerektiğinde unipolar olarak da programlanabilmelidir.</w:t>
            </w:r>
          </w:p>
          <w:p w:rsidR="00F532E9" w:rsidRPr="00EE3BD2" w:rsidRDefault="00F532E9" w:rsidP="00F532E9">
            <w:pPr>
              <w:pStyle w:val="ListeParagraf"/>
              <w:numPr>
                <w:ilvl w:val="0"/>
                <w:numId w:val="2"/>
              </w:numPr>
              <w:spacing w:before="120" w:after="120" w:line="360" w:lineRule="auto"/>
              <w:ind w:left="357" w:hanging="357"/>
              <w:jc w:val="both"/>
              <w:rPr>
                <w:rFonts w:ascii="Times New Roman" w:eastAsia="Times New Roman" w:hAnsi="Times New Roman" w:cs="Times New Roman"/>
                <w:sz w:val="24"/>
                <w:szCs w:val="24"/>
                <w:lang w:eastAsia="tr-TR"/>
              </w:rPr>
            </w:pPr>
            <w:r w:rsidRPr="000B5B18">
              <w:rPr>
                <w:rFonts w:ascii="Times New Roman" w:hAnsi="Times New Roman" w:cs="Times New Roman"/>
                <w:sz w:val="24"/>
                <w:szCs w:val="24"/>
              </w:rPr>
              <w:t xml:space="preserve">Telemetri: Real time telemetresi olmalıdır. Tüm programlanabilen parametreler bununla sorgulanabilmeli ve programlanabilmelidir. Pacing eşiği otomatik olarak ölçülebilmelidir. Lead empedansı, batarya empedansı, pace /sense oranları, voltaj ölçülebilmeli ve tahmini ERI/EOL zamanını gösterebilmelidir. </w:t>
            </w:r>
          </w:p>
          <w:p w:rsidR="00EE3BD2" w:rsidRPr="000B5B18" w:rsidRDefault="00EE3BD2" w:rsidP="00F532E9">
            <w:pPr>
              <w:pStyle w:val="ListeParagraf"/>
              <w:numPr>
                <w:ilvl w:val="0"/>
                <w:numId w:val="2"/>
              </w:numPr>
              <w:spacing w:before="120" w:after="120" w:line="360" w:lineRule="auto"/>
              <w:ind w:left="357" w:hanging="357"/>
              <w:jc w:val="both"/>
              <w:rPr>
                <w:rFonts w:ascii="Times New Roman" w:eastAsia="Times New Roman" w:hAnsi="Times New Roman" w:cs="Times New Roman"/>
                <w:sz w:val="24"/>
                <w:szCs w:val="24"/>
                <w:lang w:eastAsia="tr-TR"/>
              </w:rPr>
            </w:pPr>
            <w:r w:rsidRPr="00EE3BD2">
              <w:rPr>
                <w:rFonts w:ascii="Times New Roman" w:eastAsia="Times New Roman" w:hAnsi="Times New Roman" w:cs="Times New Roman"/>
                <w:sz w:val="24"/>
                <w:szCs w:val="24"/>
                <w:lang w:eastAsia="tr-TR"/>
              </w:rPr>
              <w:t>Aktif ve pasif elektrotlar teklif edilecek pil ve ICD jeneratörleri ile uyumlu olmalıdır.</w:t>
            </w:r>
          </w:p>
        </w:tc>
      </w:tr>
      <w:tr w:rsidR="001A4CA4" w:rsidRPr="001A4CA4" w:rsidTr="004B7494">
        <w:trPr>
          <w:trHeight w:val="1640"/>
        </w:trPr>
        <w:tc>
          <w:tcPr>
            <w:tcW w:w="1537" w:type="dxa"/>
          </w:tcPr>
          <w:p w:rsidR="004B7494" w:rsidRPr="000B5B18" w:rsidRDefault="004B7494" w:rsidP="004B7494">
            <w:pPr>
              <w:pStyle w:val="Balk2"/>
              <w:rPr>
                <w:rFonts w:ascii="Times New Roman" w:hAnsi="Times New Roman" w:cs="Times New Roman"/>
                <w:b/>
                <w:color w:val="auto"/>
                <w:sz w:val="24"/>
                <w:szCs w:val="24"/>
              </w:rPr>
            </w:pPr>
            <w:r w:rsidRPr="000B5B18">
              <w:rPr>
                <w:rFonts w:ascii="Times New Roman" w:hAnsi="Times New Roman" w:cs="Times New Roman"/>
                <w:b/>
                <w:color w:val="auto"/>
                <w:sz w:val="24"/>
                <w:szCs w:val="24"/>
              </w:rPr>
              <w:lastRenderedPageBreak/>
              <w:t>Genel Hükümler:</w:t>
            </w:r>
          </w:p>
          <w:p w:rsidR="004B7494" w:rsidRPr="000B5B18" w:rsidRDefault="004B7494" w:rsidP="004B7494">
            <w:pPr>
              <w:pStyle w:val="Balk2"/>
              <w:rPr>
                <w:rFonts w:ascii="Times New Roman" w:hAnsi="Times New Roman" w:cs="Times New Roman"/>
                <w:b/>
                <w:color w:val="auto"/>
                <w:sz w:val="24"/>
                <w:szCs w:val="24"/>
              </w:rPr>
            </w:pPr>
          </w:p>
        </w:tc>
        <w:tc>
          <w:tcPr>
            <w:tcW w:w="8303" w:type="dxa"/>
            <w:shd w:val="clear" w:color="auto" w:fill="auto"/>
          </w:tcPr>
          <w:p w:rsidR="00F532E9" w:rsidRPr="000B5B18" w:rsidRDefault="00F532E9" w:rsidP="00F532E9">
            <w:pPr>
              <w:pStyle w:val="ListeParagraf"/>
              <w:numPr>
                <w:ilvl w:val="0"/>
                <w:numId w:val="2"/>
              </w:numPr>
              <w:spacing w:after="0" w:line="360" w:lineRule="auto"/>
              <w:jc w:val="both"/>
              <w:rPr>
                <w:rFonts w:ascii="Times New Roman" w:eastAsia="Calibri" w:hAnsi="Times New Roman" w:cs="Times New Roman"/>
                <w:sz w:val="24"/>
                <w:szCs w:val="24"/>
              </w:rPr>
            </w:pPr>
            <w:r w:rsidRPr="000B5B18">
              <w:rPr>
                <w:rFonts w:ascii="Times New Roman" w:eastAsia="Calibri" w:hAnsi="Times New Roman" w:cs="Times New Roman"/>
                <w:sz w:val="24"/>
                <w:szCs w:val="24"/>
              </w:rPr>
              <w:t>TİTCK’ ya bildirilen garanti şartları ve saha bildirimlerine uyumlu olarak; pacemaker hastaya yerleştirildiği tarihten itibaren teknoloji hatalarına karşı en az 4 (dört) yıl için garanti altında olmalıdır.</w:t>
            </w:r>
          </w:p>
          <w:p w:rsidR="00F532E9" w:rsidRPr="000B5B18" w:rsidRDefault="00F532E9" w:rsidP="00F532E9">
            <w:pPr>
              <w:pStyle w:val="ListeParagraf"/>
              <w:numPr>
                <w:ilvl w:val="0"/>
                <w:numId w:val="2"/>
              </w:numPr>
              <w:spacing w:after="0" w:line="360" w:lineRule="auto"/>
              <w:jc w:val="both"/>
              <w:rPr>
                <w:rFonts w:ascii="Times New Roman" w:eastAsia="Calibri" w:hAnsi="Times New Roman" w:cs="Times New Roman"/>
                <w:sz w:val="24"/>
                <w:szCs w:val="24"/>
              </w:rPr>
            </w:pPr>
            <w:r w:rsidRPr="000B5B18">
              <w:rPr>
                <w:rFonts w:ascii="Times New Roman" w:eastAsia="Calibri" w:hAnsi="Times New Roman" w:cs="Times New Roman"/>
                <w:sz w:val="24"/>
                <w:szCs w:val="24"/>
              </w:rPr>
              <w:t>Yüklenici firma hekim/elektrofizyoloji hemşiresi/kalp pili kontrol teknisyeni eşliğinde en az 10 yıl süreyle pil kontrollerinin yapılması, elektrot ve pacemaker sorunlarının giderilmesi gibi işlemlerin yapılmasını garanti etmelidir. Yüklenici firmanın uluslararası distribütörü veya üreticisi firmasının da bu garantiyi onaylaması gerekmektedir.</w:t>
            </w:r>
          </w:p>
          <w:p w:rsidR="00F532E9" w:rsidRPr="000B5B18" w:rsidRDefault="00F532E9" w:rsidP="00F532E9">
            <w:pPr>
              <w:pStyle w:val="ListeParagraf"/>
              <w:numPr>
                <w:ilvl w:val="0"/>
                <w:numId w:val="2"/>
              </w:numPr>
              <w:spacing w:after="0" w:line="360" w:lineRule="auto"/>
              <w:jc w:val="both"/>
              <w:rPr>
                <w:rFonts w:ascii="Times New Roman" w:eastAsia="Calibri" w:hAnsi="Times New Roman" w:cs="Times New Roman"/>
                <w:sz w:val="24"/>
                <w:szCs w:val="24"/>
              </w:rPr>
            </w:pPr>
            <w:r w:rsidRPr="000B5B18">
              <w:rPr>
                <w:rFonts w:ascii="Times New Roman" w:eastAsia="Calibri" w:hAnsi="Times New Roman" w:cs="Times New Roman"/>
                <w:sz w:val="24"/>
                <w:szCs w:val="24"/>
              </w:rPr>
              <w:t xml:space="preserve">Firma pacemakerın hastaya takılması sırasında gerekli ölçümlerin yapılmasını sağlamak için yetkili bir personel görevlendirmelidir. </w:t>
            </w:r>
          </w:p>
          <w:p w:rsidR="00F532E9" w:rsidRPr="000B5B18" w:rsidRDefault="00F532E9" w:rsidP="00F532E9">
            <w:pPr>
              <w:pStyle w:val="ListeParagraf"/>
              <w:numPr>
                <w:ilvl w:val="0"/>
                <w:numId w:val="2"/>
              </w:numPr>
              <w:spacing w:after="0" w:line="360" w:lineRule="auto"/>
              <w:jc w:val="both"/>
              <w:rPr>
                <w:rFonts w:ascii="Times New Roman" w:eastAsia="Calibri" w:hAnsi="Times New Roman" w:cs="Times New Roman"/>
                <w:sz w:val="24"/>
                <w:szCs w:val="24"/>
              </w:rPr>
            </w:pPr>
            <w:r w:rsidRPr="000B5B18">
              <w:rPr>
                <w:rFonts w:ascii="Times New Roman" w:eastAsia="Calibri" w:hAnsi="Times New Roman" w:cs="Times New Roman"/>
                <w:sz w:val="24"/>
                <w:szCs w:val="24"/>
              </w:rPr>
              <w:t xml:space="preserve">Firma, bildirimi takiben pacemaker izleme işlemi için gerektiği </w:t>
            </w:r>
            <w:r w:rsidR="00DE280A">
              <w:rPr>
                <w:rFonts w:ascii="Times New Roman" w:eastAsia="Calibri" w:hAnsi="Times New Roman" w:cs="Times New Roman"/>
                <w:sz w:val="24"/>
                <w:szCs w:val="24"/>
              </w:rPr>
              <w:t>takdirde en fazla 48</w:t>
            </w:r>
            <w:r w:rsidRPr="000B5B18">
              <w:rPr>
                <w:rFonts w:ascii="Times New Roman" w:eastAsia="Calibri" w:hAnsi="Times New Roman" w:cs="Times New Roman"/>
                <w:sz w:val="24"/>
                <w:szCs w:val="24"/>
              </w:rPr>
              <w:t xml:space="preserve"> saat içinde hizmet vermelidir. </w:t>
            </w:r>
          </w:p>
          <w:p w:rsidR="00195FEB" w:rsidRPr="000E2BC6" w:rsidRDefault="00F532E9" w:rsidP="00F532E9">
            <w:pPr>
              <w:pStyle w:val="GvdeMetni"/>
              <w:numPr>
                <w:ilvl w:val="0"/>
                <w:numId w:val="2"/>
              </w:numPr>
              <w:spacing w:before="120" w:after="120" w:line="360" w:lineRule="auto"/>
              <w:jc w:val="both"/>
              <w:rPr>
                <w:sz w:val="24"/>
                <w:szCs w:val="24"/>
              </w:rPr>
            </w:pPr>
            <w:r w:rsidRPr="000B5B18">
              <w:rPr>
                <w:rFonts w:eastAsia="Calibri"/>
                <w:sz w:val="24"/>
                <w:szCs w:val="24"/>
              </w:rPr>
              <w:t>Gruplar için verilecek olan teklifler hem grup şartnamesine hem de bağlı malzeme teknik şartnamelerine uygun olacaktır.</w:t>
            </w:r>
          </w:p>
          <w:p w:rsidR="000E2BC6" w:rsidRPr="000B5B18" w:rsidRDefault="000E2BC6" w:rsidP="00F532E9">
            <w:pPr>
              <w:pStyle w:val="GvdeMetni"/>
              <w:numPr>
                <w:ilvl w:val="0"/>
                <w:numId w:val="2"/>
              </w:numPr>
              <w:spacing w:before="120" w:after="120" w:line="360" w:lineRule="auto"/>
              <w:jc w:val="both"/>
              <w:rPr>
                <w:sz w:val="24"/>
                <w:szCs w:val="24"/>
              </w:rPr>
            </w:pPr>
            <w:r>
              <w:rPr>
                <w:sz w:val="24"/>
                <w:szCs w:val="24"/>
              </w:rPr>
              <w:t>Kalp pili tedarikçi firması, pil kontrolü ve acil durumlarda 24 saat süreyle teknik destek vermelidir.Destek sağlayacak en az 2 teknik personele ait iletişim bilgileri beyan edilmelidir.</w:t>
            </w:r>
          </w:p>
        </w:tc>
      </w:tr>
    </w:tbl>
    <w:p w:rsidR="00331203" w:rsidRPr="001A4CA4" w:rsidRDefault="00331203" w:rsidP="00331203">
      <w:pPr>
        <w:pStyle w:val="ListeParagraf"/>
        <w:jc w:val="both"/>
        <w:rPr>
          <w:rFonts w:ascii="Times New Roman" w:hAnsi="Times New Roman" w:cs="Times New Roman"/>
          <w:sz w:val="24"/>
          <w:szCs w:val="24"/>
        </w:rPr>
      </w:pPr>
    </w:p>
    <w:sectPr w:rsidR="00331203" w:rsidRPr="001A4CA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0BE" w:rsidRDefault="009750BE" w:rsidP="00E02E86">
      <w:pPr>
        <w:spacing w:after="0" w:line="240" w:lineRule="auto"/>
      </w:pPr>
      <w:r>
        <w:separator/>
      </w:r>
    </w:p>
  </w:endnote>
  <w:endnote w:type="continuationSeparator" w:id="0">
    <w:p w:rsidR="009750BE" w:rsidRDefault="009750BE" w:rsidP="00E0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352" w:rsidRDefault="00C0335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572472"/>
      <w:docPartObj>
        <w:docPartGallery w:val="Page Numbers (Bottom of Page)"/>
        <w:docPartUnique/>
      </w:docPartObj>
    </w:sdtPr>
    <w:sdtEndPr/>
    <w:sdtContent>
      <w:p w:rsidR="00E02E86" w:rsidRDefault="00E02E86">
        <w:pPr>
          <w:pStyle w:val="AltBilgi"/>
          <w:jc w:val="center"/>
        </w:pPr>
        <w:r>
          <w:fldChar w:fldCharType="begin"/>
        </w:r>
        <w:r>
          <w:instrText>PAGE   \* MERGEFORMAT</w:instrText>
        </w:r>
        <w:r>
          <w:fldChar w:fldCharType="separate"/>
        </w:r>
        <w:r w:rsidR="00DE280A">
          <w:rPr>
            <w:noProof/>
          </w:rPr>
          <w:t>1</w:t>
        </w:r>
        <w:r>
          <w:fldChar w:fldCharType="end"/>
        </w:r>
      </w:p>
    </w:sdtContent>
  </w:sdt>
  <w:p w:rsidR="00E02E86" w:rsidRDefault="00E02E8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352" w:rsidRDefault="00C033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0BE" w:rsidRDefault="009750BE" w:rsidP="00E02E86">
      <w:pPr>
        <w:spacing w:after="0" w:line="240" w:lineRule="auto"/>
      </w:pPr>
      <w:r>
        <w:separator/>
      </w:r>
    </w:p>
  </w:footnote>
  <w:footnote w:type="continuationSeparator" w:id="0">
    <w:p w:rsidR="009750BE" w:rsidRDefault="009750BE" w:rsidP="00E02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352" w:rsidRDefault="00C0335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E86" w:rsidRPr="00DE280A" w:rsidRDefault="001A4CA4" w:rsidP="00C03352">
    <w:pPr>
      <w:pStyle w:val="Balk1"/>
      <w:rPr>
        <w:rFonts w:ascii="Times New Roman" w:hAnsi="Times New Roman" w:cs="Times New Roman"/>
        <w:b/>
        <w:color w:val="auto"/>
        <w:sz w:val="24"/>
        <w:szCs w:val="24"/>
      </w:rPr>
    </w:pPr>
    <w:r w:rsidRPr="00DE280A">
      <w:rPr>
        <w:rFonts w:ascii="Times New Roman" w:hAnsi="Times New Roman" w:cs="Times New Roman"/>
        <w:b/>
        <w:color w:val="auto"/>
        <w:sz w:val="24"/>
        <w:szCs w:val="24"/>
      </w:rPr>
      <w:t>SMT2141- KALP PİLİ, VVIR, MR UYUMLU</w:t>
    </w:r>
  </w:p>
  <w:p w:rsidR="00E02E86" w:rsidRPr="00DE280A" w:rsidRDefault="00E02E86" w:rsidP="00C03352">
    <w:pPr>
      <w:pStyle w:val="stBilgi"/>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352" w:rsidRDefault="00C0335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14E004C5"/>
    <w:multiLevelType w:val="hybridMultilevel"/>
    <w:tmpl w:val="77102D7A"/>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3" w15:restartNumberingAfterBreak="0">
    <w:nsid w:val="4B181C52"/>
    <w:multiLevelType w:val="hybridMultilevel"/>
    <w:tmpl w:val="00587B20"/>
    <w:lvl w:ilvl="0" w:tplc="35640005">
      <w:start w:val="1"/>
      <w:numFmt w:val="decimal"/>
      <w:lvlText w:val="%1."/>
      <w:lvlJc w:val="left"/>
      <w:pPr>
        <w:tabs>
          <w:tab w:val="left" w:pos="709"/>
        </w:tabs>
        <w:ind w:left="709" w:hanging="425"/>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692869B9"/>
    <w:multiLevelType w:val="hybridMultilevel"/>
    <w:tmpl w:val="45E61C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008ED"/>
    <w:rsid w:val="000B5B18"/>
    <w:rsid w:val="000D04A5"/>
    <w:rsid w:val="000E2BC6"/>
    <w:rsid w:val="00104579"/>
    <w:rsid w:val="00195FEB"/>
    <w:rsid w:val="001A4CA4"/>
    <w:rsid w:val="002618E3"/>
    <w:rsid w:val="002B66F4"/>
    <w:rsid w:val="00331203"/>
    <w:rsid w:val="004B7494"/>
    <w:rsid w:val="004F77B8"/>
    <w:rsid w:val="00517E0A"/>
    <w:rsid w:val="00582136"/>
    <w:rsid w:val="006E1858"/>
    <w:rsid w:val="008136D1"/>
    <w:rsid w:val="00835808"/>
    <w:rsid w:val="008E034E"/>
    <w:rsid w:val="00936492"/>
    <w:rsid w:val="009750BE"/>
    <w:rsid w:val="00A0594E"/>
    <w:rsid w:val="00A42C32"/>
    <w:rsid w:val="00A76582"/>
    <w:rsid w:val="00AE20DD"/>
    <w:rsid w:val="00B130FF"/>
    <w:rsid w:val="00BA3150"/>
    <w:rsid w:val="00BD6076"/>
    <w:rsid w:val="00BF4EE4"/>
    <w:rsid w:val="00BF5AAE"/>
    <w:rsid w:val="00C03352"/>
    <w:rsid w:val="00C71018"/>
    <w:rsid w:val="00CD3E73"/>
    <w:rsid w:val="00D95DE8"/>
    <w:rsid w:val="00DC3DA7"/>
    <w:rsid w:val="00DE280A"/>
    <w:rsid w:val="00E02E86"/>
    <w:rsid w:val="00E57477"/>
    <w:rsid w:val="00EE3BD2"/>
    <w:rsid w:val="00F14480"/>
    <w:rsid w:val="00F532E9"/>
    <w:rsid w:val="00F97E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E02E8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2E86"/>
  </w:style>
  <w:style w:type="paragraph" w:styleId="AltBilgi">
    <w:name w:val="footer"/>
    <w:basedOn w:val="Normal"/>
    <w:link w:val="AltBilgiChar"/>
    <w:uiPriority w:val="99"/>
    <w:unhideWhenUsed/>
    <w:rsid w:val="00E02E8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2E86"/>
  </w:style>
  <w:style w:type="paragraph" w:styleId="GvdeMetni">
    <w:name w:val="Body Text"/>
    <w:basedOn w:val="Normal"/>
    <w:link w:val="GvdeMetniChar"/>
    <w:rsid w:val="001A4CA4"/>
    <w:pPr>
      <w:spacing w:after="0" w:line="240" w:lineRule="auto"/>
    </w:pPr>
    <w:rPr>
      <w:rFonts w:ascii="Times New Roman" w:eastAsia="Times New Roman" w:hAnsi="Times New Roman" w:cs="Times New Roman"/>
      <w:sz w:val="28"/>
      <w:szCs w:val="20"/>
      <w:lang w:eastAsia="tr-TR"/>
    </w:rPr>
  </w:style>
  <w:style w:type="character" w:customStyle="1" w:styleId="GvdeMetniChar">
    <w:name w:val="Gövde Metni Char"/>
    <w:basedOn w:val="VarsaylanParagrafYazTipi"/>
    <w:link w:val="GvdeMetni"/>
    <w:rsid w:val="001A4CA4"/>
    <w:rPr>
      <w:rFonts w:ascii="Times New Roman" w:eastAsia="Times New Roman" w:hAnsi="Times New Roman" w:cs="Times New Roman"/>
      <w:sz w:val="28"/>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3AE67-9EE0-44D8-8EC1-0BFCF6323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2548</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CANAN KAYA</cp:lastModifiedBy>
  <cp:revision>2</cp:revision>
  <dcterms:created xsi:type="dcterms:W3CDTF">2021-12-24T17:33:00Z</dcterms:created>
  <dcterms:modified xsi:type="dcterms:W3CDTF">2021-12-24T17:33:00Z</dcterms:modified>
</cp:coreProperties>
</file>