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065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37"/>
        <w:gridCol w:w="8303"/>
      </w:tblGrid>
      <w:tr w:rsidR="004B7494" w:rsidRPr="00C35CA1" w:rsidTr="001C07AC">
        <w:trPr>
          <w:trHeight w:val="1351"/>
        </w:trPr>
        <w:tc>
          <w:tcPr>
            <w:tcW w:w="1537" w:type="dxa"/>
          </w:tcPr>
          <w:p w:rsidR="004B7494" w:rsidRPr="00C35CA1" w:rsidRDefault="004B7494" w:rsidP="00B5789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35CA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6156" w:rsidRPr="00C35CA1" w:rsidRDefault="00E46156" w:rsidP="00B57894">
            <w:pPr>
              <w:pStyle w:val="NormalWeb"/>
              <w:numPr>
                <w:ilvl w:val="0"/>
                <w:numId w:val="20"/>
              </w:numPr>
              <w:spacing w:before="120" w:beforeAutospacing="0" w:after="12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C35CA1">
              <w:rPr>
                <w:color w:val="000000"/>
                <w:sz w:val="22"/>
                <w:szCs w:val="22"/>
              </w:rPr>
              <w:t xml:space="preserve">Kateter, </w:t>
            </w:r>
            <w:r w:rsidR="0049715D" w:rsidRPr="00C35CA1">
              <w:rPr>
                <w:color w:val="000000"/>
                <w:sz w:val="22"/>
                <w:szCs w:val="22"/>
              </w:rPr>
              <w:t>elektro anatomik</w:t>
            </w:r>
            <w:r w:rsidRPr="00C35CA1">
              <w:rPr>
                <w:color w:val="000000"/>
                <w:sz w:val="22"/>
                <w:szCs w:val="22"/>
              </w:rPr>
              <w:t xml:space="preserve"> </w:t>
            </w:r>
            <w:r w:rsidR="0049715D" w:rsidRPr="00C35CA1">
              <w:rPr>
                <w:color w:val="000000"/>
                <w:sz w:val="22"/>
                <w:szCs w:val="22"/>
              </w:rPr>
              <w:t xml:space="preserve">haritalama irrigasyonsuz </w:t>
            </w:r>
            <w:r w:rsidRPr="00C35CA1">
              <w:rPr>
                <w:color w:val="000000"/>
                <w:sz w:val="22"/>
                <w:szCs w:val="22"/>
              </w:rPr>
              <w:t>ve</w:t>
            </w:r>
            <w:r w:rsidR="0049715D" w:rsidRPr="00C35CA1">
              <w:rPr>
                <w:color w:val="000000"/>
                <w:sz w:val="22"/>
                <w:szCs w:val="22"/>
              </w:rPr>
              <w:t>ya</w:t>
            </w:r>
            <w:r w:rsidRPr="00C35CA1">
              <w:rPr>
                <w:color w:val="000000"/>
                <w:sz w:val="22"/>
                <w:szCs w:val="22"/>
              </w:rPr>
              <w:t xml:space="preserve"> “irrigated-su soğutmalı” radyofrekans</w:t>
            </w:r>
            <w:r w:rsidR="008E2CB3" w:rsidRPr="00C35CA1">
              <w:rPr>
                <w:color w:val="000000"/>
                <w:sz w:val="22"/>
                <w:szCs w:val="22"/>
              </w:rPr>
              <w:t xml:space="preserve"> </w:t>
            </w:r>
            <w:r w:rsidRPr="00C35CA1">
              <w:rPr>
                <w:color w:val="000000"/>
                <w:sz w:val="22"/>
                <w:szCs w:val="22"/>
              </w:rPr>
              <w:t>(RF)</w:t>
            </w:r>
            <w:r w:rsidR="005831EE" w:rsidRPr="00C35CA1">
              <w:rPr>
                <w:color w:val="000000"/>
                <w:sz w:val="22"/>
                <w:szCs w:val="22"/>
              </w:rPr>
              <w:t xml:space="preserve"> veya </w:t>
            </w:r>
            <w:r w:rsidR="005831EE" w:rsidRPr="00C35CA1">
              <w:rPr>
                <w:bCs/>
                <w:color w:val="000000"/>
                <w:sz w:val="22"/>
                <w:szCs w:val="22"/>
              </w:rPr>
              <w:t>Pulsed Field (PFA)</w:t>
            </w:r>
            <w:r w:rsidR="005831EE" w:rsidRPr="00C35CA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35CA1">
              <w:rPr>
                <w:color w:val="000000"/>
                <w:sz w:val="22"/>
                <w:szCs w:val="22"/>
              </w:rPr>
              <w:t>ablasyon işlemlerinde kullanıma uygun olmalıdır.</w:t>
            </w:r>
          </w:p>
        </w:tc>
      </w:tr>
      <w:tr w:rsidR="004B7494" w:rsidRPr="00C35CA1" w:rsidTr="001C07AC">
        <w:trPr>
          <w:trHeight w:val="1640"/>
        </w:trPr>
        <w:tc>
          <w:tcPr>
            <w:tcW w:w="1537" w:type="dxa"/>
          </w:tcPr>
          <w:p w:rsidR="004B7494" w:rsidRPr="00C35CA1" w:rsidRDefault="004B7494" w:rsidP="00B5789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35CA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 Malzeme Tanımlama Bilgileri: </w:t>
            </w:r>
          </w:p>
          <w:p w:rsidR="004B7494" w:rsidRPr="00C35CA1" w:rsidRDefault="004B7494" w:rsidP="00B5789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C35CA1" w:rsidRDefault="00600A0F" w:rsidP="00B57894">
            <w:pPr>
              <w:pStyle w:val="NormalWeb"/>
              <w:numPr>
                <w:ilvl w:val="0"/>
                <w:numId w:val="20"/>
              </w:numPr>
              <w:spacing w:before="120" w:beforeAutospacing="0" w:after="12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C35CA1">
              <w:rPr>
                <w:color w:val="000000"/>
                <w:sz w:val="22"/>
                <w:szCs w:val="22"/>
              </w:rPr>
              <w:t>Kateter maksimum</w:t>
            </w:r>
            <w:r w:rsidR="00E46156" w:rsidRPr="00C35CA1">
              <w:rPr>
                <w:color w:val="000000"/>
                <w:sz w:val="22"/>
                <w:szCs w:val="22"/>
              </w:rPr>
              <w:t xml:space="preserve"> </w:t>
            </w:r>
            <w:r w:rsidR="005831EE" w:rsidRPr="00C35CA1">
              <w:rPr>
                <w:color w:val="000000"/>
                <w:sz w:val="22"/>
                <w:szCs w:val="22"/>
              </w:rPr>
              <w:t>12</w:t>
            </w:r>
            <w:r w:rsidR="00E46156" w:rsidRPr="00C35CA1">
              <w:rPr>
                <w:color w:val="000000"/>
                <w:sz w:val="22"/>
                <w:szCs w:val="22"/>
              </w:rPr>
              <w:t>F gövde kalınlığına sahip olmalıdır.</w:t>
            </w:r>
          </w:p>
          <w:p w:rsidR="00E46156" w:rsidRPr="00C35CA1" w:rsidRDefault="00E46156" w:rsidP="00B57894">
            <w:pPr>
              <w:pStyle w:val="NormalWeb"/>
              <w:numPr>
                <w:ilvl w:val="0"/>
                <w:numId w:val="20"/>
              </w:numPr>
              <w:spacing w:before="120" w:beforeAutospacing="0" w:after="12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C35CA1">
              <w:rPr>
                <w:color w:val="000000"/>
                <w:sz w:val="22"/>
                <w:szCs w:val="22"/>
              </w:rPr>
              <w:t>Kateterin uzunluğu en fazla 1</w:t>
            </w:r>
            <w:r w:rsidR="001C07AC" w:rsidRPr="00C35CA1">
              <w:rPr>
                <w:color w:val="000000"/>
                <w:sz w:val="22"/>
                <w:szCs w:val="22"/>
              </w:rPr>
              <w:t>1</w:t>
            </w:r>
            <w:r w:rsidRPr="00C35CA1">
              <w:rPr>
                <w:color w:val="000000"/>
                <w:sz w:val="22"/>
                <w:szCs w:val="22"/>
              </w:rPr>
              <w:t>5cm olmalıdır.</w:t>
            </w:r>
          </w:p>
          <w:p w:rsidR="004B7494" w:rsidRPr="00C35CA1" w:rsidRDefault="00E46156" w:rsidP="00B57894">
            <w:pPr>
              <w:pStyle w:val="NormalWeb"/>
              <w:numPr>
                <w:ilvl w:val="0"/>
                <w:numId w:val="20"/>
              </w:numPr>
              <w:spacing w:before="120" w:beforeAutospacing="0" w:after="12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C35CA1">
              <w:rPr>
                <w:color w:val="000000"/>
                <w:sz w:val="22"/>
                <w:szCs w:val="22"/>
              </w:rPr>
              <w:t>Kateter gövde materyali eğilme, bükülme gibi manevralara ve vücut içi sıcaklığında deforme olmaya dirençli malzemeden imal edilmiş örgü yapısına sahip olmalıdır</w:t>
            </w:r>
            <w:r w:rsidR="001C07AC" w:rsidRPr="00C35CA1">
              <w:rPr>
                <w:color w:val="000000"/>
                <w:sz w:val="22"/>
                <w:szCs w:val="22"/>
              </w:rPr>
              <w:t>.</w:t>
            </w:r>
          </w:p>
          <w:p w:rsidR="0000337D" w:rsidRPr="00C35CA1" w:rsidRDefault="00B57894" w:rsidP="00B57894">
            <w:pPr>
              <w:pStyle w:val="NormalWeb"/>
              <w:numPr>
                <w:ilvl w:val="0"/>
                <w:numId w:val="20"/>
              </w:numPr>
              <w:spacing w:before="120" w:beforeAutospacing="0" w:after="12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C35CA1">
              <w:rPr>
                <w:color w:val="000000"/>
                <w:sz w:val="22"/>
                <w:szCs w:val="22"/>
              </w:rPr>
              <w:t>Kateterin farklı curve seçenekleri mevcut olmalıdır</w:t>
            </w:r>
            <w:r w:rsidR="00A1468D" w:rsidRPr="00C35CA1">
              <w:rPr>
                <w:color w:val="000000"/>
                <w:sz w:val="22"/>
                <w:szCs w:val="22"/>
              </w:rPr>
              <w:t xml:space="preserve"> veya </w:t>
            </w:r>
            <w:r w:rsidR="00A1468D" w:rsidRPr="00C35CA1">
              <w:rPr>
                <w:bCs/>
                <w:color w:val="000000"/>
                <w:sz w:val="22"/>
                <w:szCs w:val="22"/>
              </w:rPr>
              <w:t>Over-the-wire (OTW) kateterlerde yönlendirilebilir sheat ile curve verilebilmelidir.</w:t>
            </w:r>
          </w:p>
        </w:tc>
      </w:tr>
      <w:tr w:rsidR="004B7494" w:rsidRPr="00C35CA1" w:rsidTr="001C07AC">
        <w:trPr>
          <w:trHeight w:val="1640"/>
        </w:trPr>
        <w:tc>
          <w:tcPr>
            <w:tcW w:w="1537" w:type="dxa"/>
          </w:tcPr>
          <w:p w:rsidR="004B7494" w:rsidRPr="00C35CA1" w:rsidRDefault="004B7494" w:rsidP="00B5789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35CA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Teknik Özellikleri: </w:t>
            </w:r>
          </w:p>
          <w:p w:rsidR="004B7494" w:rsidRPr="00C35CA1" w:rsidRDefault="004B7494" w:rsidP="00B5789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:rsidR="00570E65" w:rsidRPr="00C35CA1" w:rsidRDefault="00E46156" w:rsidP="00570E65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C35CA1">
              <w:rPr>
                <w:rFonts w:ascii="Times New Roman" w:hAnsi="Times New Roman" w:cs="Times New Roman"/>
                <w:color w:val="000000"/>
              </w:rPr>
              <w:t xml:space="preserve"> Kateter</w:t>
            </w:r>
            <w:r w:rsidR="000A76BA" w:rsidRPr="00C35CA1">
              <w:rPr>
                <w:rFonts w:ascii="Times New Roman" w:hAnsi="Times New Roman" w:cs="Times New Roman"/>
                <w:color w:val="000000"/>
              </w:rPr>
              <w:t xml:space="preserve"> irrigasyonsuz veya açık</w:t>
            </w:r>
            <w:r w:rsidRPr="00C35CA1">
              <w:rPr>
                <w:rFonts w:ascii="Times New Roman" w:hAnsi="Times New Roman" w:cs="Times New Roman"/>
                <w:color w:val="000000"/>
              </w:rPr>
              <w:t xml:space="preserve"> sistem irrigasyonlu (yıkamalı) ablasyon için kullanılmak üzere lümenli tasarıma sahip olmalıdır</w:t>
            </w:r>
            <w:r w:rsidR="001C07AC" w:rsidRPr="00C35CA1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70E65" w:rsidRPr="00C35CA1" w:rsidRDefault="00B57894" w:rsidP="00570E65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C35CA1">
              <w:rPr>
                <w:rFonts w:ascii="Times New Roman" w:hAnsi="Times New Roman" w:cs="Times New Roman"/>
                <w:color w:val="000000"/>
              </w:rPr>
              <w:t>Kontak Force özelliği olan kateterlerde özel sensörler sayesinde ablasyon kateterinin dokuya ne kadar temas ettiği cihazda sayısal değer olarak ağırlık (gram) cinsinden verebilmelidir</w:t>
            </w:r>
            <w:r w:rsidR="00570E65" w:rsidRPr="00C35C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70E65" w:rsidRPr="00C35CA1">
              <w:rPr>
                <w:rFonts w:ascii="Times New Roman" w:hAnsi="Times New Roman" w:cs="Times New Roman"/>
              </w:rPr>
              <w:t>veya genişletilebilir ablasyon elektrodu; lokal elektrogramları toplamak, lokal empedansı ve yerel sıcaklığı izlemek için yüzeyine monte edilmiş en az 9 mini yüzey elektrot sensörü içermelidir.</w:t>
            </w:r>
          </w:p>
          <w:p w:rsidR="00E46156" w:rsidRPr="00C35CA1" w:rsidRDefault="00E46156" w:rsidP="00570E65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35CA1">
              <w:rPr>
                <w:rFonts w:ascii="Times New Roman" w:hAnsi="Times New Roman" w:cs="Times New Roman"/>
                <w:color w:val="000000"/>
              </w:rPr>
              <w:t>Patch manyetik sens</w:t>
            </w:r>
            <w:r w:rsidR="00840864" w:rsidRPr="00C35CA1">
              <w:rPr>
                <w:rFonts w:ascii="Times New Roman" w:hAnsi="Times New Roman" w:cs="Times New Roman"/>
                <w:color w:val="000000"/>
              </w:rPr>
              <w:t>ö</w:t>
            </w:r>
            <w:r w:rsidRPr="00C35CA1">
              <w:rPr>
                <w:rFonts w:ascii="Times New Roman" w:hAnsi="Times New Roman" w:cs="Times New Roman"/>
                <w:color w:val="000000"/>
              </w:rPr>
              <w:t>rlü kateterin cihaz tarafından tanımlanmasını, kateter lokasyonunun belirlenmesini ve hafızaya alınmasını sağlamalıdır.</w:t>
            </w:r>
          </w:p>
          <w:p w:rsidR="00E46156" w:rsidRPr="00C35CA1" w:rsidRDefault="00E46156" w:rsidP="00B57894">
            <w:pPr>
              <w:pStyle w:val="NormalWeb"/>
              <w:numPr>
                <w:ilvl w:val="0"/>
                <w:numId w:val="20"/>
              </w:numPr>
              <w:spacing w:before="120" w:beforeAutospacing="0" w:after="12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C35CA1">
              <w:rPr>
                <w:color w:val="000000"/>
                <w:sz w:val="22"/>
                <w:szCs w:val="22"/>
              </w:rPr>
              <w:t>Kateter; 3D elektroanatomik mapping cihazı ile uyumlu olmalıdır.</w:t>
            </w:r>
          </w:p>
          <w:p w:rsidR="00E46156" w:rsidRPr="00C35CA1" w:rsidRDefault="00E46156" w:rsidP="00B57894">
            <w:pPr>
              <w:pStyle w:val="NormalWeb"/>
              <w:numPr>
                <w:ilvl w:val="0"/>
                <w:numId w:val="20"/>
              </w:numPr>
              <w:spacing w:before="120" w:beforeAutospacing="0" w:after="12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 w:rsidRPr="00C35CA1">
              <w:rPr>
                <w:color w:val="000000"/>
                <w:sz w:val="22"/>
                <w:szCs w:val="22"/>
              </w:rPr>
              <w:t>Kateter, uygun elektroanatomik haritalama cihazına bağlanarak, ucundaki sensörler sayesinde anatomik haritalama yapılmasına olanak sağlamalıdır.</w:t>
            </w:r>
          </w:p>
        </w:tc>
      </w:tr>
      <w:tr w:rsidR="004B7494" w:rsidRPr="00C35CA1" w:rsidTr="001C07AC">
        <w:trPr>
          <w:trHeight w:val="2895"/>
        </w:trPr>
        <w:tc>
          <w:tcPr>
            <w:tcW w:w="1537" w:type="dxa"/>
          </w:tcPr>
          <w:p w:rsidR="004B7494" w:rsidRPr="00C35CA1" w:rsidRDefault="004B7494" w:rsidP="00B5789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35CA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Genel Hükümler:</w:t>
            </w:r>
          </w:p>
          <w:p w:rsidR="004B7494" w:rsidRPr="00C35CA1" w:rsidRDefault="004B7494" w:rsidP="00B5789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C35CA1" w:rsidRDefault="00AB49EC" w:rsidP="00B57894">
            <w:pPr>
              <w:pStyle w:val="Liste2"/>
              <w:spacing w:before="120" w:after="120" w:line="360" w:lineRule="auto"/>
              <w:ind w:left="0" w:firstLine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1C07AC" w:rsidRPr="00C35CA1" w:rsidRDefault="00E46156" w:rsidP="00B57894">
            <w:pPr>
              <w:pStyle w:val="Liste2"/>
              <w:numPr>
                <w:ilvl w:val="0"/>
                <w:numId w:val="20"/>
              </w:numPr>
              <w:spacing w:before="120" w:after="120" w:line="360" w:lineRule="auto"/>
              <w:contextualSpacing/>
              <w:jc w:val="both"/>
              <w:rPr>
                <w:sz w:val="22"/>
                <w:szCs w:val="22"/>
                <w:lang w:val="tr-TR"/>
              </w:rPr>
            </w:pPr>
            <w:r w:rsidRPr="00C35CA1">
              <w:rPr>
                <w:color w:val="000000"/>
                <w:sz w:val="22"/>
                <w:szCs w:val="22"/>
              </w:rPr>
              <w:t xml:space="preserve">Tedarikçi firma ablasyon işlemi esnasında bir destek elemanı, elektrofizyoloji sistemi, bu kateterler ile kullanılmak üzere RF </w:t>
            </w:r>
            <w:r w:rsidR="000D30A9" w:rsidRPr="00C35CA1">
              <w:rPr>
                <w:color w:val="000000"/>
                <w:sz w:val="22"/>
                <w:szCs w:val="22"/>
              </w:rPr>
              <w:t xml:space="preserve">veya </w:t>
            </w:r>
            <w:r w:rsidR="00333285">
              <w:rPr>
                <w:color w:val="000000"/>
                <w:sz w:val="22"/>
                <w:szCs w:val="22"/>
              </w:rPr>
              <w:t xml:space="preserve">PFA </w:t>
            </w:r>
            <w:r w:rsidRPr="00C35CA1">
              <w:rPr>
                <w:color w:val="000000"/>
                <w:sz w:val="22"/>
                <w:szCs w:val="22"/>
              </w:rPr>
              <w:t>Ablasyon Jeneratörü ile senkronize çalışan İnfüzyon Pompasını getirmeye yükümlü olacaktır</w:t>
            </w:r>
            <w:r w:rsidR="001C07AC" w:rsidRPr="00C35CA1">
              <w:rPr>
                <w:color w:val="000000"/>
                <w:sz w:val="22"/>
                <w:szCs w:val="22"/>
              </w:rPr>
              <w:t>.</w:t>
            </w:r>
          </w:p>
          <w:p w:rsidR="00B57894" w:rsidRPr="00C35CA1" w:rsidRDefault="00B57894" w:rsidP="00B57894">
            <w:pPr>
              <w:pStyle w:val="Liste2"/>
              <w:numPr>
                <w:ilvl w:val="0"/>
                <w:numId w:val="20"/>
              </w:numPr>
              <w:spacing w:before="120" w:after="120" w:line="360" w:lineRule="auto"/>
              <w:contextualSpacing/>
              <w:jc w:val="both"/>
              <w:rPr>
                <w:sz w:val="22"/>
                <w:szCs w:val="22"/>
                <w:lang w:val="tr-TR"/>
              </w:rPr>
            </w:pPr>
            <w:r w:rsidRPr="00C35CA1">
              <w:rPr>
                <w:color w:val="000000"/>
                <w:sz w:val="22"/>
                <w:szCs w:val="22"/>
              </w:rPr>
              <w:t>Kateter ile birlikte mapping sistemine uygun haritalama “patch”</w:t>
            </w:r>
            <w:r w:rsidR="00840864" w:rsidRPr="00C35CA1">
              <w:rPr>
                <w:color w:val="000000"/>
                <w:sz w:val="22"/>
                <w:szCs w:val="22"/>
              </w:rPr>
              <w:t xml:space="preserve"> </w:t>
            </w:r>
            <w:r w:rsidRPr="00C35CA1">
              <w:rPr>
                <w:color w:val="000000"/>
                <w:sz w:val="22"/>
                <w:szCs w:val="22"/>
              </w:rPr>
              <w:t>leri verilmelidir.</w:t>
            </w:r>
          </w:p>
          <w:p w:rsidR="00E46156" w:rsidRPr="00C35CA1" w:rsidRDefault="00E46156" w:rsidP="00B57894">
            <w:pPr>
              <w:pStyle w:val="Liste2"/>
              <w:numPr>
                <w:ilvl w:val="0"/>
                <w:numId w:val="20"/>
              </w:numPr>
              <w:spacing w:before="120" w:after="120" w:line="360" w:lineRule="auto"/>
              <w:contextualSpacing/>
              <w:jc w:val="both"/>
              <w:rPr>
                <w:sz w:val="22"/>
                <w:szCs w:val="22"/>
                <w:lang w:val="tr-TR"/>
              </w:rPr>
            </w:pPr>
            <w:r w:rsidRPr="00C35CA1">
              <w:rPr>
                <w:color w:val="000000"/>
                <w:sz w:val="22"/>
                <w:szCs w:val="22"/>
              </w:rPr>
              <w:t xml:space="preserve">Her </w:t>
            </w:r>
            <w:r w:rsidR="00296090" w:rsidRPr="00C35CA1">
              <w:rPr>
                <w:color w:val="000000"/>
                <w:sz w:val="22"/>
                <w:szCs w:val="22"/>
              </w:rPr>
              <w:t>10</w:t>
            </w:r>
            <w:r w:rsidRPr="00C35CA1">
              <w:rPr>
                <w:color w:val="000000"/>
                <w:sz w:val="22"/>
                <w:szCs w:val="22"/>
              </w:rPr>
              <w:t xml:space="preserve"> katetere 1 bağlantı kablosu firma tarafından bedelsiz veril</w:t>
            </w:r>
            <w:r w:rsidR="00B57894" w:rsidRPr="00C35CA1">
              <w:rPr>
                <w:color w:val="000000"/>
                <w:sz w:val="22"/>
                <w:szCs w:val="22"/>
              </w:rPr>
              <w:t>melidir</w:t>
            </w:r>
            <w:r w:rsidRPr="00C35CA1">
              <w:rPr>
                <w:color w:val="000000"/>
                <w:sz w:val="22"/>
                <w:szCs w:val="22"/>
              </w:rPr>
              <w:t>.</w:t>
            </w:r>
          </w:p>
          <w:p w:rsidR="0070799C" w:rsidRPr="00C35CA1" w:rsidRDefault="0070799C" w:rsidP="00B57894">
            <w:pPr>
              <w:pStyle w:val="Liste2"/>
              <w:numPr>
                <w:ilvl w:val="0"/>
                <w:numId w:val="20"/>
              </w:numPr>
              <w:spacing w:before="120" w:after="120" w:line="360" w:lineRule="auto"/>
              <w:contextualSpacing/>
              <w:jc w:val="both"/>
              <w:rPr>
                <w:sz w:val="22"/>
                <w:szCs w:val="22"/>
                <w:lang w:val="tr-TR"/>
              </w:rPr>
            </w:pPr>
            <w:r w:rsidRPr="00C35CA1">
              <w:rPr>
                <w:sz w:val="22"/>
                <w:szCs w:val="22"/>
                <w:lang w:val="tr-TR"/>
              </w:rPr>
              <w:t>Kateter steril ve orijinal ambalajında teslim edilmelidir.</w:t>
            </w:r>
          </w:p>
          <w:p w:rsidR="00195FEB" w:rsidRPr="00C35CA1" w:rsidRDefault="00195FEB" w:rsidP="00B57894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1203" w:rsidRPr="00C35CA1" w:rsidRDefault="00331203" w:rsidP="00B5789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31203" w:rsidRPr="00C35CA1" w:rsidSect="001C07AC">
      <w:headerReference w:type="default" r:id="rId8"/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6F7" w:rsidRDefault="00E456F7" w:rsidP="00E02E86">
      <w:pPr>
        <w:spacing w:after="0" w:line="240" w:lineRule="auto"/>
      </w:pPr>
      <w:r>
        <w:separator/>
      </w:r>
    </w:p>
  </w:endnote>
  <w:endnote w:type="continuationSeparator" w:id="0">
    <w:p w:rsidR="00E456F7" w:rsidRDefault="00E456F7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6F7" w:rsidRDefault="00E456F7" w:rsidP="00E02E86">
      <w:pPr>
        <w:spacing w:after="0" w:line="240" w:lineRule="auto"/>
      </w:pPr>
      <w:r>
        <w:separator/>
      </w:r>
    </w:p>
  </w:footnote>
  <w:footnote w:type="continuationSeparator" w:id="0">
    <w:p w:rsidR="00E456F7" w:rsidRDefault="00E456F7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70799C" w:rsidRDefault="001C07AC" w:rsidP="00E46156">
    <w:pPr>
      <w:spacing w:before="120" w:after="120" w:line="360" w:lineRule="auto"/>
      <w:jc w:val="both"/>
      <w:rPr>
        <w:rFonts w:ascii="Times New Roman" w:hAnsi="Times New Roman" w:cs="Times New Roman"/>
        <w:b/>
        <w:color w:val="000000"/>
        <w:sz w:val="24"/>
        <w:szCs w:val="24"/>
      </w:rPr>
    </w:pPr>
    <w:r w:rsidRPr="0070799C">
      <w:rPr>
        <w:rFonts w:ascii="Times New Roman" w:hAnsi="Times New Roman" w:cs="Times New Roman"/>
        <w:b/>
        <w:color w:val="000000"/>
        <w:sz w:val="24"/>
        <w:szCs w:val="24"/>
      </w:rPr>
      <w:t>SMT2149-ABLASYON KATETERİ KOMPLEKS HARİTALAMA, 3 BOYUTLU, MANYETİK SENSÖRLÜ PATCH DAHİL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24794"/>
    <w:multiLevelType w:val="hybridMultilevel"/>
    <w:tmpl w:val="5A68A38C"/>
    <w:lvl w:ilvl="0" w:tplc="9ACE4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6"/>
  </w:num>
  <w:num w:numId="12">
    <w:abstractNumId w:val="12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337D"/>
    <w:rsid w:val="00022742"/>
    <w:rsid w:val="00056C8D"/>
    <w:rsid w:val="00093122"/>
    <w:rsid w:val="000A76BA"/>
    <w:rsid w:val="000B3BA4"/>
    <w:rsid w:val="000D04A5"/>
    <w:rsid w:val="000D30A9"/>
    <w:rsid w:val="000D697D"/>
    <w:rsid w:val="000F6C50"/>
    <w:rsid w:val="00104579"/>
    <w:rsid w:val="00106540"/>
    <w:rsid w:val="001338DF"/>
    <w:rsid w:val="00161A84"/>
    <w:rsid w:val="00166965"/>
    <w:rsid w:val="00176BB7"/>
    <w:rsid w:val="001803A4"/>
    <w:rsid w:val="00195FEB"/>
    <w:rsid w:val="001A4436"/>
    <w:rsid w:val="001C07AC"/>
    <w:rsid w:val="002618E3"/>
    <w:rsid w:val="00296090"/>
    <w:rsid w:val="002A2AFC"/>
    <w:rsid w:val="002B66F4"/>
    <w:rsid w:val="002E0D3C"/>
    <w:rsid w:val="002F2554"/>
    <w:rsid w:val="00331203"/>
    <w:rsid w:val="00333285"/>
    <w:rsid w:val="003427EA"/>
    <w:rsid w:val="003618AC"/>
    <w:rsid w:val="00362569"/>
    <w:rsid w:val="00450579"/>
    <w:rsid w:val="0049715D"/>
    <w:rsid w:val="00497ED8"/>
    <w:rsid w:val="004B7494"/>
    <w:rsid w:val="0051056E"/>
    <w:rsid w:val="00511798"/>
    <w:rsid w:val="00570E65"/>
    <w:rsid w:val="005831EE"/>
    <w:rsid w:val="00590C33"/>
    <w:rsid w:val="005C29B6"/>
    <w:rsid w:val="005F15DE"/>
    <w:rsid w:val="005F2818"/>
    <w:rsid w:val="00600A0F"/>
    <w:rsid w:val="006414D9"/>
    <w:rsid w:val="00687BCA"/>
    <w:rsid w:val="006E691E"/>
    <w:rsid w:val="0070799C"/>
    <w:rsid w:val="007B6DBC"/>
    <w:rsid w:val="007D7E96"/>
    <w:rsid w:val="00806697"/>
    <w:rsid w:val="008259D5"/>
    <w:rsid w:val="008262D1"/>
    <w:rsid w:val="00831614"/>
    <w:rsid w:val="00840864"/>
    <w:rsid w:val="00842625"/>
    <w:rsid w:val="008A77B5"/>
    <w:rsid w:val="008E1C68"/>
    <w:rsid w:val="008E2CB3"/>
    <w:rsid w:val="00920C4A"/>
    <w:rsid w:val="00925ED4"/>
    <w:rsid w:val="00927BC5"/>
    <w:rsid w:val="00936492"/>
    <w:rsid w:val="009E6C41"/>
    <w:rsid w:val="00A0594E"/>
    <w:rsid w:val="00A10A3C"/>
    <w:rsid w:val="00A1468D"/>
    <w:rsid w:val="00A76582"/>
    <w:rsid w:val="00A86886"/>
    <w:rsid w:val="00AB49EC"/>
    <w:rsid w:val="00AE20DD"/>
    <w:rsid w:val="00B130FF"/>
    <w:rsid w:val="00B53987"/>
    <w:rsid w:val="00B57894"/>
    <w:rsid w:val="00B70F3C"/>
    <w:rsid w:val="00B761D4"/>
    <w:rsid w:val="00B946B4"/>
    <w:rsid w:val="00B94BDC"/>
    <w:rsid w:val="00BA3150"/>
    <w:rsid w:val="00BD6076"/>
    <w:rsid w:val="00BF4EE4"/>
    <w:rsid w:val="00BF5AAE"/>
    <w:rsid w:val="00C16D5B"/>
    <w:rsid w:val="00C35CA1"/>
    <w:rsid w:val="00C77484"/>
    <w:rsid w:val="00CF6C5C"/>
    <w:rsid w:val="00D31075"/>
    <w:rsid w:val="00D36657"/>
    <w:rsid w:val="00D438BB"/>
    <w:rsid w:val="00D65603"/>
    <w:rsid w:val="00DB7EA9"/>
    <w:rsid w:val="00DD4AFC"/>
    <w:rsid w:val="00DF528B"/>
    <w:rsid w:val="00E02E86"/>
    <w:rsid w:val="00E21088"/>
    <w:rsid w:val="00E4457E"/>
    <w:rsid w:val="00E456F7"/>
    <w:rsid w:val="00E46156"/>
    <w:rsid w:val="00E55B4E"/>
    <w:rsid w:val="00E71273"/>
    <w:rsid w:val="00E75540"/>
    <w:rsid w:val="00EF4872"/>
    <w:rsid w:val="00FB56B9"/>
    <w:rsid w:val="00FD020E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E649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46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A8E7B-7C7E-46DB-A319-34888F5D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Handan ÖZDEMİR</cp:lastModifiedBy>
  <cp:revision>27</cp:revision>
  <cp:lastPrinted>2025-11-17T10:54:00Z</cp:lastPrinted>
  <dcterms:created xsi:type="dcterms:W3CDTF">2025-10-23T08:41:00Z</dcterms:created>
  <dcterms:modified xsi:type="dcterms:W3CDTF">2026-03-02T06:30:00Z</dcterms:modified>
</cp:coreProperties>
</file>