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303"/>
      </w:tblGrid>
      <w:tr w:rsidR="004B7494" w:rsidRPr="009F1D8A" w:rsidTr="00243542">
        <w:trPr>
          <w:trHeight w:val="1351"/>
        </w:trPr>
        <w:tc>
          <w:tcPr>
            <w:tcW w:w="2127" w:type="dxa"/>
          </w:tcPr>
          <w:p w:rsidR="004B7494" w:rsidRPr="009F1D8A" w:rsidRDefault="004B7494" w:rsidP="00AD3D2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F1D8A" w:rsidRDefault="00614A16" w:rsidP="009C1F69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Balon</w:t>
            </w:r>
            <w:r w:rsidR="00C7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B2">
              <w:rPr>
                <w:rFonts w:ascii="Times New Roman" w:hAnsi="Times New Roman" w:cs="Times New Roman"/>
                <w:sz w:val="24"/>
                <w:szCs w:val="24"/>
              </w:rPr>
              <w:t xml:space="preserve">septostomi </w:t>
            </w:r>
            <w:r w:rsidR="00B175B2" w:rsidRPr="009F1D8A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düşük profilli olmalı yeni doğanlarda 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atrial 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septostomi işleminin kolaylıkla yapılmasını sağlamalıdır.</w:t>
            </w:r>
          </w:p>
        </w:tc>
      </w:tr>
      <w:tr w:rsidR="004B7494" w:rsidRPr="009F1D8A" w:rsidTr="00243542">
        <w:trPr>
          <w:trHeight w:val="1640"/>
        </w:trPr>
        <w:tc>
          <w:tcPr>
            <w:tcW w:w="2127" w:type="dxa"/>
          </w:tcPr>
          <w:p w:rsidR="004B7494" w:rsidRPr="009F1D8A" w:rsidRDefault="004B7494" w:rsidP="00AD3D2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F1D8A" w:rsidRDefault="004B7494" w:rsidP="00AD3D2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14A16" w:rsidRPr="003B6295" w:rsidRDefault="00614A16" w:rsidP="00AD3D25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95">
              <w:rPr>
                <w:rFonts w:ascii="Times New Roman" w:hAnsi="Times New Roman" w:cs="Times New Roman"/>
                <w:sz w:val="24"/>
                <w:szCs w:val="24"/>
              </w:rPr>
              <w:t xml:space="preserve">Kateter gövdesi, balon çapına göre değişen 4F veya 5F </w:t>
            </w:r>
            <w:r w:rsidR="006934DF" w:rsidRPr="003B6295">
              <w:rPr>
                <w:rFonts w:ascii="Times New Roman" w:hAnsi="Times New Roman" w:cs="Times New Roman"/>
                <w:sz w:val="24"/>
                <w:szCs w:val="24"/>
              </w:rPr>
              <w:t>kalınlığında olmalıdır</w:t>
            </w:r>
            <w:r w:rsidRPr="003B6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3619" w:rsidRPr="003B6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295">
              <w:rPr>
                <w:rFonts w:ascii="Times New Roman" w:hAnsi="Times New Roman" w:cs="Times New Roman"/>
                <w:sz w:val="24"/>
                <w:szCs w:val="24"/>
              </w:rPr>
              <w:t>4F’lik kateterde balon çapı 9.5mm ve 5F’lik kateterde</w:t>
            </w:r>
            <w:r w:rsidR="009C1F69" w:rsidRPr="003B6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4DF" w:rsidRPr="003B6295">
              <w:rPr>
                <w:rFonts w:ascii="Times New Roman" w:hAnsi="Times New Roman" w:cs="Times New Roman"/>
                <w:sz w:val="24"/>
                <w:szCs w:val="24"/>
              </w:rPr>
              <w:t>balon çapı</w:t>
            </w:r>
            <w:r w:rsidR="00C73619" w:rsidRPr="003B6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4DF" w:rsidRPr="003B62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3C5D" w:rsidRPr="003B629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3B629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F83C5D" w:rsidRPr="003B6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29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AD3D25" w:rsidRPr="00AD3D25" w:rsidRDefault="00614A16" w:rsidP="00AD3D25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lang w:val="tr-TR"/>
              </w:rPr>
            </w:pPr>
            <w:bookmarkStart w:id="0" w:name="_GoBack"/>
            <w:bookmarkEnd w:id="0"/>
            <w:r w:rsidRPr="009F1D8A">
              <w:t>Kateterin balonu non-compliant thermoplastic elastomerden</w:t>
            </w:r>
            <w:r w:rsidR="009C1F69">
              <w:t xml:space="preserve"> </w:t>
            </w:r>
            <w:r w:rsidRPr="009F1D8A">
              <w:t>mamül olmalı, şişirildiği zaman yeterli</w:t>
            </w:r>
            <w:r w:rsidR="009C1F69">
              <w:t xml:space="preserve"> </w:t>
            </w:r>
            <w:r w:rsidRPr="009F1D8A">
              <w:t>sertliğe</w:t>
            </w:r>
            <w:r w:rsidR="009C1F69">
              <w:t xml:space="preserve"> </w:t>
            </w:r>
            <w:r w:rsidRPr="009F1D8A">
              <w:t>erişerek</w:t>
            </w:r>
            <w:r w:rsidR="009C1F69">
              <w:t xml:space="preserve"> </w:t>
            </w:r>
            <w:r w:rsidRPr="009F1D8A">
              <w:t>septostomi</w:t>
            </w:r>
            <w:r w:rsidR="009C1F69">
              <w:t xml:space="preserve"> </w:t>
            </w:r>
            <w:r w:rsidRPr="009F1D8A">
              <w:t>işlemi</w:t>
            </w:r>
            <w:r w:rsidR="009C1F69">
              <w:t xml:space="preserve"> </w:t>
            </w:r>
            <w:r w:rsidRPr="009F1D8A">
              <w:t>sırasında</w:t>
            </w:r>
            <w:r w:rsidR="009C1F69">
              <w:t xml:space="preserve"> </w:t>
            </w:r>
            <w:r w:rsidRPr="009F1D8A">
              <w:t>esnememelidir</w:t>
            </w:r>
            <w:r w:rsidR="00F83C5D">
              <w:t>.</w:t>
            </w:r>
          </w:p>
          <w:p w:rsidR="004B7494" w:rsidRPr="00AD3D25" w:rsidRDefault="00614A16" w:rsidP="00AD3D25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AD3D25">
              <w:t>Balonun</w:t>
            </w:r>
            <w:r w:rsidR="009C1F69">
              <w:t xml:space="preserve"> </w:t>
            </w:r>
            <w:r w:rsidRPr="00AD3D25">
              <w:t>şişme- inme</w:t>
            </w:r>
            <w:r w:rsidR="009C1F69">
              <w:t xml:space="preserve"> </w:t>
            </w:r>
            <w:r w:rsidRPr="00AD3D25">
              <w:t>süresi</w:t>
            </w:r>
            <w:r w:rsidR="009C1F69">
              <w:t xml:space="preserve"> </w:t>
            </w:r>
            <w:r w:rsidRPr="00AD3D25">
              <w:t>hızlı olmalıdır. Balonun</w:t>
            </w:r>
            <w:r w:rsidR="009C1F69">
              <w:t xml:space="preserve"> </w:t>
            </w:r>
            <w:r w:rsidRPr="00AD3D25">
              <w:t>şişmesi için; 13,</w:t>
            </w:r>
            <w:r w:rsidR="006934DF" w:rsidRPr="00AD3D25">
              <w:t>5mm’lik</w:t>
            </w:r>
            <w:r w:rsidR="009C1F69">
              <w:t xml:space="preserve"> </w:t>
            </w:r>
            <w:r w:rsidR="006934DF" w:rsidRPr="00AD3D25">
              <w:t>balon için 2cc ve 9,5</w:t>
            </w:r>
            <w:r w:rsidRPr="00AD3D25">
              <w:t>mm’lik balon için 1</w:t>
            </w:r>
            <w:r w:rsidR="006934DF" w:rsidRPr="00AD3D25">
              <w:t>cc</w:t>
            </w:r>
            <w:r w:rsidR="00103389">
              <w:t>’</w:t>
            </w:r>
            <w:r w:rsidRPr="00AD3D25">
              <w:t>lik</w:t>
            </w:r>
            <w:r w:rsidR="009C1F69">
              <w:t xml:space="preserve"> vol</w:t>
            </w:r>
            <w:r w:rsidR="00F83C5D">
              <w:t>üm</w:t>
            </w:r>
            <w:r w:rsidR="009C1F69">
              <w:t xml:space="preserve"> </w:t>
            </w:r>
            <w:r w:rsidRPr="00AD3D25">
              <w:t>vermek</w:t>
            </w:r>
            <w:r w:rsidR="009C1F69">
              <w:t xml:space="preserve"> </w:t>
            </w:r>
            <w:r w:rsidRPr="00AD3D25">
              <w:t>yeterli olmalıdır.</w:t>
            </w:r>
          </w:p>
        </w:tc>
      </w:tr>
      <w:tr w:rsidR="009F1D8A" w:rsidRPr="009F1D8A" w:rsidTr="00243542">
        <w:trPr>
          <w:trHeight w:val="1640"/>
        </w:trPr>
        <w:tc>
          <w:tcPr>
            <w:tcW w:w="2127" w:type="dxa"/>
          </w:tcPr>
          <w:p w:rsidR="009F1D8A" w:rsidRPr="009F1D8A" w:rsidRDefault="009F1D8A" w:rsidP="00AD3D2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F1D8A" w:rsidRPr="009F1D8A" w:rsidRDefault="009F1D8A" w:rsidP="00AD3D2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1D8A" w:rsidRPr="009F1D8A" w:rsidRDefault="009F1D8A" w:rsidP="00AD3D25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Kateterin ucu önceden şekillendirilmiş multipurpose yapıda olmalı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03389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eğimli)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böylelikle sol </w:t>
            </w:r>
            <w:r w:rsidR="006934DF" w:rsidRPr="009F1D8A">
              <w:rPr>
                <w:rFonts w:ascii="Times New Roman" w:hAnsi="Times New Roman" w:cs="Times New Roman"/>
                <w:sz w:val="24"/>
                <w:szCs w:val="24"/>
              </w:rPr>
              <w:t>atri</w:t>
            </w:r>
            <w:r w:rsidR="00F83C5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934DF" w:rsidRPr="009F1D8A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="00F83C5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kolaylıkla giriş sağlanmış </w:t>
            </w:r>
            <w:r w:rsidR="006934DF" w:rsidRPr="009F1D8A">
              <w:rPr>
                <w:rFonts w:ascii="Times New Roman" w:hAnsi="Times New Roman" w:cs="Times New Roman"/>
                <w:sz w:val="24"/>
                <w:szCs w:val="24"/>
              </w:rPr>
              <w:t>olmalıdır. Rahat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bir manevra için kateterin uç kısmı flexible olmalıdır.</w:t>
            </w:r>
          </w:p>
          <w:p w:rsidR="009F1D8A" w:rsidRPr="009F1D8A" w:rsidRDefault="009F1D8A" w:rsidP="00AD3D25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Kateter gövdesi polymeric materyalden mamül olmalı böylelikle iyi bir pushabilite ve yerleşim performansı sağlanmış olmalıdır.</w:t>
            </w:r>
          </w:p>
          <w:p w:rsidR="009F1D8A" w:rsidRPr="009F1D8A" w:rsidRDefault="009F1D8A" w:rsidP="00AD3D25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Rahat bir çalışma için kateter gövdesi rady</w:t>
            </w:r>
            <w:r w:rsidR="00F83C5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opak olmalıdır. Emniyetli bir pozisyonlandırma için balon üzerinde fluoroskopi altında iyi görüntü veren bir marker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(platinyum-iridyum) 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:rsidR="009F1D8A" w:rsidRPr="009F1D8A" w:rsidRDefault="009F1D8A" w:rsidP="00AD3D25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Kateterin ucu açık olmalı, basınç alma veya </w:t>
            </w:r>
            <w:r w:rsidR="00F83C5D">
              <w:rPr>
                <w:rFonts w:ascii="Times New Roman" w:hAnsi="Times New Roman" w:cs="Times New Roman"/>
                <w:sz w:val="24"/>
                <w:szCs w:val="24"/>
              </w:rPr>
              <w:t xml:space="preserve">oksijen </w:t>
            </w: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saturasyonu ölçümlerine olanak tanımalıdır</w:t>
            </w:r>
            <w:r w:rsidR="00AD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D8A" w:rsidRPr="009F1D8A" w:rsidRDefault="009F1D8A" w:rsidP="00AD3D25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Balonlarla kullanılan </w:t>
            </w:r>
            <w:proofErr w:type="spellStart"/>
            <w:r w:rsidR="006934DF" w:rsidRPr="009F1D8A">
              <w:rPr>
                <w:rFonts w:ascii="Times New Roman" w:hAnsi="Times New Roman" w:cs="Times New Roman"/>
                <w:sz w:val="24"/>
                <w:szCs w:val="24"/>
              </w:rPr>
              <w:t>intraduser</w:t>
            </w:r>
            <w:proofErr w:type="spellEnd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çapları çok büyük olmamalı</w:t>
            </w:r>
            <w:r w:rsidR="00C73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4F balon </w:t>
            </w:r>
            <w:proofErr w:type="spellStart"/>
            <w:r w:rsidR="009C1F69">
              <w:rPr>
                <w:rFonts w:ascii="Times New Roman" w:hAnsi="Times New Roman" w:cs="Times New Roman"/>
                <w:sz w:val="24"/>
                <w:szCs w:val="24"/>
              </w:rPr>
              <w:t>septostomi</w:t>
            </w:r>
            <w:proofErr w:type="spellEnd"/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F69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5F </w:t>
            </w:r>
            <w:proofErr w:type="spellStart"/>
            <w:r w:rsidR="009C1F69">
              <w:rPr>
                <w:rFonts w:ascii="Times New Roman" w:hAnsi="Times New Roman" w:cs="Times New Roman"/>
                <w:sz w:val="24"/>
                <w:szCs w:val="24"/>
              </w:rPr>
              <w:t>intraduserd</w:t>
            </w:r>
            <w:r w:rsidR="009921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C73619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B2">
              <w:rPr>
                <w:rFonts w:ascii="Times New Roman" w:hAnsi="Times New Roman" w:cs="Times New Roman"/>
                <w:sz w:val="24"/>
                <w:szCs w:val="24"/>
              </w:rPr>
              <w:t xml:space="preserve">5F </w:t>
            </w:r>
            <w:r w:rsidR="00B175B2" w:rsidRPr="009F1D8A">
              <w:rPr>
                <w:rFonts w:ascii="Times New Roman" w:hAnsi="Times New Roman" w:cs="Times New Roman"/>
                <w:sz w:val="24"/>
                <w:szCs w:val="24"/>
              </w:rPr>
              <w:t>balon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F69">
              <w:rPr>
                <w:rFonts w:ascii="Times New Roman" w:hAnsi="Times New Roman" w:cs="Times New Roman"/>
                <w:sz w:val="24"/>
                <w:szCs w:val="24"/>
              </w:rPr>
              <w:t>septostomi</w:t>
            </w:r>
            <w:proofErr w:type="spellEnd"/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F69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19">
              <w:rPr>
                <w:rFonts w:ascii="Times New Roman" w:hAnsi="Times New Roman" w:cs="Times New Roman"/>
                <w:sz w:val="24"/>
                <w:szCs w:val="24"/>
              </w:rPr>
              <w:t xml:space="preserve">ise </w:t>
            </w:r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6F </w:t>
            </w:r>
            <w:proofErr w:type="spellStart"/>
            <w:r w:rsidR="009C1F69">
              <w:rPr>
                <w:rFonts w:ascii="Times New Roman" w:hAnsi="Times New Roman" w:cs="Times New Roman"/>
                <w:sz w:val="24"/>
                <w:szCs w:val="24"/>
              </w:rPr>
              <w:t>intraduserda</w:t>
            </w:r>
            <w:r w:rsidR="00C736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9C1F69"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19">
              <w:rPr>
                <w:rFonts w:ascii="Times New Roman" w:hAnsi="Times New Roman" w:cs="Times New Roman"/>
                <w:sz w:val="24"/>
                <w:szCs w:val="24"/>
              </w:rPr>
              <w:t>çalışmalıdır.</w:t>
            </w:r>
          </w:p>
          <w:p w:rsidR="009F1D8A" w:rsidRDefault="009F1D8A" w:rsidP="00AD3D25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Balon kateterin şaftı </w:t>
            </w:r>
            <w:proofErr w:type="spellStart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koaxial</w:t>
            </w:r>
            <w:proofErr w:type="spellEnd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yapıda olmalı, dolayısı ile </w:t>
            </w:r>
            <w:proofErr w:type="spellStart"/>
            <w:r w:rsidR="006934DF" w:rsidRPr="009F1D8A">
              <w:rPr>
                <w:rFonts w:ascii="Times New Roman" w:hAnsi="Times New Roman" w:cs="Times New Roman"/>
                <w:sz w:val="24"/>
                <w:szCs w:val="24"/>
              </w:rPr>
              <w:t>pushabilite</w:t>
            </w:r>
            <w:proofErr w:type="spellEnd"/>
            <w:r w:rsidR="009C1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steerabilitesi</w:t>
            </w:r>
            <w:proofErr w:type="spellEnd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iyi olmalıdır. Uç kısmının gövdeye göre flexible olması sebebiyle balon kateterin sürekli olarak merkezcil hareketi, optimal </w:t>
            </w:r>
            <w:proofErr w:type="spellStart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guidewire</w:t>
            </w:r>
            <w:proofErr w:type="spellEnd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kontrolü iyi bir </w:t>
            </w:r>
            <w:proofErr w:type="spellStart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>trackabilite</w:t>
            </w:r>
            <w:proofErr w:type="spellEnd"/>
            <w:r w:rsidRPr="009F1D8A">
              <w:rPr>
                <w:rFonts w:ascii="Times New Roman" w:hAnsi="Times New Roman" w:cs="Times New Roman"/>
                <w:sz w:val="24"/>
                <w:szCs w:val="24"/>
              </w:rPr>
              <w:t xml:space="preserve"> elde edilmiş olmalıdır</w:t>
            </w:r>
            <w:r w:rsidR="00AD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4DF" w:rsidRPr="00AD3D25" w:rsidRDefault="006934DF" w:rsidP="009C1F69">
            <w:pPr>
              <w:pStyle w:val="GvdeMetniGirintisi"/>
              <w:tabs>
                <w:tab w:val="left" w:pos="540"/>
              </w:tabs>
              <w:spacing w:before="12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8A" w:rsidRPr="009F1D8A" w:rsidTr="00243542">
        <w:trPr>
          <w:trHeight w:val="1640"/>
        </w:trPr>
        <w:tc>
          <w:tcPr>
            <w:tcW w:w="2127" w:type="dxa"/>
          </w:tcPr>
          <w:p w:rsidR="009F1D8A" w:rsidRPr="009F1D8A" w:rsidRDefault="009F1D8A" w:rsidP="00AD3D2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9F1D8A" w:rsidRPr="009F1D8A" w:rsidRDefault="009F1D8A" w:rsidP="00AD3D2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1D8A" w:rsidRPr="00B7655D" w:rsidRDefault="00740DB4" w:rsidP="00B7655D">
            <w:pPr>
              <w:pStyle w:val="GvdeMetniGirintisi"/>
              <w:numPr>
                <w:ilvl w:val="0"/>
                <w:numId w:val="18"/>
              </w:numPr>
              <w:tabs>
                <w:tab w:val="left" w:pos="540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r w:rsidR="009F1D8A" w:rsidRPr="009F1D8A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10338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9F1D8A" w:rsidRPr="009F1D8A">
              <w:rPr>
                <w:rFonts w:ascii="Times New Roman" w:hAnsi="Times New Roman" w:cs="Times New Roman"/>
                <w:sz w:val="24"/>
                <w:szCs w:val="24"/>
              </w:rPr>
              <w:t>orijinal</w:t>
            </w:r>
            <w:r w:rsidR="00B7655D">
              <w:rPr>
                <w:rFonts w:ascii="Times New Roman" w:hAnsi="Times New Roman" w:cs="Times New Roman"/>
                <w:sz w:val="24"/>
                <w:szCs w:val="24"/>
              </w:rPr>
              <w:t xml:space="preserve"> ambalajında teslim edilmelidir.</w:t>
            </w:r>
          </w:p>
        </w:tc>
      </w:tr>
    </w:tbl>
    <w:p w:rsidR="00243542" w:rsidRDefault="00243542">
      <w:r>
        <w:br w:type="page"/>
      </w:r>
    </w:p>
    <w:p w:rsidR="00331203" w:rsidRPr="009F1D8A" w:rsidRDefault="00331203" w:rsidP="00DF41D0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9F1D8A" w:rsidSect="00322E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566" w:rsidRDefault="00065566" w:rsidP="00E02E86">
      <w:pPr>
        <w:spacing w:after="0" w:line="240" w:lineRule="auto"/>
      </w:pPr>
      <w:r>
        <w:separator/>
      </w:r>
    </w:p>
  </w:endnote>
  <w:endnote w:type="continuationSeparator" w:id="0">
    <w:p w:rsidR="00065566" w:rsidRDefault="0006556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22E69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B7655D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566" w:rsidRDefault="00065566" w:rsidP="00E02E86">
      <w:pPr>
        <w:spacing w:after="0" w:line="240" w:lineRule="auto"/>
      </w:pPr>
      <w:r>
        <w:separator/>
      </w:r>
    </w:p>
  </w:footnote>
  <w:footnote w:type="continuationSeparator" w:id="0">
    <w:p w:rsidR="00065566" w:rsidRDefault="0006556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542" w:rsidRDefault="00614A16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SMT2172</w:t>
    </w:r>
    <w:r w:rsidRPr="00AD30C2">
      <w:rPr>
        <w:rFonts w:ascii="Times New Roman" w:hAnsi="Times New Roman" w:cs="Times New Roman"/>
        <w:b/>
        <w:sz w:val="24"/>
        <w:szCs w:val="24"/>
      </w:rPr>
      <w:t xml:space="preserve">- </w:t>
    </w:r>
    <w:r w:rsidRPr="00AD30C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BALON</w:t>
    </w:r>
    <w:r w:rsidR="006934D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KATETER</w:t>
    </w:r>
    <w:r w:rsidRPr="00AD30C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SEPTOSTOMİ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B8529310"/>
    <w:lvl w:ilvl="0" w:tplc="51A80B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5267D"/>
    <w:multiLevelType w:val="hybridMultilevel"/>
    <w:tmpl w:val="91B43E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5C5A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65566"/>
    <w:rsid w:val="000B3BA4"/>
    <w:rsid w:val="000D04A5"/>
    <w:rsid w:val="000F6C50"/>
    <w:rsid w:val="00103389"/>
    <w:rsid w:val="00104579"/>
    <w:rsid w:val="00195FEB"/>
    <w:rsid w:val="00243542"/>
    <w:rsid w:val="002618E3"/>
    <w:rsid w:val="002A2AFC"/>
    <w:rsid w:val="002B66F4"/>
    <w:rsid w:val="00322E69"/>
    <w:rsid w:val="00331203"/>
    <w:rsid w:val="003427EA"/>
    <w:rsid w:val="003618AC"/>
    <w:rsid w:val="003B26B7"/>
    <w:rsid w:val="003B6295"/>
    <w:rsid w:val="004A06A8"/>
    <w:rsid w:val="004B7494"/>
    <w:rsid w:val="0051056E"/>
    <w:rsid w:val="005C29B6"/>
    <w:rsid w:val="00614A16"/>
    <w:rsid w:val="006934DF"/>
    <w:rsid w:val="006C7878"/>
    <w:rsid w:val="006D4121"/>
    <w:rsid w:val="006E691E"/>
    <w:rsid w:val="00715141"/>
    <w:rsid w:val="00740DB4"/>
    <w:rsid w:val="00766310"/>
    <w:rsid w:val="007D5699"/>
    <w:rsid w:val="007D7E96"/>
    <w:rsid w:val="008A77B5"/>
    <w:rsid w:val="008B2C63"/>
    <w:rsid w:val="00920C4A"/>
    <w:rsid w:val="00936492"/>
    <w:rsid w:val="009538D2"/>
    <w:rsid w:val="00963000"/>
    <w:rsid w:val="009837FB"/>
    <w:rsid w:val="00992112"/>
    <w:rsid w:val="009C1F69"/>
    <w:rsid w:val="009F1D8A"/>
    <w:rsid w:val="009F3367"/>
    <w:rsid w:val="00A0594E"/>
    <w:rsid w:val="00A76582"/>
    <w:rsid w:val="00A86886"/>
    <w:rsid w:val="00AB49EC"/>
    <w:rsid w:val="00AD3D25"/>
    <w:rsid w:val="00AE20DD"/>
    <w:rsid w:val="00B06A15"/>
    <w:rsid w:val="00B130FF"/>
    <w:rsid w:val="00B175B2"/>
    <w:rsid w:val="00B34EC4"/>
    <w:rsid w:val="00B40CAA"/>
    <w:rsid w:val="00B53987"/>
    <w:rsid w:val="00B70F3C"/>
    <w:rsid w:val="00B761D4"/>
    <w:rsid w:val="00B7655D"/>
    <w:rsid w:val="00B94BDC"/>
    <w:rsid w:val="00BA3150"/>
    <w:rsid w:val="00BD6076"/>
    <w:rsid w:val="00BF4EE4"/>
    <w:rsid w:val="00BF5AAE"/>
    <w:rsid w:val="00C22AB3"/>
    <w:rsid w:val="00C73619"/>
    <w:rsid w:val="00CF6C5C"/>
    <w:rsid w:val="00D31075"/>
    <w:rsid w:val="00D65603"/>
    <w:rsid w:val="00DD4AFC"/>
    <w:rsid w:val="00DF41D0"/>
    <w:rsid w:val="00E02E86"/>
    <w:rsid w:val="00E21088"/>
    <w:rsid w:val="00E4457E"/>
    <w:rsid w:val="00E71273"/>
    <w:rsid w:val="00F05728"/>
    <w:rsid w:val="00F83C5D"/>
    <w:rsid w:val="00FB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4CF5C0-0FF4-4416-81B2-6DF2022F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69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14A16"/>
    <w:pPr>
      <w:spacing w:after="120" w:line="276" w:lineRule="auto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614A16"/>
  </w:style>
  <w:style w:type="paragraph" w:styleId="Altyaz">
    <w:name w:val="Subtitle"/>
    <w:basedOn w:val="Normal"/>
    <w:link w:val="AltyazChar"/>
    <w:qFormat/>
    <w:rsid w:val="00614A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ltyazChar">
    <w:name w:val="Altyazı Char"/>
    <w:basedOn w:val="VarsaylanParagrafYazTipi"/>
    <w:link w:val="Altyaz"/>
    <w:rsid w:val="00614A16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F83C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3C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3C5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3C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3C5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6BAF-060E-49AA-9779-BD025A45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NEVZAT KURALAY</cp:lastModifiedBy>
  <cp:revision>4</cp:revision>
  <dcterms:created xsi:type="dcterms:W3CDTF">2023-06-09T12:49:00Z</dcterms:created>
  <dcterms:modified xsi:type="dcterms:W3CDTF">2023-11-29T12:11:00Z</dcterms:modified>
</cp:coreProperties>
</file>