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423C83" w:rsidTr="00195FEB">
        <w:trPr>
          <w:trHeight w:val="1351"/>
        </w:trPr>
        <w:tc>
          <w:tcPr>
            <w:tcW w:w="1537" w:type="dxa"/>
          </w:tcPr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23C83" w:rsidRDefault="00BE3E91" w:rsidP="00423C83">
            <w:pPr>
              <w:pStyle w:val="GvdeMetni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b w:val="0"/>
                <w:color w:val="000000"/>
                <w:sz w:val="24"/>
              </w:rPr>
            </w:pPr>
            <w:r w:rsidRPr="00423C83">
              <w:rPr>
                <w:b w:val="0"/>
                <w:color w:val="000000"/>
                <w:sz w:val="24"/>
              </w:rPr>
              <w:t>Koroner sinüs,</w:t>
            </w:r>
            <w:r w:rsidR="00423C83" w:rsidRPr="00423C83">
              <w:rPr>
                <w:b w:val="0"/>
                <w:color w:val="000000"/>
                <w:sz w:val="24"/>
              </w:rPr>
              <w:t xml:space="preserve"> </w:t>
            </w:r>
            <w:r w:rsidRPr="00423C83">
              <w:rPr>
                <w:b w:val="0"/>
                <w:color w:val="000000"/>
                <w:sz w:val="24"/>
              </w:rPr>
              <w:t xml:space="preserve">his </w:t>
            </w:r>
            <w:proofErr w:type="spellStart"/>
            <w:r w:rsidRPr="00423C83">
              <w:rPr>
                <w:b w:val="0"/>
                <w:color w:val="000000"/>
                <w:sz w:val="24"/>
              </w:rPr>
              <w:t>bundle</w:t>
            </w:r>
            <w:proofErr w:type="spellEnd"/>
            <w:r w:rsidRPr="00423C83">
              <w:rPr>
                <w:b w:val="0"/>
                <w:color w:val="000000"/>
                <w:sz w:val="24"/>
              </w:rPr>
              <w:t xml:space="preserve"> ve diğer kardiak elektrofizyolojik çalışmalarda kullanılmak üzere tasarlanmış olmalıdır. </w:t>
            </w:r>
          </w:p>
        </w:tc>
      </w:tr>
      <w:tr w:rsidR="004B7494" w:rsidRPr="00423C83" w:rsidTr="004B7494">
        <w:trPr>
          <w:trHeight w:val="1640"/>
        </w:trPr>
        <w:tc>
          <w:tcPr>
            <w:tcW w:w="1537" w:type="dxa"/>
          </w:tcPr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423C83" w:rsidRDefault="00BE3E91" w:rsidP="00423C83">
            <w:pPr>
              <w:pStyle w:val="GvdeMetni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b w:val="0"/>
                <w:color w:val="000000"/>
                <w:sz w:val="24"/>
              </w:rPr>
            </w:pPr>
            <w:r w:rsidRPr="00423C83">
              <w:rPr>
                <w:b w:val="0"/>
                <w:color w:val="000000"/>
                <w:sz w:val="24"/>
              </w:rPr>
              <w:t>Elektrod dizilimi 2-2-2 veya 2-5-2 veya 2-8-2mm olmalıdır.</w:t>
            </w:r>
          </w:p>
          <w:p w:rsidR="00BE3E91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sz w:val="24"/>
                <w:szCs w:val="24"/>
              </w:rPr>
              <w:t>Katateterlerin shaft çapı 4F-7F arası olmalıdır.</w:t>
            </w:r>
          </w:p>
          <w:p w:rsidR="003A65F9" w:rsidRPr="00423C83" w:rsidRDefault="00BE3E91" w:rsidP="00423C83">
            <w:pPr>
              <w:pStyle w:val="GvdeMetni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b w:val="0"/>
                <w:color w:val="000000"/>
                <w:sz w:val="24"/>
              </w:rPr>
            </w:pPr>
            <w:r w:rsidRPr="00423C83">
              <w:rPr>
                <w:b w:val="0"/>
                <w:color w:val="000000"/>
                <w:sz w:val="24"/>
              </w:rPr>
              <w:t xml:space="preserve">Kateterlerin toplam uzunluğu en az 90cm olmalıdır.  </w:t>
            </w:r>
          </w:p>
          <w:p w:rsidR="00423C83" w:rsidRPr="00423C83" w:rsidRDefault="00BE3E91" w:rsidP="00423C83">
            <w:pPr>
              <w:pStyle w:val="GvdeMetni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b w:val="0"/>
                <w:color w:val="000000"/>
                <w:sz w:val="24"/>
              </w:rPr>
            </w:pPr>
            <w:r w:rsidRPr="00423C83">
              <w:rPr>
                <w:b w:val="0"/>
                <w:color w:val="000000"/>
                <w:sz w:val="24"/>
              </w:rPr>
              <w:t xml:space="preserve">  </w:t>
            </w:r>
            <w:r w:rsidR="003A65F9" w:rsidRPr="00423C83">
              <w:rPr>
                <w:b w:val="0"/>
                <w:color w:val="000000"/>
                <w:sz w:val="24"/>
              </w:rPr>
              <w:t>Kateterler</w:t>
            </w:r>
            <w:r w:rsidR="003A65F9" w:rsidRPr="00423C83">
              <w:rPr>
                <w:b w:val="0"/>
                <w:color w:val="000000"/>
                <w:sz w:val="24"/>
              </w:rPr>
              <w:t xml:space="preserve"> </w:t>
            </w:r>
            <w:r w:rsidR="00423C83" w:rsidRPr="00423C83">
              <w:rPr>
                <w:b w:val="0"/>
                <w:color w:val="000000"/>
                <w:sz w:val="24"/>
              </w:rPr>
              <w:t xml:space="preserve">4-6 </w:t>
            </w:r>
            <w:proofErr w:type="spellStart"/>
            <w:r w:rsidR="00423C83" w:rsidRPr="00423C83">
              <w:rPr>
                <w:b w:val="0"/>
                <w:color w:val="000000"/>
                <w:sz w:val="24"/>
              </w:rPr>
              <w:t>pol</w:t>
            </w:r>
            <w:proofErr w:type="spellEnd"/>
            <w:r w:rsidR="00423C83" w:rsidRPr="00423C83">
              <w:rPr>
                <w:b w:val="0"/>
                <w:color w:val="000000"/>
                <w:sz w:val="24"/>
              </w:rPr>
              <w:t xml:space="preserve"> aralığında </w:t>
            </w:r>
            <w:r w:rsidR="00423C83" w:rsidRPr="00423C83">
              <w:rPr>
                <w:b w:val="0"/>
                <w:color w:val="000000"/>
                <w:sz w:val="24"/>
              </w:rPr>
              <w:t xml:space="preserve">veya </w:t>
            </w:r>
            <w:r w:rsidR="003A65F9" w:rsidRPr="00423C83">
              <w:rPr>
                <w:b w:val="0"/>
                <w:color w:val="000000"/>
                <w:sz w:val="24"/>
              </w:rPr>
              <w:t xml:space="preserve">10 </w:t>
            </w:r>
            <w:proofErr w:type="spellStart"/>
            <w:r w:rsidR="003A65F9" w:rsidRPr="00423C83">
              <w:rPr>
                <w:b w:val="0"/>
                <w:color w:val="000000"/>
                <w:sz w:val="24"/>
              </w:rPr>
              <w:t>pol</w:t>
            </w:r>
            <w:proofErr w:type="spellEnd"/>
            <w:r w:rsidR="003A65F9" w:rsidRPr="00423C83">
              <w:rPr>
                <w:b w:val="0"/>
                <w:color w:val="000000"/>
                <w:sz w:val="24"/>
              </w:rPr>
              <w:t xml:space="preserve"> (</w:t>
            </w:r>
            <w:proofErr w:type="spellStart"/>
            <w:r w:rsidR="003A65F9" w:rsidRPr="00423C83">
              <w:rPr>
                <w:b w:val="0"/>
                <w:color w:val="000000"/>
                <w:sz w:val="24"/>
              </w:rPr>
              <w:t>decapolar</w:t>
            </w:r>
            <w:proofErr w:type="spellEnd"/>
            <w:r w:rsidR="003A65F9" w:rsidRPr="00423C83">
              <w:rPr>
                <w:color w:val="000000"/>
                <w:sz w:val="24"/>
              </w:rPr>
              <w:t>)</w:t>
            </w:r>
            <w:r w:rsidR="003A65F9" w:rsidRPr="00423C83">
              <w:rPr>
                <w:b w:val="0"/>
                <w:color w:val="000000"/>
                <w:sz w:val="24"/>
              </w:rPr>
              <w:t xml:space="preserve"> olmalıdır.</w:t>
            </w:r>
          </w:p>
          <w:p w:rsidR="00BE3E91" w:rsidRPr="00423C83" w:rsidRDefault="00BE3E91" w:rsidP="00423C83">
            <w:pPr>
              <w:pStyle w:val="GvdeMetni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b w:val="0"/>
                <w:color w:val="000000"/>
                <w:sz w:val="24"/>
              </w:rPr>
            </w:pPr>
            <w:proofErr w:type="spellStart"/>
            <w:r w:rsidRPr="00423C83">
              <w:rPr>
                <w:b w:val="0"/>
                <w:color w:val="000000"/>
                <w:sz w:val="24"/>
              </w:rPr>
              <w:t>Subclavian</w:t>
            </w:r>
            <w:proofErr w:type="spellEnd"/>
            <w:r w:rsidRPr="00423C83">
              <w:rPr>
                <w:b w:val="0"/>
                <w:color w:val="000000"/>
                <w:sz w:val="24"/>
              </w:rPr>
              <w:t xml:space="preserve">, </w:t>
            </w:r>
            <w:proofErr w:type="spellStart"/>
            <w:r w:rsidRPr="00423C83">
              <w:rPr>
                <w:b w:val="0"/>
                <w:color w:val="000000"/>
                <w:sz w:val="24"/>
              </w:rPr>
              <w:t>Jugular</w:t>
            </w:r>
            <w:proofErr w:type="spellEnd"/>
            <w:r w:rsidRPr="00423C83">
              <w:rPr>
                <w:b w:val="0"/>
                <w:color w:val="000000"/>
                <w:sz w:val="24"/>
              </w:rPr>
              <w:t xml:space="preserve"> veya </w:t>
            </w:r>
            <w:proofErr w:type="spellStart"/>
            <w:r w:rsidRPr="00423C83">
              <w:rPr>
                <w:b w:val="0"/>
                <w:color w:val="000000"/>
                <w:sz w:val="24"/>
              </w:rPr>
              <w:t>Femoral</w:t>
            </w:r>
            <w:proofErr w:type="spellEnd"/>
            <w:r w:rsidRPr="00423C83">
              <w:rPr>
                <w:b w:val="0"/>
                <w:color w:val="000000"/>
                <w:sz w:val="24"/>
              </w:rPr>
              <w:t xml:space="preserve"> uygulamalara uygun bir yapıya sahip olmalıdır.</w:t>
            </w:r>
          </w:p>
          <w:p w:rsidR="004B7494" w:rsidRPr="00423C83" w:rsidRDefault="004B7494" w:rsidP="00423C8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423C83" w:rsidTr="004B7494">
        <w:trPr>
          <w:trHeight w:val="1640"/>
        </w:trPr>
        <w:tc>
          <w:tcPr>
            <w:tcW w:w="1537" w:type="dxa"/>
          </w:tcPr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23C83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Handle</w:t>
            </w:r>
            <w:proofErr w:type="spellEnd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kısmı ergonomik olarak tasarlan olmalıdır. </w:t>
            </w:r>
            <w:proofErr w:type="spellStart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Handle’ın</w:t>
            </w:r>
            <w:proofErr w:type="spellEnd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simetrik olması sayesinde sağ ve sol el ile kullanım için uygun olmalıdır.</w:t>
            </w:r>
          </w:p>
          <w:p w:rsidR="00423C83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C83">
              <w:rPr>
                <w:rFonts w:ascii="Times New Roman" w:hAnsi="Times New Roman" w:cs="Times New Roman"/>
                <w:sz w:val="24"/>
                <w:szCs w:val="24"/>
              </w:rPr>
              <w:t>Uni-directional</w:t>
            </w:r>
            <w:proofErr w:type="spellEnd"/>
            <w:r w:rsidRPr="00423C83">
              <w:rPr>
                <w:rFonts w:ascii="Times New Roman" w:hAnsi="Times New Roman" w:cs="Times New Roman"/>
                <w:sz w:val="24"/>
                <w:szCs w:val="24"/>
              </w:rPr>
              <w:t xml:space="preserve"> yapısı sayesinde </w:t>
            </w:r>
            <w:proofErr w:type="spellStart"/>
            <w:r w:rsidRPr="00423C83">
              <w:rPr>
                <w:rFonts w:ascii="Times New Roman" w:hAnsi="Times New Roman" w:cs="Times New Roman"/>
                <w:sz w:val="24"/>
                <w:szCs w:val="24"/>
              </w:rPr>
              <w:t>fleksiyon</w:t>
            </w:r>
            <w:proofErr w:type="spellEnd"/>
            <w:r w:rsidRPr="00423C83">
              <w:rPr>
                <w:rFonts w:ascii="Times New Roman" w:hAnsi="Times New Roman" w:cs="Times New Roman"/>
                <w:sz w:val="24"/>
                <w:szCs w:val="24"/>
              </w:rPr>
              <w:t xml:space="preserve"> yeteneği vardır. Tek yönde curve verilebilir olmalıdır.</w:t>
            </w:r>
          </w:p>
          <w:p w:rsidR="00423C83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Yapısı sayesinde </w:t>
            </w:r>
            <w:proofErr w:type="spellStart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fleksiyon</w:t>
            </w:r>
            <w:proofErr w:type="spellEnd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defleksiyon</w:t>
            </w:r>
            <w:proofErr w:type="spellEnd"/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özelliğine sahip olmalıdır.</w:t>
            </w:r>
          </w:p>
          <w:p w:rsidR="00423C83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Curve verilirken kateterin curve alan uç kısmının hareketleri akıcı olup, dişli çark şeklinde sıçrayıcı olmamalıdır.</w:t>
            </w:r>
          </w:p>
          <w:p w:rsidR="00BE3E91" w:rsidRPr="00423C83" w:rsidRDefault="00BE3E91" w:rsidP="00423C83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Kateterin distal tip kısmının shaftı daha az travmatik olması için özel materyalden imal edilmiş olmalıdır</w:t>
            </w:r>
            <w:r w:rsidR="00972754" w:rsidRPr="0042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494" w:rsidRPr="00423C83" w:rsidTr="004B7494">
        <w:trPr>
          <w:trHeight w:val="1640"/>
        </w:trPr>
        <w:tc>
          <w:tcPr>
            <w:tcW w:w="1537" w:type="dxa"/>
          </w:tcPr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3C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23C83" w:rsidRDefault="004B7494" w:rsidP="00423C8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E3E91" w:rsidRPr="00423C83" w:rsidRDefault="00BE3E91" w:rsidP="00423C83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1617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3C83">
              <w:rPr>
                <w:rFonts w:ascii="Times New Roman" w:hAnsi="Times New Roman" w:cs="Times New Roman"/>
                <w:sz w:val="24"/>
                <w:szCs w:val="24"/>
              </w:rPr>
              <w:t>.  Her 5 kateter ile birlikte 1 bağlantı kablosu verilmelidir.</w:t>
            </w:r>
          </w:p>
          <w:p w:rsidR="00AB49EC" w:rsidRPr="00423C83" w:rsidRDefault="00AB49EC" w:rsidP="00423C83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</w:p>
          <w:p w:rsidR="00195FEB" w:rsidRPr="00423C83" w:rsidRDefault="00195FEB" w:rsidP="00423C8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423C83" w:rsidRDefault="00331203" w:rsidP="00423C8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23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A5" w:rsidRDefault="003969A5" w:rsidP="00E02E86">
      <w:pPr>
        <w:spacing w:after="0" w:line="240" w:lineRule="auto"/>
      </w:pPr>
      <w:r>
        <w:separator/>
      </w:r>
    </w:p>
  </w:endnote>
  <w:endnote w:type="continuationSeparator" w:id="0">
    <w:p w:rsidR="003969A5" w:rsidRDefault="003969A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4E" w:rsidRDefault="00F107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4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4E" w:rsidRDefault="00F10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A5" w:rsidRDefault="003969A5" w:rsidP="00E02E86">
      <w:pPr>
        <w:spacing w:after="0" w:line="240" w:lineRule="auto"/>
      </w:pPr>
      <w:r>
        <w:separator/>
      </w:r>
    </w:p>
  </w:footnote>
  <w:footnote w:type="continuationSeparator" w:id="0">
    <w:p w:rsidR="003969A5" w:rsidRDefault="003969A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4E" w:rsidRDefault="00F107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1074E" w:rsidRDefault="00BE3E91" w:rsidP="00BE3E91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bookmarkStart w:id="0" w:name="_GoBack"/>
    <w:bookmarkEnd w:id="0"/>
    <w:r w:rsidRPr="00F1074E">
      <w:rPr>
        <w:rFonts w:ascii="Times New Roman" w:hAnsi="Times New Roman" w:cs="Times New Roman"/>
        <w:b/>
        <w:sz w:val="24"/>
        <w:szCs w:val="24"/>
      </w:rPr>
      <w:t xml:space="preserve">SMT2181- </w:t>
    </w:r>
    <w:r w:rsidR="00F1074E" w:rsidRPr="00F1074E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 xml:space="preserve">DİAGNOSTİK KATETER, KORONERSİNÜS, STEERABLE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4E" w:rsidRDefault="00F107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3633"/>
    <w:multiLevelType w:val="hybridMultilevel"/>
    <w:tmpl w:val="AAE0E542"/>
    <w:lvl w:ilvl="0" w:tplc="105604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E4B4FE7"/>
    <w:multiLevelType w:val="hybridMultilevel"/>
    <w:tmpl w:val="E4FAD174"/>
    <w:lvl w:ilvl="0" w:tplc="CF7C41E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6C50"/>
    <w:rsid w:val="00104579"/>
    <w:rsid w:val="00161757"/>
    <w:rsid w:val="00195FEB"/>
    <w:rsid w:val="002618E3"/>
    <w:rsid w:val="002A1274"/>
    <w:rsid w:val="002A2AFC"/>
    <w:rsid w:val="002B66F4"/>
    <w:rsid w:val="00331203"/>
    <w:rsid w:val="003427EA"/>
    <w:rsid w:val="003618AC"/>
    <w:rsid w:val="003969A5"/>
    <w:rsid w:val="003A65F9"/>
    <w:rsid w:val="00423C83"/>
    <w:rsid w:val="004A06A8"/>
    <w:rsid w:val="004B7494"/>
    <w:rsid w:val="0051056E"/>
    <w:rsid w:val="005C29B6"/>
    <w:rsid w:val="00654EC0"/>
    <w:rsid w:val="006C7878"/>
    <w:rsid w:val="006E691E"/>
    <w:rsid w:val="00790A92"/>
    <w:rsid w:val="007D7E96"/>
    <w:rsid w:val="00825E93"/>
    <w:rsid w:val="008A77B5"/>
    <w:rsid w:val="00920C4A"/>
    <w:rsid w:val="00936492"/>
    <w:rsid w:val="00972754"/>
    <w:rsid w:val="00A0594E"/>
    <w:rsid w:val="00A70744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3E91"/>
    <w:rsid w:val="00BF4EE4"/>
    <w:rsid w:val="00BF5AAE"/>
    <w:rsid w:val="00C8761B"/>
    <w:rsid w:val="00CB26BC"/>
    <w:rsid w:val="00CF6C5C"/>
    <w:rsid w:val="00D31075"/>
    <w:rsid w:val="00D65603"/>
    <w:rsid w:val="00DA3E37"/>
    <w:rsid w:val="00DD4AFC"/>
    <w:rsid w:val="00E02E86"/>
    <w:rsid w:val="00E21088"/>
    <w:rsid w:val="00E4457E"/>
    <w:rsid w:val="00E71273"/>
    <w:rsid w:val="00F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256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BE3E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BE3E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ltyaz">
    <w:name w:val="Subtitle"/>
    <w:basedOn w:val="Normal"/>
    <w:link w:val="AltyazChar"/>
    <w:qFormat/>
    <w:rsid w:val="00BE3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ltyazChar">
    <w:name w:val="Altyazı Char"/>
    <w:basedOn w:val="VarsaylanParagrafYazTipi"/>
    <w:link w:val="Altyaz"/>
    <w:rsid w:val="00BE3E91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E9CB-4838-4405-B1D0-C4506BBA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10</cp:revision>
  <dcterms:created xsi:type="dcterms:W3CDTF">2022-04-25T11:07:00Z</dcterms:created>
  <dcterms:modified xsi:type="dcterms:W3CDTF">2022-04-25T11:15:00Z</dcterms:modified>
</cp:coreProperties>
</file>