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1F7886" w:rsidTr="00195FEB">
        <w:trPr>
          <w:trHeight w:val="1351"/>
        </w:trPr>
        <w:tc>
          <w:tcPr>
            <w:tcW w:w="1537" w:type="dxa"/>
          </w:tcPr>
          <w:p w:rsidR="004B7494" w:rsidRPr="001F788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8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502E6" w:rsidRPr="001C4766" w:rsidRDefault="00000A1C" w:rsidP="001C4766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3502E6" w:rsidRPr="001F7886">
              <w:rPr>
                <w:color w:val="000000" w:themeColor="text1"/>
                <w:sz w:val="24"/>
                <w:szCs w:val="24"/>
              </w:rPr>
              <w:t xml:space="preserve">oroner sinüs, </w:t>
            </w:r>
            <w:proofErr w:type="spellStart"/>
            <w:r w:rsidR="001C4766" w:rsidRPr="001F7886">
              <w:rPr>
                <w:color w:val="000000" w:themeColor="text1"/>
                <w:sz w:val="24"/>
                <w:szCs w:val="24"/>
              </w:rPr>
              <w:t>Subclavian</w:t>
            </w:r>
            <w:proofErr w:type="spellEnd"/>
            <w:r w:rsidR="001C4766" w:rsidRPr="001F788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C4766" w:rsidRPr="001F7886">
              <w:rPr>
                <w:color w:val="000000" w:themeColor="text1"/>
                <w:sz w:val="24"/>
                <w:szCs w:val="24"/>
              </w:rPr>
              <w:t>Jugular</w:t>
            </w:r>
            <w:proofErr w:type="spellEnd"/>
            <w:r w:rsidR="001C4766" w:rsidRPr="001F7886">
              <w:rPr>
                <w:color w:val="000000" w:themeColor="text1"/>
                <w:sz w:val="24"/>
                <w:szCs w:val="24"/>
              </w:rPr>
              <w:t xml:space="preserve"> veya </w:t>
            </w:r>
            <w:proofErr w:type="spellStart"/>
            <w:r w:rsidR="001C4766" w:rsidRPr="001F7886">
              <w:rPr>
                <w:color w:val="000000" w:themeColor="text1"/>
                <w:sz w:val="24"/>
                <w:szCs w:val="24"/>
              </w:rPr>
              <w:t>Femoral</w:t>
            </w:r>
            <w:proofErr w:type="spellEnd"/>
            <w:r w:rsidR="001C4766" w:rsidRPr="001F788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C4766">
              <w:rPr>
                <w:color w:val="000000" w:themeColor="text1"/>
                <w:sz w:val="24"/>
                <w:szCs w:val="24"/>
              </w:rPr>
              <w:t xml:space="preserve">girişimlerde, </w:t>
            </w:r>
            <w:r w:rsidR="003502E6" w:rsidRPr="001F7886">
              <w:rPr>
                <w:color w:val="000000" w:themeColor="text1"/>
                <w:sz w:val="24"/>
                <w:szCs w:val="24"/>
              </w:rPr>
              <w:t xml:space="preserve">his </w:t>
            </w:r>
            <w:proofErr w:type="spellStart"/>
            <w:r w:rsidR="003502E6" w:rsidRPr="001F7886">
              <w:rPr>
                <w:color w:val="000000" w:themeColor="text1"/>
                <w:sz w:val="24"/>
                <w:szCs w:val="24"/>
              </w:rPr>
              <w:t>bundle</w:t>
            </w:r>
            <w:proofErr w:type="spellEnd"/>
            <w:r w:rsidR="003502E6" w:rsidRPr="001F7886">
              <w:rPr>
                <w:color w:val="000000" w:themeColor="text1"/>
                <w:sz w:val="24"/>
                <w:szCs w:val="24"/>
              </w:rPr>
              <w:t xml:space="preserve"> ve diğer diagnostik çalışmalarda kullanılma</w:t>
            </w:r>
            <w:r w:rsidR="001C4766">
              <w:rPr>
                <w:color w:val="000000" w:themeColor="text1"/>
                <w:sz w:val="24"/>
                <w:szCs w:val="24"/>
              </w:rPr>
              <w:t>k üzere tasarlanmış olmalıdır.</w:t>
            </w:r>
          </w:p>
        </w:tc>
      </w:tr>
      <w:tr w:rsidR="004B7494" w:rsidRPr="001F7886" w:rsidTr="004B7494">
        <w:trPr>
          <w:trHeight w:val="1640"/>
        </w:trPr>
        <w:tc>
          <w:tcPr>
            <w:tcW w:w="1537" w:type="dxa"/>
          </w:tcPr>
          <w:p w:rsidR="004B7494" w:rsidRPr="001F788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8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1F788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502E6" w:rsidRPr="001F7886" w:rsidRDefault="001C4766" w:rsidP="003502E6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Kateterler </w:t>
            </w:r>
            <w:r w:rsidR="00000A1C" w:rsidRPr="001F7886">
              <w:rPr>
                <w:color w:val="000000" w:themeColor="text1"/>
                <w:sz w:val="24"/>
                <w:szCs w:val="24"/>
              </w:rPr>
              <w:t xml:space="preserve">2-2-2 veya 2-5-2 veya 2-8-2 veya 2-13-2 veya 2-10-2 </w:t>
            </w:r>
            <w:r>
              <w:rPr>
                <w:color w:val="000000" w:themeColor="text1"/>
                <w:sz w:val="24"/>
                <w:szCs w:val="24"/>
              </w:rPr>
              <w:t xml:space="preserve">mm </w:t>
            </w:r>
            <w:proofErr w:type="spellStart"/>
            <w:r w:rsidR="00000A1C" w:rsidRPr="001F7886">
              <w:rPr>
                <w:color w:val="000000" w:themeColor="text1"/>
                <w:sz w:val="24"/>
                <w:szCs w:val="24"/>
              </w:rPr>
              <w:t>elektrod</w:t>
            </w:r>
            <w:proofErr w:type="spellEnd"/>
            <w:r w:rsidR="00000A1C" w:rsidRPr="001F7886">
              <w:rPr>
                <w:color w:val="000000" w:themeColor="text1"/>
                <w:sz w:val="24"/>
                <w:szCs w:val="24"/>
              </w:rPr>
              <w:t xml:space="preserve"> diziliminde </w:t>
            </w:r>
            <w:r>
              <w:rPr>
                <w:color w:val="000000" w:themeColor="text1"/>
                <w:sz w:val="24"/>
                <w:szCs w:val="24"/>
              </w:rPr>
              <w:t xml:space="preserve">ve 20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00A1C" w:rsidRPr="001F7886">
              <w:rPr>
                <w:color w:val="000000" w:themeColor="text1"/>
                <w:sz w:val="24"/>
                <w:szCs w:val="24"/>
              </w:rPr>
              <w:t>olmalıdır.</w:t>
            </w:r>
          </w:p>
          <w:p w:rsidR="003502E6" w:rsidRDefault="003502E6" w:rsidP="003502E6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7886">
              <w:rPr>
                <w:color w:val="000000" w:themeColor="text1"/>
                <w:sz w:val="24"/>
                <w:szCs w:val="24"/>
              </w:rPr>
              <w:t>Katateterlerin shaft çapı 5</w:t>
            </w:r>
            <w:r w:rsidR="001C4766">
              <w:rPr>
                <w:color w:val="000000" w:themeColor="text1"/>
                <w:sz w:val="24"/>
                <w:szCs w:val="24"/>
              </w:rPr>
              <w:t>F</w:t>
            </w:r>
            <w:r w:rsidRPr="001F7886">
              <w:rPr>
                <w:color w:val="000000" w:themeColor="text1"/>
                <w:sz w:val="24"/>
                <w:szCs w:val="24"/>
              </w:rPr>
              <w:t xml:space="preserve"> veya 6</w:t>
            </w:r>
            <w:r w:rsidR="001C4766">
              <w:rPr>
                <w:color w:val="000000" w:themeColor="text1"/>
                <w:sz w:val="24"/>
                <w:szCs w:val="24"/>
              </w:rPr>
              <w:t>F</w:t>
            </w:r>
            <w:r w:rsidRPr="001F7886">
              <w:rPr>
                <w:color w:val="000000" w:themeColor="text1"/>
                <w:sz w:val="24"/>
                <w:szCs w:val="24"/>
              </w:rPr>
              <w:t xml:space="preserve"> veya 7</w:t>
            </w:r>
            <w:r w:rsidR="001C4766">
              <w:rPr>
                <w:color w:val="000000" w:themeColor="text1"/>
                <w:sz w:val="24"/>
                <w:szCs w:val="24"/>
              </w:rPr>
              <w:t>F</w:t>
            </w:r>
            <w:r w:rsidRPr="001F7886">
              <w:rPr>
                <w:color w:val="000000" w:themeColor="text1"/>
                <w:sz w:val="24"/>
                <w:szCs w:val="24"/>
              </w:rPr>
              <w:t xml:space="preserve"> seçenekleri olmalıdır. </w:t>
            </w:r>
          </w:p>
          <w:p w:rsidR="00000A1C" w:rsidRPr="001F7886" w:rsidRDefault="00000A1C" w:rsidP="00000A1C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7886">
              <w:rPr>
                <w:color w:val="000000" w:themeColor="text1"/>
                <w:sz w:val="24"/>
                <w:szCs w:val="24"/>
              </w:rPr>
              <w:t xml:space="preserve">Kateterler Duo-Decapolar olmalıdır. </w:t>
            </w:r>
          </w:p>
          <w:p w:rsidR="00000A1C" w:rsidRPr="00000A1C" w:rsidRDefault="00000A1C" w:rsidP="00000A1C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7886">
              <w:rPr>
                <w:color w:val="000000" w:themeColor="text1"/>
                <w:sz w:val="24"/>
                <w:szCs w:val="24"/>
              </w:rPr>
              <w:t>Kateterlerin toplam uzunluğu en az 95cm olmalıdır.</w:t>
            </w:r>
          </w:p>
          <w:p w:rsidR="003502E6" w:rsidRPr="001C4766" w:rsidRDefault="003502E6" w:rsidP="001C4766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7886">
              <w:rPr>
                <w:color w:val="000000" w:themeColor="text1"/>
                <w:sz w:val="24"/>
                <w:szCs w:val="24"/>
              </w:rPr>
              <w:t xml:space="preserve">Kateterin distal tip kısmının </w:t>
            </w:r>
            <w:proofErr w:type="spellStart"/>
            <w:r w:rsidRPr="001F7886">
              <w:rPr>
                <w:color w:val="000000" w:themeColor="text1"/>
                <w:sz w:val="24"/>
                <w:szCs w:val="24"/>
              </w:rPr>
              <w:t>shaftı</w:t>
            </w:r>
            <w:proofErr w:type="spellEnd"/>
            <w:r w:rsidR="00313C3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7886">
              <w:rPr>
                <w:color w:val="000000" w:themeColor="text1"/>
                <w:sz w:val="24"/>
                <w:szCs w:val="24"/>
              </w:rPr>
              <w:t>atravmatik olması için özel materyalden imal edilmiş olmalıdır.</w:t>
            </w:r>
          </w:p>
        </w:tc>
      </w:tr>
      <w:tr w:rsidR="004B7494" w:rsidRPr="001F7886" w:rsidTr="004B7494">
        <w:trPr>
          <w:trHeight w:val="1640"/>
        </w:trPr>
        <w:tc>
          <w:tcPr>
            <w:tcW w:w="1537" w:type="dxa"/>
          </w:tcPr>
          <w:p w:rsidR="004B7494" w:rsidRPr="001F788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8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1F788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13C3F" w:rsidRDefault="003502E6" w:rsidP="003502E6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3C3F">
              <w:rPr>
                <w:color w:val="000000" w:themeColor="text1"/>
                <w:sz w:val="24"/>
                <w:szCs w:val="24"/>
              </w:rPr>
              <w:t>Handle</w:t>
            </w:r>
            <w:proofErr w:type="spellEnd"/>
            <w:r w:rsidRPr="00313C3F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3C3F" w:rsidRPr="00313C3F">
              <w:rPr>
                <w:color w:val="000000" w:themeColor="text1"/>
                <w:sz w:val="24"/>
                <w:szCs w:val="24"/>
              </w:rPr>
              <w:t xml:space="preserve">sağ ve sol el ile kullanım </w:t>
            </w:r>
            <w:r w:rsidR="00313C3F" w:rsidRPr="00313C3F">
              <w:rPr>
                <w:color w:val="000000" w:themeColor="text1"/>
                <w:sz w:val="24"/>
                <w:szCs w:val="24"/>
              </w:rPr>
              <w:t xml:space="preserve">kolaylığı sağlamak </w:t>
            </w:r>
            <w:r w:rsidR="00313C3F" w:rsidRPr="00313C3F">
              <w:rPr>
                <w:color w:val="000000" w:themeColor="text1"/>
                <w:sz w:val="24"/>
                <w:szCs w:val="24"/>
              </w:rPr>
              <w:t>için</w:t>
            </w:r>
            <w:r w:rsidR="00313C3F" w:rsidRPr="00313C3F">
              <w:rPr>
                <w:color w:val="000000" w:themeColor="text1"/>
                <w:sz w:val="24"/>
                <w:szCs w:val="24"/>
              </w:rPr>
              <w:t xml:space="preserve"> simetrik ve </w:t>
            </w:r>
            <w:r w:rsidRPr="00313C3F">
              <w:rPr>
                <w:color w:val="000000" w:themeColor="text1"/>
                <w:sz w:val="24"/>
                <w:szCs w:val="24"/>
              </w:rPr>
              <w:t>ergonomik olarak tasarlanmış</w:t>
            </w:r>
            <w:r w:rsidR="00313C3F" w:rsidRPr="00313C3F">
              <w:rPr>
                <w:color w:val="000000" w:themeColor="text1"/>
                <w:sz w:val="24"/>
                <w:szCs w:val="24"/>
              </w:rPr>
              <w:t xml:space="preserve"> olmalıdır.</w:t>
            </w:r>
            <w:r w:rsidRPr="00313C3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502E6" w:rsidRDefault="003502E6" w:rsidP="003502E6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13C3F">
              <w:rPr>
                <w:color w:val="000000" w:themeColor="text1"/>
                <w:sz w:val="24"/>
                <w:szCs w:val="24"/>
              </w:rPr>
              <w:t>Uni-directional</w:t>
            </w:r>
            <w:proofErr w:type="spellEnd"/>
            <w:r w:rsidRPr="00313C3F">
              <w:rPr>
                <w:color w:val="000000" w:themeColor="text1"/>
                <w:sz w:val="24"/>
                <w:szCs w:val="24"/>
              </w:rPr>
              <w:t xml:space="preserve"> yapısı sayesinde </w:t>
            </w:r>
            <w:proofErr w:type="spellStart"/>
            <w:r w:rsidRPr="00313C3F">
              <w:rPr>
                <w:color w:val="000000" w:themeColor="text1"/>
                <w:sz w:val="24"/>
                <w:szCs w:val="24"/>
              </w:rPr>
              <w:t>fleksiyon</w:t>
            </w:r>
            <w:proofErr w:type="spellEnd"/>
            <w:r w:rsidRPr="00313C3F">
              <w:rPr>
                <w:color w:val="000000" w:themeColor="text1"/>
                <w:sz w:val="24"/>
                <w:szCs w:val="24"/>
              </w:rPr>
              <w:t xml:space="preserve"> yeteneği vardır. Tek yönde curve verilebilir olmalıdır.</w:t>
            </w:r>
          </w:p>
          <w:p w:rsidR="00313C3F" w:rsidRPr="00313C3F" w:rsidRDefault="00313C3F" w:rsidP="003502E6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7886">
              <w:rPr>
                <w:color w:val="000000" w:themeColor="text1"/>
                <w:sz w:val="24"/>
                <w:szCs w:val="24"/>
              </w:rPr>
              <w:t>Farklı curve seçenekleri olmalıdır.</w:t>
            </w:r>
            <w:bookmarkStart w:id="0" w:name="_GoBack"/>
            <w:bookmarkEnd w:id="0"/>
          </w:p>
          <w:p w:rsidR="001C4766" w:rsidRPr="00313C3F" w:rsidRDefault="003502E6" w:rsidP="00313C3F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7886">
              <w:rPr>
                <w:color w:val="000000" w:themeColor="text1"/>
                <w:sz w:val="24"/>
                <w:szCs w:val="24"/>
              </w:rPr>
              <w:t>Verilen curve’ün kaybolmaması için kateterin otomatik kilit mekanizması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1F788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8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1F7886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911A5" w:rsidRPr="001F7886" w:rsidRDefault="003502E6" w:rsidP="003502E6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7886">
              <w:rPr>
                <w:color w:val="000000" w:themeColor="text1"/>
                <w:sz w:val="24"/>
                <w:szCs w:val="24"/>
              </w:rPr>
              <w:t>Kendine ait elektrofizyoloji sistemi ve ablasyon jeneratörü olan hastanelerde, işlem esnasında, kateteri temin eden firmanın elemanı laboratuarda teknik destek vermelidir.</w:t>
            </w:r>
            <w:r w:rsidR="006911A5" w:rsidRPr="001F788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502E6" w:rsidRPr="001F7886" w:rsidRDefault="006911A5" w:rsidP="003502E6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7886">
              <w:rPr>
                <w:color w:val="000000" w:themeColor="text1"/>
                <w:sz w:val="24"/>
                <w:szCs w:val="24"/>
              </w:rPr>
              <w:t>Her 5 katetere 1 bağlantı kablosu firma tarafından bedelsiz verilecektir.</w:t>
            </w:r>
          </w:p>
          <w:p w:rsidR="00195FEB" w:rsidRPr="001F7886" w:rsidRDefault="00195FEB" w:rsidP="001F7886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884" w:rsidRDefault="004F4884" w:rsidP="00E02E86">
      <w:pPr>
        <w:spacing w:after="0" w:line="240" w:lineRule="auto"/>
      </w:pPr>
      <w:r>
        <w:separator/>
      </w:r>
    </w:p>
  </w:endnote>
  <w:endnote w:type="continuationSeparator" w:id="0">
    <w:p w:rsidR="004F4884" w:rsidRDefault="004F488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2E6" w:rsidRDefault="003502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A1C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2E6" w:rsidRDefault="003502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884" w:rsidRDefault="004F4884" w:rsidP="00E02E86">
      <w:pPr>
        <w:spacing w:after="0" w:line="240" w:lineRule="auto"/>
      </w:pPr>
      <w:r>
        <w:separator/>
      </w:r>
    </w:p>
  </w:footnote>
  <w:footnote w:type="continuationSeparator" w:id="0">
    <w:p w:rsidR="004F4884" w:rsidRDefault="004F488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2E6" w:rsidRDefault="003502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088" w:rsidRPr="00A3080A" w:rsidRDefault="003502E6" w:rsidP="00A3080A">
    <w:pPr>
      <w:spacing w:before="120" w:after="120" w:line="36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A3080A">
      <w:rPr>
        <w:rFonts w:ascii="Times New Roman" w:hAnsi="Times New Roman" w:cs="Times New Roman"/>
        <w:b/>
        <w:color w:val="000000" w:themeColor="text1"/>
        <w:sz w:val="24"/>
        <w:szCs w:val="24"/>
      </w:rPr>
      <w:t>SMT2184 DİAGNOSTİK KATETER, STEERABLE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2E6" w:rsidRDefault="003502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85267D"/>
    <w:multiLevelType w:val="hybridMultilevel"/>
    <w:tmpl w:val="91B43E3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0A1C"/>
    <w:rsid w:val="000D04A5"/>
    <w:rsid w:val="000E2E43"/>
    <w:rsid w:val="00104579"/>
    <w:rsid w:val="00195FEB"/>
    <w:rsid w:val="001C4766"/>
    <w:rsid w:val="001E3E70"/>
    <w:rsid w:val="001F7886"/>
    <w:rsid w:val="002618E3"/>
    <w:rsid w:val="002B66F4"/>
    <w:rsid w:val="002C1D72"/>
    <w:rsid w:val="00313C3F"/>
    <w:rsid w:val="00331203"/>
    <w:rsid w:val="003502E6"/>
    <w:rsid w:val="004B7494"/>
    <w:rsid w:val="004F4884"/>
    <w:rsid w:val="0051056E"/>
    <w:rsid w:val="0062100A"/>
    <w:rsid w:val="006911A5"/>
    <w:rsid w:val="00697E46"/>
    <w:rsid w:val="006F7929"/>
    <w:rsid w:val="00835F0C"/>
    <w:rsid w:val="008A1C08"/>
    <w:rsid w:val="00936492"/>
    <w:rsid w:val="009C71B6"/>
    <w:rsid w:val="00A0594E"/>
    <w:rsid w:val="00A3080A"/>
    <w:rsid w:val="00A52C92"/>
    <w:rsid w:val="00A76582"/>
    <w:rsid w:val="00AE20DD"/>
    <w:rsid w:val="00B130FF"/>
    <w:rsid w:val="00BA3150"/>
    <w:rsid w:val="00BD6076"/>
    <w:rsid w:val="00BF4EE4"/>
    <w:rsid w:val="00BF5AAE"/>
    <w:rsid w:val="00DD4AFC"/>
    <w:rsid w:val="00E02E86"/>
    <w:rsid w:val="00E21088"/>
    <w:rsid w:val="00E418C4"/>
    <w:rsid w:val="00ED460C"/>
    <w:rsid w:val="00F4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00F7"/>
  <w15:docId w15:val="{BBFD18CE-AF32-4F5D-84EC-2180B3D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Altyaz">
    <w:name w:val="Subtitle"/>
    <w:basedOn w:val="Normal"/>
    <w:link w:val="AltyazChar"/>
    <w:qFormat/>
    <w:rsid w:val="003502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ltyazChar">
    <w:name w:val="Altyazı Char"/>
    <w:basedOn w:val="VarsaylanParagrafYazTipi"/>
    <w:link w:val="Altyaz"/>
    <w:rsid w:val="003502E6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8ED5-9610-4F30-98EC-1DB185DA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2022-04-08T08:40:00Z</dcterms:created>
  <dcterms:modified xsi:type="dcterms:W3CDTF">2022-04-08T08:40:00Z</dcterms:modified>
</cp:coreProperties>
</file>