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AE5DCB" w:rsidTr="00195FEB">
        <w:trPr>
          <w:trHeight w:val="1351"/>
        </w:trPr>
        <w:tc>
          <w:tcPr>
            <w:tcW w:w="1537" w:type="dxa"/>
          </w:tcPr>
          <w:p w:rsidR="004B7494" w:rsidRPr="00AE5DCB" w:rsidRDefault="004B7494" w:rsidP="00AE5DCB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E5D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AE5DCB" w:rsidRDefault="009745CD" w:rsidP="00AE5DCB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CB">
              <w:rPr>
                <w:rFonts w:ascii="Times New Roman" w:hAnsi="Times New Roman" w:cs="Times New Roman"/>
                <w:sz w:val="24"/>
                <w:szCs w:val="24"/>
              </w:rPr>
              <w:t xml:space="preserve">Ürün spesifik olarak </w:t>
            </w:r>
            <w:r w:rsidR="00D27A7A" w:rsidRPr="00AE5DCB">
              <w:rPr>
                <w:rFonts w:ascii="Times New Roman" w:hAnsi="Times New Roman" w:cs="Times New Roman"/>
                <w:sz w:val="24"/>
                <w:szCs w:val="24"/>
              </w:rPr>
              <w:t>girişimsel işlemlerin uygulanması için üretilmiş olmalıdır.</w:t>
            </w:r>
          </w:p>
          <w:p w:rsidR="004B7494" w:rsidRPr="00AE5DCB" w:rsidRDefault="00AE5DCB" w:rsidP="00AE5DCB">
            <w:pPr>
              <w:tabs>
                <w:tab w:val="left" w:pos="17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B7494" w:rsidRPr="00AE5DCB" w:rsidTr="004B7494">
        <w:trPr>
          <w:trHeight w:val="1640"/>
        </w:trPr>
        <w:tc>
          <w:tcPr>
            <w:tcW w:w="1537" w:type="dxa"/>
          </w:tcPr>
          <w:p w:rsidR="004B7494" w:rsidRPr="00AE5DCB" w:rsidRDefault="004B7494" w:rsidP="00AE5DCB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E5D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AE5DCB" w:rsidRDefault="004B7494" w:rsidP="00AE5DCB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D27A7A" w:rsidRPr="00AE5DCB" w:rsidRDefault="00D27A7A" w:rsidP="00AE5DCB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CB">
              <w:rPr>
                <w:rFonts w:ascii="Times New Roman" w:hAnsi="Times New Roman" w:cs="Times New Roman"/>
                <w:sz w:val="24"/>
                <w:szCs w:val="24"/>
              </w:rPr>
              <w:t>Her bir set, 1 adet hemostazis valfli kanül (sheath), buna bağlı 3’lü musluklu yan uzatma ve damar dilatörü içermelidir.</w:t>
            </w:r>
          </w:p>
          <w:p w:rsidR="00D27A7A" w:rsidRPr="00AE5DCB" w:rsidRDefault="00D27A7A" w:rsidP="00AE5DCB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CB">
              <w:rPr>
                <w:rFonts w:ascii="Times New Roman" w:hAnsi="Times New Roman" w:cs="Times New Roman"/>
                <w:sz w:val="24"/>
                <w:szCs w:val="24"/>
              </w:rPr>
              <w:t xml:space="preserve">İntroduser setin dilatörü içinden </w:t>
            </w:r>
            <w:r w:rsidRPr="00AE5DCB">
              <w:rPr>
                <w:rFonts w:ascii="Times New Roman" w:hAnsi="Times New Roman" w:cs="Times New Roman"/>
                <w:bCs/>
                <w:sz w:val="24"/>
                <w:szCs w:val="24"/>
              </w:rPr>
              <w:t>0,038inç kılavuz tel</w:t>
            </w:r>
            <w:r w:rsidRPr="00AE5DCB">
              <w:rPr>
                <w:rFonts w:ascii="Times New Roman" w:hAnsi="Times New Roman" w:cs="Times New Roman"/>
                <w:sz w:val="24"/>
                <w:szCs w:val="24"/>
              </w:rPr>
              <w:t xml:space="preserve"> geçmelidir.</w:t>
            </w:r>
          </w:p>
          <w:p w:rsidR="00D27A7A" w:rsidRPr="00AE5DCB" w:rsidRDefault="00D27A7A" w:rsidP="00AE5DCB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CB">
              <w:rPr>
                <w:rFonts w:ascii="Times New Roman" w:hAnsi="Times New Roman" w:cs="Times New Roman"/>
                <w:sz w:val="24"/>
                <w:szCs w:val="24"/>
              </w:rPr>
              <w:t xml:space="preserve">İntroduser set içerisindeki kanülün (sheath) </w:t>
            </w:r>
            <w:r w:rsidRPr="00AE5DCB">
              <w:rPr>
                <w:rFonts w:ascii="Times New Roman" w:hAnsi="Times New Roman" w:cs="Times New Roman"/>
                <w:bCs/>
                <w:sz w:val="24"/>
                <w:szCs w:val="24"/>
              </w:rPr>
              <w:t>uzunluğu 16-44</w:t>
            </w:r>
            <w:r w:rsidR="00603B05">
              <w:rPr>
                <w:rFonts w:ascii="Times New Roman" w:hAnsi="Times New Roman" w:cs="Times New Roman"/>
                <w:bCs/>
                <w:sz w:val="24"/>
                <w:szCs w:val="24"/>
              </w:rPr>
              <w:t>cm</w:t>
            </w:r>
            <w:r w:rsidRPr="00AE5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45-64</w:t>
            </w:r>
            <w:r w:rsidR="00603B05">
              <w:rPr>
                <w:rFonts w:ascii="Times New Roman" w:hAnsi="Times New Roman" w:cs="Times New Roman"/>
                <w:bCs/>
                <w:sz w:val="24"/>
                <w:szCs w:val="24"/>
              </w:rPr>
              <w:t>cm / 65</w:t>
            </w:r>
            <w:r w:rsidRPr="00AE5DCB">
              <w:rPr>
                <w:rFonts w:ascii="Times New Roman" w:hAnsi="Times New Roman" w:cs="Times New Roman"/>
                <w:bCs/>
                <w:sz w:val="24"/>
                <w:szCs w:val="24"/>
              </w:rPr>
              <w:t>cm üzeri boy seçeneklerine sahip olmalı</w:t>
            </w:r>
            <w:r w:rsidRPr="00AE5DCB">
              <w:rPr>
                <w:rFonts w:ascii="Times New Roman" w:hAnsi="Times New Roman" w:cs="Times New Roman"/>
                <w:sz w:val="24"/>
                <w:szCs w:val="24"/>
              </w:rPr>
              <w:t xml:space="preserve"> ve dilatör uzunluğu kanülden fazla olmalıdır. </w:t>
            </w:r>
          </w:p>
          <w:p w:rsidR="004B7494" w:rsidRPr="00AE5DCB" w:rsidRDefault="00D27A7A" w:rsidP="00AE5DCB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CB"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  <w:r w:rsidRPr="00AE5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  <w:r w:rsidR="00603B05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AE5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-10F </w:t>
            </w:r>
            <w:r w:rsidR="006B6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arası </w:t>
            </w:r>
            <w:r w:rsidRPr="00AE5DCB">
              <w:rPr>
                <w:rFonts w:ascii="Times New Roman" w:hAnsi="Times New Roman" w:cs="Times New Roman"/>
                <w:bCs/>
                <w:sz w:val="24"/>
                <w:szCs w:val="24"/>
              </w:rPr>
              <w:t>çap seçeneklerine sahip</w:t>
            </w:r>
            <w:r w:rsidRPr="00AE5DCB">
              <w:rPr>
                <w:rFonts w:ascii="Times New Roman" w:hAnsi="Times New Roman" w:cs="Times New Roman"/>
                <w:sz w:val="24"/>
                <w:szCs w:val="24"/>
              </w:rPr>
              <w:t xml:space="preserve"> olmalıdır. </w:t>
            </w:r>
          </w:p>
          <w:p w:rsidR="00AE5DCB" w:rsidRPr="00AE5DCB" w:rsidRDefault="00AE5DCB" w:rsidP="00AE5DCB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CB">
              <w:rPr>
                <w:rFonts w:ascii="Times New Roman" w:hAnsi="Times New Roman" w:cs="Times New Roman"/>
                <w:sz w:val="24"/>
                <w:szCs w:val="24"/>
              </w:rPr>
              <w:t>İntroduserin kanülü (sheath), hastaya yerleştirilebilecek uzunluğu boyunca sarmal bir metal tel vasıtasıyla desteklenmiş olup, iç yüzeyi teflon/ poliüretan kaplı olmalı, tortüyoz damarlarda ve dışarıdan gelebilecek basınçlar altında ezilmemeli, kırılmamalı ve çok esnek olmalıdır.</w:t>
            </w:r>
          </w:p>
        </w:tc>
      </w:tr>
      <w:tr w:rsidR="004B7494" w:rsidRPr="00AE5DCB" w:rsidTr="004B7494">
        <w:trPr>
          <w:trHeight w:val="1640"/>
        </w:trPr>
        <w:tc>
          <w:tcPr>
            <w:tcW w:w="1537" w:type="dxa"/>
          </w:tcPr>
          <w:p w:rsidR="004B7494" w:rsidRPr="00AE5DCB" w:rsidRDefault="004B7494" w:rsidP="00AE5DCB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E5D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AE5DCB" w:rsidRDefault="004B7494" w:rsidP="00AE5DCB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D27A7A" w:rsidRPr="00AE5DCB" w:rsidRDefault="00D27A7A" w:rsidP="00AE5DCB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CB">
              <w:rPr>
                <w:rFonts w:ascii="Times New Roman" w:hAnsi="Times New Roman" w:cs="Times New Roman"/>
                <w:sz w:val="24"/>
                <w:szCs w:val="24"/>
              </w:rPr>
              <w:t>İntroduser setin hemostaz valfi mükemmel kateter kullanımı sağlarken, kan sızıntısını da ortadan kaldırmalıdır.</w:t>
            </w:r>
          </w:p>
          <w:p w:rsidR="00D27A7A" w:rsidRPr="00AE5DCB" w:rsidRDefault="00D27A7A" w:rsidP="00AE5DCB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CB">
              <w:rPr>
                <w:rFonts w:ascii="Times New Roman" w:hAnsi="Times New Roman" w:cs="Times New Roman"/>
                <w:sz w:val="24"/>
                <w:szCs w:val="24"/>
              </w:rPr>
              <w:t>İntroduser set, damar travmasına yol açmaması için kanülden dilatöre düz geçişli olmalıdır.</w:t>
            </w:r>
          </w:p>
          <w:p w:rsidR="00D27A7A" w:rsidRPr="00AE5DCB" w:rsidRDefault="00D27A7A" w:rsidP="00AE5DCB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CB">
              <w:rPr>
                <w:rFonts w:ascii="Times New Roman" w:hAnsi="Times New Roman" w:cs="Times New Roman"/>
                <w:sz w:val="24"/>
                <w:szCs w:val="24"/>
              </w:rPr>
              <w:t>Kanül (sheath) içerisindeki dilatörün, dilatör kilidi bulunmalı, kilit sayesinde yerleştirme sırasında dilatörün geriye kaçması önlenmelidir.</w:t>
            </w:r>
          </w:p>
          <w:p w:rsidR="00D27A7A" w:rsidRPr="00AE5DCB" w:rsidRDefault="00D27A7A" w:rsidP="00AE5DCB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CB">
              <w:rPr>
                <w:rFonts w:ascii="Times New Roman" w:hAnsi="Times New Roman" w:cs="Times New Roman"/>
                <w:sz w:val="24"/>
                <w:szCs w:val="24"/>
              </w:rPr>
              <w:t xml:space="preserve">Kanül ucu yerleştirme işlemi sırasında dokuyu travmatize etmeyecek şekilde yumuşatılmış ve yuvarlatılmış olmalıdır. </w:t>
            </w:r>
          </w:p>
          <w:p w:rsidR="00D27A7A" w:rsidRPr="00AE5DCB" w:rsidRDefault="00D27A7A" w:rsidP="00AE5DCB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CB">
              <w:rPr>
                <w:rFonts w:ascii="Times New Roman" w:hAnsi="Times New Roman" w:cs="Times New Roman"/>
                <w:sz w:val="24"/>
                <w:szCs w:val="24"/>
              </w:rPr>
              <w:t>Kanül dış yüzeyi vasküler giriş/çıkış işlemlerinde kateterin rahat hareketi için özel kayganlaştırıcı bir madde ile kaplanmış olmalıdır.</w:t>
            </w:r>
          </w:p>
          <w:p w:rsidR="00195FEB" w:rsidRPr="00AE5DCB" w:rsidRDefault="00D27A7A" w:rsidP="00AE5DCB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DCB">
              <w:rPr>
                <w:rFonts w:ascii="Times New Roman" w:hAnsi="Times New Roman" w:cs="Times New Roman"/>
                <w:sz w:val="24"/>
                <w:szCs w:val="24"/>
              </w:rPr>
              <w:t>İntroduser</w:t>
            </w:r>
            <w:proofErr w:type="spellEnd"/>
            <w:r w:rsidRPr="00AE5DCB">
              <w:rPr>
                <w:rFonts w:ascii="Times New Roman" w:hAnsi="Times New Roman" w:cs="Times New Roman"/>
                <w:sz w:val="24"/>
                <w:szCs w:val="24"/>
              </w:rPr>
              <w:t xml:space="preserve"> set </w:t>
            </w:r>
            <w:r w:rsidR="00603B05">
              <w:rPr>
                <w:rFonts w:ascii="Times New Roman" w:hAnsi="Times New Roman" w:cs="Times New Roman"/>
                <w:sz w:val="24"/>
                <w:szCs w:val="24"/>
              </w:rPr>
              <w:t>rady</w:t>
            </w:r>
            <w:bookmarkStart w:id="0" w:name="_GoBack"/>
            <w:bookmarkEnd w:id="0"/>
            <w:r w:rsidR="00AE5DCB" w:rsidRPr="00AE5DCB">
              <w:rPr>
                <w:rFonts w:ascii="Times New Roman" w:hAnsi="Times New Roman" w:cs="Times New Roman"/>
                <w:sz w:val="24"/>
                <w:szCs w:val="24"/>
              </w:rPr>
              <w:t>opak</w:t>
            </w:r>
            <w:r w:rsidRPr="00AE5DCB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  <w:tr w:rsidR="004B7494" w:rsidRPr="00AE5DCB" w:rsidTr="004B7494">
        <w:trPr>
          <w:trHeight w:val="1640"/>
        </w:trPr>
        <w:tc>
          <w:tcPr>
            <w:tcW w:w="1537" w:type="dxa"/>
          </w:tcPr>
          <w:p w:rsidR="004B7494" w:rsidRPr="00AE5DCB" w:rsidRDefault="004B7494" w:rsidP="00AE5DCB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E5D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AE5DCB" w:rsidRDefault="004B7494" w:rsidP="00AE5DCB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AE5DCB" w:rsidRDefault="00D27A7A" w:rsidP="00AE5DCB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CB">
              <w:rPr>
                <w:rFonts w:ascii="Times New Roman" w:hAnsi="Times New Roman" w:cs="Times New Roman"/>
                <w:sz w:val="24"/>
                <w:szCs w:val="24"/>
              </w:rPr>
              <w:t>Steril, orijinal ambalajında olmalıdır.</w:t>
            </w:r>
          </w:p>
        </w:tc>
      </w:tr>
    </w:tbl>
    <w:p w:rsidR="00331203" w:rsidRPr="00AE5DCB" w:rsidRDefault="00331203" w:rsidP="00AE5DCB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AE5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0A" w:rsidRDefault="00CF260A" w:rsidP="00E02E86">
      <w:pPr>
        <w:spacing w:after="0" w:line="240" w:lineRule="auto"/>
      </w:pPr>
      <w:r>
        <w:separator/>
      </w:r>
    </w:p>
  </w:endnote>
  <w:endnote w:type="continuationSeparator" w:id="0">
    <w:p w:rsidR="00CF260A" w:rsidRDefault="00CF260A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CB" w:rsidRDefault="00AE5D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B05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CB" w:rsidRDefault="00AE5D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0A" w:rsidRDefault="00CF260A" w:rsidP="00E02E86">
      <w:pPr>
        <w:spacing w:after="0" w:line="240" w:lineRule="auto"/>
      </w:pPr>
      <w:r>
        <w:separator/>
      </w:r>
    </w:p>
  </w:footnote>
  <w:footnote w:type="continuationSeparator" w:id="0">
    <w:p w:rsidR="00CF260A" w:rsidRDefault="00CF260A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CB" w:rsidRDefault="00AE5D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86" w:rsidRPr="00AE5DCB" w:rsidRDefault="00E02E86" w:rsidP="00AE5DCB">
    <w:pPr>
      <w:pStyle w:val="Balk1"/>
      <w:rPr>
        <w:rFonts w:ascii="Times New Roman" w:hAnsi="Times New Roman" w:cs="Times New Roman"/>
        <w:b/>
        <w:color w:val="auto"/>
        <w:sz w:val="24"/>
        <w:szCs w:val="24"/>
      </w:rPr>
    </w:pPr>
    <w:r w:rsidRPr="00AE5DCB">
      <w:rPr>
        <w:rFonts w:ascii="Times New Roman" w:hAnsi="Times New Roman" w:cs="Times New Roman"/>
        <w:b/>
        <w:color w:val="auto"/>
        <w:sz w:val="24"/>
        <w:szCs w:val="24"/>
      </w:rPr>
      <w:t>SMT</w:t>
    </w:r>
    <w:r w:rsidR="00A57E75" w:rsidRPr="00AE5DCB">
      <w:rPr>
        <w:rFonts w:ascii="Times New Roman" w:hAnsi="Times New Roman" w:cs="Times New Roman"/>
        <w:b/>
        <w:color w:val="auto"/>
        <w:sz w:val="24"/>
        <w:szCs w:val="24"/>
      </w:rPr>
      <w:t>2235</w:t>
    </w:r>
    <w:r w:rsidRPr="00AE5DCB">
      <w:rPr>
        <w:rFonts w:ascii="Times New Roman" w:hAnsi="Times New Roman" w:cs="Times New Roman"/>
        <w:b/>
        <w:color w:val="auto"/>
        <w:sz w:val="24"/>
        <w:szCs w:val="24"/>
      </w:rPr>
      <w:t xml:space="preserve"> </w:t>
    </w:r>
    <w:r w:rsidR="00AE5DCB" w:rsidRPr="00AE5DCB">
      <w:rPr>
        <w:rFonts w:ascii="Times New Roman" w:hAnsi="Times New Roman" w:cs="Times New Roman"/>
        <w:b/>
        <w:color w:val="auto"/>
        <w:sz w:val="24"/>
        <w:szCs w:val="24"/>
      </w:rPr>
      <w:t xml:space="preserve">İNTRODUSER SET, </w:t>
    </w:r>
    <w:r w:rsidR="00A57E75" w:rsidRPr="00AE5DCB">
      <w:rPr>
        <w:rFonts w:ascii="Times New Roman" w:hAnsi="Times New Roman" w:cs="Times New Roman"/>
        <w:b/>
        <w:color w:val="auto"/>
        <w:sz w:val="24"/>
        <w:szCs w:val="24"/>
      </w:rPr>
      <w:t xml:space="preserve"> METAL KAPLAMA</w:t>
    </w:r>
  </w:p>
  <w:p w:rsidR="00E02E86" w:rsidRPr="00AE5DCB" w:rsidRDefault="00E02E86" w:rsidP="00AE5DCB">
    <w:pPr>
      <w:pStyle w:val="stBilgi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CB" w:rsidRDefault="00AE5DC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A1F"/>
    <w:multiLevelType w:val="hybridMultilevel"/>
    <w:tmpl w:val="5492D57C"/>
    <w:lvl w:ilvl="0" w:tplc="B5BEA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16294"/>
    <w:multiLevelType w:val="hybridMultilevel"/>
    <w:tmpl w:val="6650950E"/>
    <w:lvl w:ilvl="0" w:tplc="A36E33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E"/>
    <w:rsid w:val="000D04A5"/>
    <w:rsid w:val="000E3165"/>
    <w:rsid w:val="00104579"/>
    <w:rsid w:val="00195FEB"/>
    <w:rsid w:val="002618E3"/>
    <w:rsid w:val="002B66F4"/>
    <w:rsid w:val="00321F62"/>
    <w:rsid w:val="00331203"/>
    <w:rsid w:val="00436E62"/>
    <w:rsid w:val="004B7494"/>
    <w:rsid w:val="00603B05"/>
    <w:rsid w:val="006B6F8B"/>
    <w:rsid w:val="008076EF"/>
    <w:rsid w:val="008136D1"/>
    <w:rsid w:val="008E034E"/>
    <w:rsid w:val="00936492"/>
    <w:rsid w:val="009745CD"/>
    <w:rsid w:val="00A0594E"/>
    <w:rsid w:val="00A520F3"/>
    <w:rsid w:val="00A57E75"/>
    <w:rsid w:val="00A76582"/>
    <w:rsid w:val="00AE20DD"/>
    <w:rsid w:val="00AE5DCB"/>
    <w:rsid w:val="00B130FF"/>
    <w:rsid w:val="00BA3150"/>
    <w:rsid w:val="00BD6076"/>
    <w:rsid w:val="00BF4EE4"/>
    <w:rsid w:val="00BF5AAE"/>
    <w:rsid w:val="00C07960"/>
    <w:rsid w:val="00CF260A"/>
    <w:rsid w:val="00D27A7A"/>
    <w:rsid w:val="00E0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003D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D8A8D-AB54-490A-A9AE-D4BF78C4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Sevil GÖL DEVECİ</cp:lastModifiedBy>
  <cp:revision>2</cp:revision>
  <dcterms:created xsi:type="dcterms:W3CDTF">2022-12-29T11:43:00Z</dcterms:created>
  <dcterms:modified xsi:type="dcterms:W3CDTF">2022-12-29T11:43:00Z</dcterms:modified>
</cp:coreProperties>
</file>