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RPr="009E0FE2" w:rsidTr="00CE01BB">
        <w:trPr>
          <w:trHeight w:val="708"/>
        </w:trPr>
        <w:tc>
          <w:tcPr>
            <w:tcW w:w="1395" w:type="dxa"/>
          </w:tcPr>
          <w:p w:rsidR="00C60068" w:rsidRPr="009E0FE2" w:rsidRDefault="00CE01BB" w:rsidP="009E0FE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r w:rsidRPr="009E0F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9E0FE2" w:rsidRDefault="00C931AC" w:rsidP="009E0FE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E2">
              <w:rPr>
                <w:rFonts w:ascii="Times New Roman" w:hAnsi="Times New Roman" w:cs="Times New Roman"/>
                <w:sz w:val="24"/>
                <w:szCs w:val="24"/>
              </w:rPr>
              <w:t>Anestezi için kullanılır.</w:t>
            </w:r>
          </w:p>
        </w:tc>
      </w:tr>
      <w:tr w:rsidR="00C60068" w:rsidRPr="009E0FE2" w:rsidTr="00B06048">
        <w:trPr>
          <w:trHeight w:val="1457"/>
        </w:trPr>
        <w:tc>
          <w:tcPr>
            <w:tcW w:w="1395" w:type="dxa"/>
          </w:tcPr>
          <w:p w:rsidR="00C60068" w:rsidRPr="009E0FE2" w:rsidRDefault="00C60068" w:rsidP="009E0FE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0F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C931AC" w:rsidRPr="009E0FE2" w:rsidRDefault="00C931AC" w:rsidP="009E0FE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E2">
              <w:rPr>
                <w:rFonts w:ascii="Times New Roman" w:hAnsi="Times New Roman" w:cs="Times New Roman"/>
                <w:sz w:val="24"/>
                <w:szCs w:val="24"/>
              </w:rPr>
              <w:t>İğne uçlarının boy ve çapları plastik ambalaj üzerinde</w:t>
            </w:r>
            <w:r w:rsidR="00932988" w:rsidRPr="009E0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FE2">
              <w:rPr>
                <w:rFonts w:ascii="Times New Roman" w:hAnsi="Times New Roman" w:cs="Times New Roman"/>
                <w:sz w:val="24"/>
                <w:szCs w:val="24"/>
              </w:rPr>
              <w:t>yazı</w:t>
            </w:r>
            <w:r w:rsidR="00B06048" w:rsidRPr="009E0FE2">
              <w:rPr>
                <w:rFonts w:ascii="Times New Roman" w:hAnsi="Times New Roman" w:cs="Times New Roman"/>
                <w:sz w:val="24"/>
                <w:szCs w:val="24"/>
              </w:rPr>
              <w:t xml:space="preserve">lı olup </w:t>
            </w:r>
            <w:proofErr w:type="gramStart"/>
            <w:r w:rsidR="00B06048" w:rsidRPr="009E0FE2">
              <w:rPr>
                <w:rFonts w:ascii="Times New Roman" w:hAnsi="Times New Roman" w:cs="Times New Roman"/>
                <w:sz w:val="24"/>
                <w:szCs w:val="24"/>
              </w:rPr>
              <w:t>kağıt</w:t>
            </w:r>
            <w:proofErr w:type="gramEnd"/>
            <w:r w:rsidR="00B06048" w:rsidRPr="009E0FE2">
              <w:rPr>
                <w:rFonts w:ascii="Times New Roman" w:hAnsi="Times New Roman" w:cs="Times New Roman"/>
                <w:sz w:val="24"/>
                <w:szCs w:val="24"/>
              </w:rPr>
              <w:t xml:space="preserve"> kaplama olmalıdır.</w:t>
            </w:r>
          </w:p>
          <w:p w:rsidR="00C47989" w:rsidRPr="009E0FE2" w:rsidRDefault="00C47989" w:rsidP="009E0FE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E2">
              <w:rPr>
                <w:rFonts w:ascii="Times New Roman" w:hAnsi="Times New Roman" w:cs="Times New Roman"/>
                <w:sz w:val="24"/>
                <w:szCs w:val="24"/>
              </w:rPr>
              <w:t xml:space="preserve">İğne uçlarının </w:t>
            </w:r>
            <w:r w:rsidR="00630DE7" w:rsidRPr="009E0FE2">
              <w:rPr>
                <w:rFonts w:ascii="Times New Roman" w:hAnsi="Times New Roman" w:cs="Times New Roman"/>
                <w:sz w:val="24"/>
                <w:szCs w:val="24"/>
              </w:rPr>
              <w:t>boyları 20-40mm, iç çapları 25-30gauge arasında olmalıdır.</w:t>
            </w:r>
          </w:p>
          <w:p w:rsidR="00630DE7" w:rsidRPr="009E0FE2" w:rsidRDefault="00630DE7" w:rsidP="009E0FE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E2">
              <w:rPr>
                <w:rFonts w:ascii="Times New Roman" w:hAnsi="Times New Roman" w:cs="Times New Roman"/>
                <w:sz w:val="24"/>
                <w:szCs w:val="24"/>
              </w:rPr>
              <w:t>İğne yüzeyleri dokudan kolay geçiş sağlayabil</w:t>
            </w:r>
            <w:r w:rsidR="00B778EE" w:rsidRPr="009E0FE2">
              <w:rPr>
                <w:rFonts w:ascii="Times New Roman" w:hAnsi="Times New Roman" w:cs="Times New Roman"/>
                <w:sz w:val="24"/>
                <w:szCs w:val="24"/>
              </w:rPr>
              <w:t>melidir.</w:t>
            </w:r>
          </w:p>
        </w:tc>
      </w:tr>
      <w:tr w:rsidR="00C60068" w:rsidRPr="009E0FE2" w:rsidTr="00293755">
        <w:trPr>
          <w:trHeight w:val="1640"/>
        </w:trPr>
        <w:tc>
          <w:tcPr>
            <w:tcW w:w="1395" w:type="dxa"/>
          </w:tcPr>
          <w:p w:rsidR="00C60068" w:rsidRPr="009E0FE2" w:rsidRDefault="00C60068" w:rsidP="009E0FE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0F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9E0FE2" w:rsidRDefault="00C60068" w:rsidP="009E0FE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B06048" w:rsidRPr="009E0FE2" w:rsidRDefault="00B06048" w:rsidP="009E0FE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FE2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spellEnd"/>
            <w:r w:rsidRPr="009E0FE2">
              <w:rPr>
                <w:rFonts w:ascii="Times New Roman" w:hAnsi="Times New Roman" w:cs="Times New Roman"/>
                <w:sz w:val="24"/>
                <w:szCs w:val="24"/>
              </w:rPr>
              <w:t xml:space="preserve"> enjektörlere </w:t>
            </w:r>
            <w:r w:rsidR="00710982" w:rsidRPr="009E0FE2">
              <w:rPr>
                <w:rFonts w:ascii="Times New Roman" w:hAnsi="Times New Roman" w:cs="Times New Roman"/>
                <w:sz w:val="24"/>
                <w:szCs w:val="24"/>
              </w:rPr>
              <w:t xml:space="preserve">ve/veya </w:t>
            </w:r>
            <w:proofErr w:type="spellStart"/>
            <w:r w:rsidR="00710982" w:rsidRPr="009E0FE2">
              <w:rPr>
                <w:rFonts w:ascii="Times New Roman" w:hAnsi="Times New Roman" w:cs="Times New Roman"/>
                <w:sz w:val="24"/>
                <w:szCs w:val="24"/>
              </w:rPr>
              <w:t>karpül</w:t>
            </w:r>
            <w:proofErr w:type="spellEnd"/>
            <w:r w:rsidR="00710982" w:rsidRPr="009E0FE2">
              <w:rPr>
                <w:rFonts w:ascii="Times New Roman" w:hAnsi="Times New Roman" w:cs="Times New Roman"/>
                <w:sz w:val="24"/>
                <w:szCs w:val="24"/>
              </w:rPr>
              <w:t xml:space="preserve"> tabancasına </w:t>
            </w:r>
            <w:r w:rsidRPr="009E0FE2">
              <w:rPr>
                <w:rFonts w:ascii="Times New Roman" w:hAnsi="Times New Roman" w:cs="Times New Roman"/>
                <w:sz w:val="24"/>
                <w:szCs w:val="24"/>
              </w:rPr>
              <w:t>uygun olmalıdır.</w:t>
            </w:r>
          </w:p>
          <w:p w:rsidR="00630DE7" w:rsidRPr="009E0FE2" w:rsidRDefault="00C931AC" w:rsidP="009E0FE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E2">
              <w:rPr>
                <w:rFonts w:ascii="Times New Roman" w:hAnsi="Times New Roman" w:cs="Times New Roman"/>
                <w:sz w:val="24"/>
                <w:szCs w:val="24"/>
              </w:rPr>
              <w:t>İğne uçları steril olmalıdır.</w:t>
            </w:r>
          </w:p>
          <w:p w:rsidR="00630DE7" w:rsidRPr="009E0FE2" w:rsidRDefault="00630DE7" w:rsidP="009E0FE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FE2">
              <w:rPr>
                <w:rFonts w:ascii="Times New Roman" w:hAnsi="Times New Roman" w:cs="Times New Roman"/>
                <w:sz w:val="24"/>
                <w:szCs w:val="24"/>
              </w:rPr>
              <w:t>Karpül</w:t>
            </w:r>
            <w:proofErr w:type="spellEnd"/>
            <w:r w:rsidRPr="009E0FE2">
              <w:rPr>
                <w:rFonts w:ascii="Times New Roman" w:hAnsi="Times New Roman" w:cs="Times New Roman"/>
                <w:sz w:val="24"/>
                <w:szCs w:val="24"/>
              </w:rPr>
              <w:t xml:space="preserve"> iğnelerin boyutları </w:t>
            </w:r>
            <w:proofErr w:type="spellStart"/>
            <w:r w:rsidRPr="009E0FE2">
              <w:rPr>
                <w:rFonts w:ascii="Times New Roman" w:hAnsi="Times New Roman" w:cs="Times New Roman"/>
                <w:sz w:val="24"/>
                <w:szCs w:val="24"/>
              </w:rPr>
              <w:t>intraligamenter</w:t>
            </w:r>
            <w:proofErr w:type="spellEnd"/>
            <w:r w:rsidRPr="009E0F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FE2">
              <w:rPr>
                <w:rFonts w:ascii="Times New Roman" w:hAnsi="Times New Roman" w:cs="Times New Roman"/>
                <w:sz w:val="24"/>
                <w:szCs w:val="24"/>
              </w:rPr>
              <w:t>infiltratif</w:t>
            </w:r>
            <w:proofErr w:type="spellEnd"/>
            <w:r w:rsidRPr="009E0F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0FE2">
              <w:rPr>
                <w:rFonts w:ascii="Times New Roman" w:hAnsi="Times New Roman" w:cs="Times New Roman"/>
                <w:sz w:val="24"/>
                <w:szCs w:val="24"/>
              </w:rPr>
              <w:t>mandibuler</w:t>
            </w:r>
            <w:proofErr w:type="spellEnd"/>
            <w:r w:rsidRPr="009E0FE2">
              <w:rPr>
                <w:rFonts w:ascii="Times New Roman" w:hAnsi="Times New Roman" w:cs="Times New Roman"/>
                <w:sz w:val="24"/>
                <w:szCs w:val="24"/>
              </w:rPr>
              <w:t xml:space="preserve"> anestezi yapmaya uygun olmalıdır.</w:t>
            </w:r>
          </w:p>
        </w:tc>
      </w:tr>
      <w:tr w:rsidR="00C60068" w:rsidRPr="009E0FE2" w:rsidTr="00293755">
        <w:trPr>
          <w:trHeight w:val="1640"/>
        </w:trPr>
        <w:tc>
          <w:tcPr>
            <w:tcW w:w="1395" w:type="dxa"/>
          </w:tcPr>
          <w:p w:rsidR="00C60068" w:rsidRPr="009E0FE2" w:rsidRDefault="00C60068" w:rsidP="009E0FE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0F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9E0FE2" w:rsidRDefault="00C60068" w:rsidP="009E0FE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B06048" w:rsidRPr="009E0FE2" w:rsidRDefault="00B06048" w:rsidP="009E0FE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E2">
              <w:rPr>
                <w:rFonts w:ascii="Times New Roman" w:hAnsi="Times New Roman" w:cs="Times New Roman"/>
                <w:sz w:val="24"/>
                <w:szCs w:val="24"/>
              </w:rPr>
              <w:t>İğne uçlarının boyları görülebilecek şekilde şeffaf, renksiz, steril, plastik ambalajda olmalıdır.</w:t>
            </w:r>
          </w:p>
          <w:p w:rsidR="00C931AC" w:rsidRPr="009E0FE2" w:rsidRDefault="00B06048" w:rsidP="009E0FE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E2">
              <w:rPr>
                <w:rFonts w:ascii="Times New Roman" w:hAnsi="Times New Roman" w:cs="Times New Roman"/>
                <w:sz w:val="24"/>
                <w:szCs w:val="24"/>
              </w:rPr>
              <w:t>Orijinal ambalajı</w:t>
            </w:r>
            <w:r w:rsidR="00C931AC" w:rsidRPr="009E0FE2">
              <w:rPr>
                <w:rFonts w:ascii="Times New Roman" w:hAnsi="Times New Roman" w:cs="Times New Roman"/>
                <w:sz w:val="24"/>
                <w:szCs w:val="24"/>
              </w:rPr>
              <w:t xml:space="preserve"> içerisinde olmalıdır.</w:t>
            </w:r>
          </w:p>
          <w:p w:rsidR="007937AA" w:rsidRPr="009E0FE2" w:rsidRDefault="007937AA" w:rsidP="009E0FE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E2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değerlendirilmesi </w:t>
            </w:r>
            <w:proofErr w:type="spellStart"/>
            <w:r w:rsidRPr="009E0FE2">
              <w:rPr>
                <w:rFonts w:ascii="Times New Roman" w:hAnsi="Times New Roman" w:cs="Times New Roman"/>
                <w:sz w:val="24"/>
                <w:szCs w:val="24"/>
              </w:rPr>
              <w:t>karpül</w:t>
            </w:r>
            <w:proofErr w:type="spellEnd"/>
            <w:r w:rsidRPr="009E0FE2">
              <w:rPr>
                <w:rFonts w:ascii="Times New Roman" w:hAnsi="Times New Roman" w:cs="Times New Roman"/>
                <w:sz w:val="24"/>
                <w:szCs w:val="24"/>
              </w:rPr>
              <w:t xml:space="preserve"> adedi bazında yapılacaktır.</w:t>
            </w:r>
          </w:p>
        </w:tc>
      </w:tr>
      <w:bookmarkEnd w:id="0"/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F55" w:rsidRDefault="008A7F55" w:rsidP="00CE01BB">
      <w:pPr>
        <w:spacing w:after="0" w:line="240" w:lineRule="auto"/>
      </w:pPr>
      <w:r>
        <w:separator/>
      </w:r>
    </w:p>
  </w:endnote>
  <w:endnote w:type="continuationSeparator" w:id="0">
    <w:p w:rsidR="008A7F55" w:rsidRDefault="008A7F55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4AE" w:rsidRDefault="008014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BA9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4AE" w:rsidRDefault="008014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F55" w:rsidRDefault="008A7F55" w:rsidP="00CE01BB">
      <w:pPr>
        <w:spacing w:after="0" w:line="240" w:lineRule="auto"/>
      </w:pPr>
      <w:r>
        <w:separator/>
      </w:r>
    </w:p>
  </w:footnote>
  <w:footnote w:type="continuationSeparator" w:id="0">
    <w:p w:rsidR="008A7F55" w:rsidRDefault="008A7F55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4AE" w:rsidRDefault="008014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BF0560" w:rsidRDefault="00CE01BB" w:rsidP="00A902F9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BF056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A902F9" w:rsidRPr="00BF056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2299</w:t>
    </w:r>
    <w:r w:rsidR="008014A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C931AC" w:rsidRPr="00BF056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KARPÜL İĞNE</w:t>
    </w:r>
  </w:p>
  <w:p w:rsidR="00CE01BB" w:rsidRDefault="00CE01B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4AE" w:rsidRDefault="008014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B0770"/>
    <w:multiLevelType w:val="hybridMultilevel"/>
    <w:tmpl w:val="66D6855A"/>
    <w:lvl w:ilvl="0" w:tplc="66F64F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3" w15:restartNumberingAfterBreak="0">
    <w:nsid w:val="6DB623CF"/>
    <w:multiLevelType w:val="hybridMultilevel"/>
    <w:tmpl w:val="462C5B8A"/>
    <w:lvl w:ilvl="0" w:tplc="E48EB77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7"/>
  </w:num>
  <w:num w:numId="5">
    <w:abstractNumId w:val="19"/>
  </w:num>
  <w:num w:numId="6">
    <w:abstractNumId w:val="18"/>
  </w:num>
  <w:num w:numId="7">
    <w:abstractNumId w:val="27"/>
  </w:num>
  <w:num w:numId="8">
    <w:abstractNumId w:val="25"/>
  </w:num>
  <w:num w:numId="9">
    <w:abstractNumId w:val="9"/>
  </w:num>
  <w:num w:numId="10">
    <w:abstractNumId w:val="14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2"/>
  </w:num>
  <w:num w:numId="15">
    <w:abstractNumId w:val="2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6"/>
  </w:num>
  <w:num w:numId="21">
    <w:abstractNumId w:val="2"/>
  </w:num>
  <w:num w:numId="22">
    <w:abstractNumId w:val="21"/>
  </w:num>
  <w:num w:numId="23">
    <w:abstractNumId w:val="3"/>
  </w:num>
  <w:num w:numId="24">
    <w:abstractNumId w:val="15"/>
  </w:num>
  <w:num w:numId="25">
    <w:abstractNumId w:val="26"/>
  </w:num>
  <w:num w:numId="26">
    <w:abstractNumId w:val="10"/>
  </w:num>
  <w:num w:numId="27">
    <w:abstractNumId w:val="20"/>
  </w:num>
  <w:num w:numId="28">
    <w:abstractNumId w:val="5"/>
  </w:num>
  <w:num w:numId="29">
    <w:abstractNumId w:val="4"/>
  </w:num>
  <w:num w:numId="30">
    <w:abstractNumId w:val="1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6"/>
    <w:rsid w:val="00002791"/>
    <w:rsid w:val="000050D5"/>
    <w:rsid w:val="0003272C"/>
    <w:rsid w:val="000431D3"/>
    <w:rsid w:val="00087453"/>
    <w:rsid w:val="000D38A1"/>
    <w:rsid w:val="001603EE"/>
    <w:rsid w:val="001716CA"/>
    <w:rsid w:val="00193BA9"/>
    <w:rsid w:val="002829FF"/>
    <w:rsid w:val="00392C0F"/>
    <w:rsid w:val="003C739E"/>
    <w:rsid w:val="003D3D46"/>
    <w:rsid w:val="003D7A1B"/>
    <w:rsid w:val="004208FE"/>
    <w:rsid w:val="00427896"/>
    <w:rsid w:val="004324BD"/>
    <w:rsid w:val="00463A88"/>
    <w:rsid w:val="00465FC3"/>
    <w:rsid w:val="00492E7C"/>
    <w:rsid w:val="004F12BA"/>
    <w:rsid w:val="00522113"/>
    <w:rsid w:val="0053482D"/>
    <w:rsid w:val="00551578"/>
    <w:rsid w:val="00567CA3"/>
    <w:rsid w:val="00596E90"/>
    <w:rsid w:val="005A528F"/>
    <w:rsid w:val="005C39C5"/>
    <w:rsid w:val="00627078"/>
    <w:rsid w:val="00630DE7"/>
    <w:rsid w:val="00651161"/>
    <w:rsid w:val="006542FB"/>
    <w:rsid w:val="00697EC7"/>
    <w:rsid w:val="006B583C"/>
    <w:rsid w:val="006F41E7"/>
    <w:rsid w:val="007029EB"/>
    <w:rsid w:val="00710982"/>
    <w:rsid w:val="00725AF6"/>
    <w:rsid w:val="00732046"/>
    <w:rsid w:val="00777A90"/>
    <w:rsid w:val="007937AA"/>
    <w:rsid w:val="007957D4"/>
    <w:rsid w:val="007A36FF"/>
    <w:rsid w:val="007E5DCE"/>
    <w:rsid w:val="008014AE"/>
    <w:rsid w:val="008433DE"/>
    <w:rsid w:val="0084557B"/>
    <w:rsid w:val="008772BE"/>
    <w:rsid w:val="008A59B4"/>
    <w:rsid w:val="008A6D06"/>
    <w:rsid w:val="008A7F55"/>
    <w:rsid w:val="008E2D00"/>
    <w:rsid w:val="008E5C44"/>
    <w:rsid w:val="00932988"/>
    <w:rsid w:val="00965773"/>
    <w:rsid w:val="009920D1"/>
    <w:rsid w:val="00994435"/>
    <w:rsid w:val="009D4772"/>
    <w:rsid w:val="009E0FE2"/>
    <w:rsid w:val="00A04463"/>
    <w:rsid w:val="00A266E9"/>
    <w:rsid w:val="00A6161C"/>
    <w:rsid w:val="00A902F9"/>
    <w:rsid w:val="00AA62EB"/>
    <w:rsid w:val="00AE36E9"/>
    <w:rsid w:val="00AE4E7E"/>
    <w:rsid w:val="00B02E4D"/>
    <w:rsid w:val="00B0306A"/>
    <w:rsid w:val="00B06048"/>
    <w:rsid w:val="00B4158F"/>
    <w:rsid w:val="00B755AD"/>
    <w:rsid w:val="00B778EE"/>
    <w:rsid w:val="00BF0560"/>
    <w:rsid w:val="00C47989"/>
    <w:rsid w:val="00C5335D"/>
    <w:rsid w:val="00C60068"/>
    <w:rsid w:val="00C931AC"/>
    <w:rsid w:val="00CB4AAE"/>
    <w:rsid w:val="00CC039B"/>
    <w:rsid w:val="00CE01BB"/>
    <w:rsid w:val="00D21313"/>
    <w:rsid w:val="00D355D2"/>
    <w:rsid w:val="00D51F2C"/>
    <w:rsid w:val="00D53DC8"/>
    <w:rsid w:val="00D67905"/>
    <w:rsid w:val="00D817B9"/>
    <w:rsid w:val="00D86E72"/>
    <w:rsid w:val="00D9418A"/>
    <w:rsid w:val="00DB32D9"/>
    <w:rsid w:val="00DD103A"/>
    <w:rsid w:val="00E14145"/>
    <w:rsid w:val="00EF0A9F"/>
    <w:rsid w:val="00EF4CB8"/>
    <w:rsid w:val="00F03941"/>
    <w:rsid w:val="00F07157"/>
    <w:rsid w:val="00F2207D"/>
    <w:rsid w:val="00F230DA"/>
    <w:rsid w:val="00F54DE4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4AFC6"/>
  <w15:docId w15:val="{FFB818DD-111E-421F-AECD-8912119D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599CB-2D34-4045-B2C9-7A88D60C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6</cp:revision>
  <dcterms:created xsi:type="dcterms:W3CDTF">2023-10-23T12:21:00Z</dcterms:created>
  <dcterms:modified xsi:type="dcterms:W3CDTF">2025-03-21T08:43:00Z</dcterms:modified>
</cp:coreProperties>
</file>