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95C1C" w:rsidTr="00CC3500">
        <w:trPr>
          <w:trHeight w:val="626"/>
        </w:trPr>
        <w:tc>
          <w:tcPr>
            <w:tcW w:w="1537" w:type="dxa"/>
          </w:tcPr>
          <w:p w:rsidR="00C95C1C" w:rsidRPr="004B7494" w:rsidRDefault="00C95C1C" w:rsidP="00CC350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95C1C" w:rsidRPr="003B1B46" w:rsidRDefault="00D427C9" w:rsidP="00DA06C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434B7">
              <w:rPr>
                <w:rFonts w:ascii="Times New Roman" w:hAnsi="Times New Roman" w:cs="Times New Roman"/>
                <w:sz w:val="24"/>
                <w:szCs w:val="24"/>
              </w:rPr>
              <w:t>VNS</w:t>
            </w:r>
            <w:r w:rsidR="005E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06C3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="00DA0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stimülatörü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A06C3">
              <w:rPr>
                <w:rFonts w:ascii="Times New Roman" w:hAnsi="Times New Roman" w:cs="Times New Roman"/>
                <w:sz w:val="24"/>
                <w:szCs w:val="24"/>
              </w:rPr>
              <w:t>jenaratörünün</w:t>
            </w:r>
            <w:proofErr w:type="spellEnd"/>
            <w:r w:rsidR="00DA06C3">
              <w:rPr>
                <w:rFonts w:ascii="Times New Roman" w:hAnsi="Times New Roman" w:cs="Times New Roman"/>
                <w:sz w:val="24"/>
                <w:szCs w:val="24"/>
              </w:rPr>
              <w:t xml:space="preserve"> elektronik devresindeki akım anahtarını aktive etmek için </w:t>
            </w:r>
            <w:r w:rsidR="00C95C1C">
              <w:rPr>
                <w:rFonts w:ascii="Times New Roman" w:hAnsi="Times New Roman" w:cs="Times New Roman"/>
                <w:sz w:val="24"/>
                <w:szCs w:val="24"/>
              </w:rPr>
              <w:t>kullanı</w:t>
            </w:r>
            <w:r w:rsidR="00D02486">
              <w:rPr>
                <w:rFonts w:ascii="Times New Roman" w:hAnsi="Times New Roman" w:cs="Times New Roman"/>
                <w:sz w:val="24"/>
                <w:szCs w:val="24"/>
              </w:rPr>
              <w:t>lmak amacıyla tasarlanmış olmalıdır.</w:t>
            </w:r>
          </w:p>
        </w:tc>
      </w:tr>
      <w:tr w:rsidR="00C95C1C" w:rsidTr="00131D1F">
        <w:trPr>
          <w:trHeight w:val="1050"/>
        </w:trPr>
        <w:tc>
          <w:tcPr>
            <w:tcW w:w="1537" w:type="dxa"/>
          </w:tcPr>
          <w:p w:rsidR="00C95C1C" w:rsidRPr="005E05C2" w:rsidRDefault="00C95C1C" w:rsidP="00CC350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05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95C1C" w:rsidRPr="005E05C2" w:rsidRDefault="00C95C1C" w:rsidP="00CC3500">
            <w:pPr>
              <w:pStyle w:val="Balk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95C1C" w:rsidRPr="005E05C2" w:rsidRDefault="00304374" w:rsidP="00DA06C3">
            <w:pPr>
              <w:pStyle w:val="Gvdemetni40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120" w:after="120" w:line="360" w:lineRule="auto"/>
              <w:jc w:val="both"/>
              <w:rPr>
                <w:rFonts w:eastAsiaTheme="minorHAnsi"/>
                <w:spacing w:val="0"/>
                <w:sz w:val="24"/>
                <w:szCs w:val="24"/>
              </w:rPr>
            </w:pPr>
            <w:r>
              <w:rPr>
                <w:rFonts w:eastAsiaTheme="minorHAnsi"/>
                <w:spacing w:val="0"/>
                <w:sz w:val="24"/>
                <w:szCs w:val="24"/>
              </w:rPr>
              <w:t xml:space="preserve">Ürün </w:t>
            </w:r>
            <w:r w:rsidR="005E05C2" w:rsidRPr="005E05C2">
              <w:rPr>
                <w:rFonts w:eastAsiaTheme="minorHAnsi"/>
                <w:spacing w:val="0"/>
                <w:sz w:val="24"/>
                <w:szCs w:val="24"/>
              </w:rPr>
              <w:t>içeriği;</w:t>
            </w:r>
            <w:r w:rsidR="005E05C2">
              <w:rPr>
                <w:rFonts w:eastAsiaTheme="minorHAnsi"/>
                <w:spacing w:val="0"/>
                <w:sz w:val="24"/>
                <w:szCs w:val="24"/>
              </w:rPr>
              <w:t xml:space="preserve"> </w:t>
            </w:r>
            <w:r w:rsidR="005E05C2" w:rsidRPr="005E05C2">
              <w:rPr>
                <w:rFonts w:eastAsiaTheme="minorHAnsi"/>
                <w:spacing w:val="0"/>
                <w:sz w:val="24"/>
                <w:szCs w:val="24"/>
              </w:rPr>
              <w:t xml:space="preserve">2 (iki) </w:t>
            </w:r>
            <w:r w:rsidR="005E05C2">
              <w:rPr>
                <w:rFonts w:eastAsiaTheme="minorHAnsi"/>
                <w:spacing w:val="0"/>
                <w:sz w:val="24"/>
                <w:szCs w:val="24"/>
              </w:rPr>
              <w:t xml:space="preserve">adet özel mıknatıs ve </w:t>
            </w:r>
            <w:r w:rsidR="00C95C1C" w:rsidRPr="005E05C2">
              <w:rPr>
                <w:rFonts w:eastAsiaTheme="minorHAnsi"/>
                <w:spacing w:val="0"/>
                <w:sz w:val="24"/>
                <w:szCs w:val="24"/>
              </w:rPr>
              <w:t xml:space="preserve">hasta bilgi kartı içermelidir. </w:t>
            </w:r>
          </w:p>
        </w:tc>
      </w:tr>
      <w:tr w:rsidR="00C95C1C" w:rsidTr="00CC3500">
        <w:trPr>
          <w:trHeight w:val="1640"/>
        </w:trPr>
        <w:tc>
          <w:tcPr>
            <w:tcW w:w="1537" w:type="dxa"/>
          </w:tcPr>
          <w:p w:rsidR="00C95C1C" w:rsidRPr="004C3DFE" w:rsidRDefault="00C95C1C" w:rsidP="00CC350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D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95C1C" w:rsidRPr="004B7494" w:rsidRDefault="00C95C1C" w:rsidP="00CC350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95C1C" w:rsidRDefault="00131D1F" w:rsidP="00DA06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DA06C3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stimülatörü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jenaratörünün</w:t>
            </w:r>
            <w:proofErr w:type="spellEnd"/>
            <w:r w:rsidR="00DA06C3">
              <w:rPr>
                <w:rFonts w:ascii="Times New Roman" w:hAnsi="Times New Roman" w:cs="Times New Roman"/>
                <w:sz w:val="24"/>
                <w:szCs w:val="24"/>
              </w:rPr>
              <w:t xml:space="preserve"> üzerinde tutularak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A06C3">
              <w:rPr>
                <w:rFonts w:ascii="Times New Roman" w:hAnsi="Times New Roman" w:cs="Times New Roman"/>
                <w:sz w:val="24"/>
                <w:szCs w:val="24"/>
              </w:rPr>
              <w:t>ıknatıs aktivasyonu başlatılabilmelidir.</w:t>
            </w:r>
          </w:p>
          <w:p w:rsidR="00DA06C3" w:rsidRPr="00DA06C3" w:rsidRDefault="0023157D" w:rsidP="00DA06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Ürünlerin </w:t>
            </w:r>
            <w:r w:rsidR="00DA06C3">
              <w:rPr>
                <w:rFonts w:ascii="Times New Roman" w:hAnsi="Times New Roman" w:cs="Times New Roman"/>
                <w:sz w:val="24"/>
                <w:szCs w:val="24"/>
              </w:rPr>
              <w:t>her biri 1</w:t>
            </w:r>
            <w:r w:rsidR="00A4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6C3">
              <w:rPr>
                <w:rFonts w:ascii="Times New Roman" w:hAnsi="Times New Roman" w:cs="Times New Roman"/>
                <w:sz w:val="24"/>
                <w:szCs w:val="24"/>
              </w:rPr>
              <w:t xml:space="preserve">inç uzaklıktan 50 </w:t>
            </w:r>
            <w:proofErr w:type="spellStart"/>
            <w:r w:rsidR="00DA06C3">
              <w:rPr>
                <w:rFonts w:ascii="Times New Roman" w:hAnsi="Times New Roman" w:cs="Times New Roman"/>
                <w:sz w:val="24"/>
                <w:szCs w:val="24"/>
              </w:rPr>
              <w:t>gauses</w:t>
            </w:r>
            <w:proofErr w:type="spellEnd"/>
            <w:r w:rsidR="00DA06C3">
              <w:rPr>
                <w:rFonts w:ascii="Times New Roman" w:hAnsi="Times New Roman" w:cs="Times New Roman"/>
                <w:sz w:val="24"/>
                <w:szCs w:val="24"/>
              </w:rPr>
              <w:t xml:space="preserve"> sağlamalıdır.</w:t>
            </w:r>
          </w:p>
          <w:p w:rsidR="00DA06C3" w:rsidRPr="00DA06C3" w:rsidRDefault="00425C59" w:rsidP="00DA06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DA06C3" w:rsidRPr="00DA06C3">
              <w:rPr>
                <w:rFonts w:ascii="Times New Roman" w:hAnsi="Times New Roman" w:cs="Times New Roman"/>
                <w:sz w:val="24"/>
                <w:szCs w:val="24"/>
              </w:rPr>
              <w:t>istem parçaları birbiri ile uyumlu ve aynı marka olmalıdır.</w:t>
            </w:r>
          </w:p>
        </w:tc>
      </w:tr>
      <w:tr w:rsidR="00C95C1C" w:rsidTr="00CC3500">
        <w:trPr>
          <w:trHeight w:val="1640"/>
        </w:trPr>
        <w:tc>
          <w:tcPr>
            <w:tcW w:w="1537" w:type="dxa"/>
          </w:tcPr>
          <w:p w:rsidR="00C95C1C" w:rsidRPr="004B7494" w:rsidRDefault="00C95C1C" w:rsidP="00CC350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95C1C" w:rsidRPr="004C3DFE" w:rsidRDefault="00C95C1C" w:rsidP="00CC350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7563C" w:rsidRDefault="00AE196A" w:rsidP="00C7563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C95C1C" w:rsidRPr="005E05C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95C1C" w:rsidRPr="005E05C2">
              <w:rPr>
                <w:rFonts w:ascii="Times New Roman" w:hAnsi="Times New Roman" w:cs="Times New Roman"/>
                <w:sz w:val="24"/>
                <w:szCs w:val="24"/>
              </w:rPr>
              <w:t xml:space="preserve"> ile birlikte hasta kullanım kılavuzu verilmelidir.</w:t>
            </w:r>
          </w:p>
          <w:p w:rsidR="00C95C1C" w:rsidRPr="00C7563C" w:rsidRDefault="00C7563C" w:rsidP="00C7563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C95C1C" w:rsidRPr="00C7563C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 teslim edilmelidir. </w:t>
            </w:r>
          </w:p>
          <w:p w:rsidR="00C95C1C" w:rsidRDefault="00C95C1C" w:rsidP="00A46D4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5C2">
              <w:rPr>
                <w:rFonts w:ascii="Times New Roman" w:hAnsi="Times New Roman" w:cs="Times New Roman"/>
                <w:sz w:val="24"/>
                <w:szCs w:val="24"/>
              </w:rPr>
              <w:t xml:space="preserve">Ambalajlar, son kullanma tarihi, lot ve referans </w:t>
            </w:r>
            <w:r w:rsidR="00A46D4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7416B2" w:rsidRPr="00A46D4A" w:rsidRDefault="007416B2" w:rsidP="00A46D4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teknik özellikler (donanımsal ve </w:t>
            </w:r>
            <w:proofErr w:type="spellStart"/>
            <w:r>
              <w:rPr>
                <w:sz w:val="24"/>
                <w:szCs w:val="24"/>
              </w:rPr>
              <w:t>programsal</w:t>
            </w:r>
            <w:proofErr w:type="spellEnd"/>
            <w:r>
              <w:rPr>
                <w:sz w:val="24"/>
                <w:szCs w:val="24"/>
              </w:rPr>
              <w:t>) itibarı ile yurt içi ve yurt dışı kullanımlarda hiçbir kullanım farkı yaratmamalıdır.</w:t>
            </w:r>
            <w:bookmarkStart w:id="0" w:name="_GoBack"/>
            <w:bookmarkEnd w:id="0"/>
          </w:p>
        </w:tc>
      </w:tr>
    </w:tbl>
    <w:p w:rsidR="00B11F55" w:rsidRDefault="00B11F55" w:rsidP="009061F5">
      <w:pPr>
        <w:spacing w:line="360" w:lineRule="auto"/>
        <w:jc w:val="both"/>
      </w:pPr>
    </w:p>
    <w:sectPr w:rsidR="00B11F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FF1" w:rsidRDefault="00EE1FF1" w:rsidP="00C95C1C">
      <w:pPr>
        <w:spacing w:after="0" w:line="240" w:lineRule="auto"/>
      </w:pPr>
      <w:r>
        <w:separator/>
      </w:r>
    </w:p>
  </w:endnote>
  <w:endnote w:type="continuationSeparator" w:id="0">
    <w:p w:rsidR="00EE1FF1" w:rsidRDefault="00EE1FF1" w:rsidP="00C9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9470002"/>
      <w:docPartObj>
        <w:docPartGallery w:val="Page Numbers (Bottom of Page)"/>
        <w:docPartUnique/>
      </w:docPartObj>
    </w:sdtPr>
    <w:sdtEndPr/>
    <w:sdtContent>
      <w:p w:rsidR="00C95C1C" w:rsidRDefault="00C95C1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2BD">
          <w:rPr>
            <w:noProof/>
          </w:rPr>
          <w:t>1</w:t>
        </w:r>
        <w:r>
          <w:fldChar w:fldCharType="end"/>
        </w:r>
      </w:p>
    </w:sdtContent>
  </w:sdt>
  <w:p w:rsidR="00C95C1C" w:rsidRDefault="00C95C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FF1" w:rsidRDefault="00EE1FF1" w:rsidP="00C95C1C">
      <w:pPr>
        <w:spacing w:after="0" w:line="240" w:lineRule="auto"/>
      </w:pPr>
      <w:r>
        <w:separator/>
      </w:r>
    </w:p>
  </w:footnote>
  <w:footnote w:type="continuationSeparator" w:id="0">
    <w:p w:rsidR="00EE1FF1" w:rsidRDefault="00EE1FF1" w:rsidP="00C9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C1C" w:rsidRPr="00C95C1C" w:rsidRDefault="00C95C1C" w:rsidP="00C95C1C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C95C1C">
      <w:rPr>
        <w:rFonts w:ascii="Times New Roman" w:hAnsi="Times New Roman" w:cs="Times New Roman"/>
        <w:b/>
        <w:sz w:val="24"/>
        <w:szCs w:val="24"/>
      </w:rPr>
      <w:t>SMT2359-</w:t>
    </w:r>
    <w:r w:rsidR="00B44452" w:rsidRPr="00B44452">
      <w:rPr>
        <w:rFonts w:ascii="Times New Roman" w:hAnsi="Times New Roman" w:cs="Times New Roman"/>
        <w:b/>
        <w:sz w:val="24"/>
        <w:szCs w:val="24"/>
      </w:rPr>
      <w:t xml:space="preserve"> </w:t>
    </w:r>
    <w:r w:rsidR="00B44452">
      <w:rPr>
        <w:rFonts w:ascii="Times New Roman" w:hAnsi="Times New Roman" w:cs="Times New Roman"/>
        <w:b/>
        <w:sz w:val="24"/>
        <w:szCs w:val="24"/>
      </w:rPr>
      <w:t>VAGAL SİNİR STİMÜLATÖRÜ,</w:t>
    </w:r>
    <w:r w:rsidR="00F02D40">
      <w:rPr>
        <w:rFonts w:ascii="Times New Roman" w:hAnsi="Times New Roman" w:cs="Times New Roman"/>
        <w:b/>
        <w:sz w:val="24"/>
        <w:szCs w:val="24"/>
      </w:rPr>
      <w:t xml:space="preserve"> </w:t>
    </w:r>
    <w:r w:rsidR="00700192">
      <w:rPr>
        <w:rFonts w:ascii="Times New Roman" w:hAnsi="Times New Roman" w:cs="Times New Roman"/>
        <w:b/>
        <w:sz w:val="24"/>
        <w:szCs w:val="24"/>
      </w:rPr>
      <w:t>MIKNATIS</w:t>
    </w:r>
    <w:r w:rsidR="006434B7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7742"/>
    <w:multiLevelType w:val="hybridMultilevel"/>
    <w:tmpl w:val="0492C224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6579F7"/>
    <w:multiLevelType w:val="hybridMultilevel"/>
    <w:tmpl w:val="0F7C80C0"/>
    <w:lvl w:ilvl="0" w:tplc="CA467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C2754"/>
    <w:multiLevelType w:val="hybridMultilevel"/>
    <w:tmpl w:val="F822D1A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1E4273"/>
    <w:multiLevelType w:val="hybridMultilevel"/>
    <w:tmpl w:val="EBF23306"/>
    <w:lvl w:ilvl="0" w:tplc="BD1428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C2"/>
    <w:rsid w:val="00131D1F"/>
    <w:rsid w:val="0023157D"/>
    <w:rsid w:val="00304374"/>
    <w:rsid w:val="003F4C2D"/>
    <w:rsid w:val="00425C59"/>
    <w:rsid w:val="00462916"/>
    <w:rsid w:val="00470E94"/>
    <w:rsid w:val="005E05C2"/>
    <w:rsid w:val="00642845"/>
    <w:rsid w:val="006434B7"/>
    <w:rsid w:val="00657799"/>
    <w:rsid w:val="006C17D1"/>
    <w:rsid w:val="00700192"/>
    <w:rsid w:val="007416B2"/>
    <w:rsid w:val="007702BD"/>
    <w:rsid w:val="007E033D"/>
    <w:rsid w:val="0088061A"/>
    <w:rsid w:val="008E5D89"/>
    <w:rsid w:val="009061F5"/>
    <w:rsid w:val="00A46D4A"/>
    <w:rsid w:val="00AC3BD2"/>
    <w:rsid w:val="00AE196A"/>
    <w:rsid w:val="00B11F55"/>
    <w:rsid w:val="00B44452"/>
    <w:rsid w:val="00B82617"/>
    <w:rsid w:val="00B948F6"/>
    <w:rsid w:val="00BF6B24"/>
    <w:rsid w:val="00C0091C"/>
    <w:rsid w:val="00C7563C"/>
    <w:rsid w:val="00C94CB9"/>
    <w:rsid w:val="00C95C1C"/>
    <w:rsid w:val="00D02486"/>
    <w:rsid w:val="00D427C9"/>
    <w:rsid w:val="00D61D87"/>
    <w:rsid w:val="00D91703"/>
    <w:rsid w:val="00DA06C3"/>
    <w:rsid w:val="00EE1FF1"/>
    <w:rsid w:val="00F02D40"/>
    <w:rsid w:val="00F26DC2"/>
    <w:rsid w:val="00F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0E5DA"/>
  <w15:docId w15:val="{936C3180-5A77-40C3-829A-64ECC612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C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5C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basedOn w:val="VarsaylanParagrafYazTipi"/>
    <w:link w:val="Gvdemetni40"/>
    <w:uiPriority w:val="99"/>
    <w:rsid w:val="00B948F6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Gvdemetni40">
    <w:name w:val="Gövde metni (4)"/>
    <w:basedOn w:val="Normal"/>
    <w:link w:val="Gvdemetni4"/>
    <w:uiPriority w:val="99"/>
    <w:rsid w:val="00B948F6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Balk2Char">
    <w:name w:val="Başlık 2 Char"/>
    <w:basedOn w:val="VarsaylanParagrafYazTipi"/>
    <w:link w:val="Balk2"/>
    <w:uiPriority w:val="9"/>
    <w:rsid w:val="00C95C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C95C1C"/>
    <w:pPr>
      <w:ind w:left="720"/>
      <w:contextualSpacing/>
    </w:pPr>
  </w:style>
  <w:style w:type="character" w:customStyle="1" w:styleId="Gvdemetni2">
    <w:name w:val="Gövde metni (2)_"/>
    <w:basedOn w:val="VarsaylanParagrafYazTipi"/>
    <w:link w:val="Gvdemetni20"/>
    <w:rsid w:val="00C95C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95C1C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C95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C1C"/>
  </w:style>
  <w:style w:type="paragraph" w:styleId="AltBilgi">
    <w:name w:val="footer"/>
    <w:basedOn w:val="Normal"/>
    <w:link w:val="AltBilgiChar"/>
    <w:uiPriority w:val="99"/>
    <w:unhideWhenUsed/>
    <w:rsid w:val="00C95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5</cp:revision>
  <dcterms:created xsi:type="dcterms:W3CDTF">2024-01-15T06:04:00Z</dcterms:created>
  <dcterms:modified xsi:type="dcterms:W3CDTF">2024-02-26T06:54:00Z</dcterms:modified>
</cp:coreProperties>
</file>