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B67C8" w:rsidRPr="00B729D7" w14:paraId="11ACF37C" w14:textId="77777777" w:rsidTr="004C6AB1">
        <w:trPr>
          <w:trHeight w:val="708"/>
        </w:trPr>
        <w:tc>
          <w:tcPr>
            <w:tcW w:w="1537" w:type="dxa"/>
          </w:tcPr>
          <w:p w14:paraId="06E4253A" w14:textId="77777777" w:rsidR="00DB67C8" w:rsidRPr="00B729D7" w:rsidRDefault="00DB67C8" w:rsidP="00B9715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729D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974D219" w14:textId="79C6B0D2" w:rsidR="00DB67C8" w:rsidRPr="00B729D7" w:rsidRDefault="0082579B" w:rsidP="008A203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Ürün </w:t>
            </w:r>
            <w:proofErr w:type="spellStart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Ventikül</w:t>
            </w:r>
            <w:proofErr w:type="spellEnd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/</w:t>
            </w:r>
            <w:proofErr w:type="spellStart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Lomber</w:t>
            </w:r>
            <w:proofErr w:type="spellEnd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 bölgedeki </w:t>
            </w:r>
            <w:proofErr w:type="spellStart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BOS’un</w:t>
            </w:r>
            <w:proofErr w:type="spellEnd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 peritona aktarılması işleminde kullanılmalıdır</w:t>
            </w:r>
            <w:r w:rsidR="00DB67C8" w:rsidRPr="00B729D7">
              <w:rPr>
                <w:rFonts w:ascii="Times New Roman" w:hAnsi="Times New Roman" w:cs="Times New Roman"/>
              </w:rPr>
              <w:t>.</w:t>
            </w:r>
          </w:p>
        </w:tc>
      </w:tr>
      <w:tr w:rsidR="00DB67C8" w:rsidRPr="00B729D7" w14:paraId="39F3BD8E" w14:textId="77777777" w:rsidTr="00B9715E">
        <w:trPr>
          <w:trHeight w:val="1640"/>
        </w:trPr>
        <w:tc>
          <w:tcPr>
            <w:tcW w:w="1537" w:type="dxa"/>
          </w:tcPr>
          <w:p w14:paraId="33058CD4" w14:textId="77777777" w:rsidR="00DB67C8" w:rsidRPr="00B729D7" w:rsidRDefault="00DB67C8" w:rsidP="00B9715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729D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 Malzeme Tanımlama Bilgileri: </w:t>
            </w:r>
          </w:p>
          <w:p w14:paraId="76F85E01" w14:textId="77777777" w:rsidR="00DB67C8" w:rsidRPr="00B729D7" w:rsidRDefault="00DB67C8" w:rsidP="00B9715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313B4706" w14:textId="64FEBDC5" w:rsidR="00DB67C8" w:rsidRPr="00B729D7" w:rsidRDefault="000B3F59" w:rsidP="008A203A">
            <w:pPr>
              <w:widowControl w:val="0"/>
              <w:numPr>
                <w:ilvl w:val="0"/>
                <w:numId w:val="2"/>
              </w:numPr>
              <w:tabs>
                <w:tab w:val="left" w:pos="518"/>
              </w:tabs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Ürün </w:t>
            </w:r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silikon </w:t>
            </w:r>
            <w:proofErr w:type="spellStart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elastomer</w:t>
            </w:r>
            <w:proofErr w:type="spellEnd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 ve </w:t>
            </w:r>
            <w:proofErr w:type="spellStart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polipropilenden</w:t>
            </w:r>
            <w:proofErr w:type="spellEnd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 </w:t>
            </w:r>
            <w:r w:rsidRPr="00B729D7">
              <w:rPr>
                <w:rStyle w:val="Gvdemetni20"/>
                <w:rFonts w:eastAsiaTheme="minorHAnsi"/>
                <w:sz w:val="22"/>
                <w:szCs w:val="22"/>
              </w:rPr>
              <w:t>veya</w:t>
            </w:r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 sert </w:t>
            </w:r>
            <w:proofErr w:type="spellStart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polisülfondan</w:t>
            </w:r>
            <w:proofErr w:type="spellEnd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 imal edilmiş olmalı, </w:t>
            </w:r>
            <w:proofErr w:type="spellStart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latex</w:t>
            </w:r>
            <w:proofErr w:type="spellEnd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 içermemeli</w:t>
            </w:r>
            <w:r w:rsidR="008B27AE">
              <w:rPr>
                <w:rStyle w:val="Gvdemetni20"/>
                <w:rFonts w:eastAsiaTheme="minorHAnsi"/>
                <w:sz w:val="22"/>
                <w:szCs w:val="22"/>
              </w:rPr>
              <w:t xml:space="preserve"> veya titanyum içermelidir.</w:t>
            </w:r>
          </w:p>
          <w:p w14:paraId="4A2071FE" w14:textId="1B195DB0" w:rsidR="00DB67C8" w:rsidRPr="00B729D7" w:rsidRDefault="0051536F" w:rsidP="008A203A">
            <w:pPr>
              <w:widowControl w:val="0"/>
              <w:numPr>
                <w:ilvl w:val="0"/>
                <w:numId w:val="2"/>
              </w:numPr>
              <w:tabs>
                <w:tab w:val="left" w:pos="540"/>
              </w:tabs>
              <w:spacing w:before="120" w:after="120" w:line="360" w:lineRule="auto"/>
              <w:ind w:left="351" w:hanging="351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B729D7">
              <w:rPr>
                <w:rStyle w:val="Gvdemetni20"/>
                <w:rFonts w:eastAsiaTheme="minorHAnsi"/>
                <w:sz w:val="22"/>
                <w:szCs w:val="22"/>
              </w:rPr>
              <w:t>Ü</w:t>
            </w:r>
            <w:r w:rsidR="00C025EA" w:rsidRPr="00B729D7">
              <w:rPr>
                <w:rStyle w:val="Gvdemetni20"/>
                <w:rFonts w:eastAsiaTheme="minorHAnsi"/>
                <w:sz w:val="22"/>
                <w:szCs w:val="22"/>
              </w:rPr>
              <w:t>rü</w:t>
            </w:r>
            <w:r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n </w:t>
            </w:r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en az 3 ayrı basınç aralığında ayarlanabilir özellikte olmalıdır.</w:t>
            </w:r>
          </w:p>
          <w:p w14:paraId="59C1FBAF" w14:textId="569B3FEE" w:rsidR="00DB67C8" w:rsidRPr="00B729D7" w:rsidRDefault="003A7564" w:rsidP="008A203A">
            <w:pPr>
              <w:widowControl w:val="0"/>
              <w:numPr>
                <w:ilvl w:val="0"/>
                <w:numId w:val="2"/>
              </w:numPr>
              <w:tabs>
                <w:tab w:val="left" w:pos="540"/>
              </w:tabs>
              <w:spacing w:before="120" w:after="120" w:line="360" w:lineRule="auto"/>
              <w:ind w:left="351" w:hanging="351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B729D7">
              <w:rPr>
                <w:rStyle w:val="Gvdemetni20"/>
                <w:rFonts w:eastAsiaTheme="minorHAnsi"/>
                <w:sz w:val="22"/>
                <w:szCs w:val="22"/>
              </w:rPr>
              <w:t>Ürün</w:t>
            </w:r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 çalışma prensibine göre;</w:t>
            </w:r>
          </w:p>
          <w:p w14:paraId="3AF12CB9" w14:textId="514D7A84" w:rsidR="008A203A" w:rsidRPr="008A203A" w:rsidRDefault="00F64E08" w:rsidP="008A203A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540"/>
              </w:tabs>
              <w:spacing w:before="120" w:after="120" w:line="360" w:lineRule="auto"/>
              <w:ind w:left="1060" w:hanging="567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B729D7">
              <w:rPr>
                <w:rStyle w:val="Gvdemetni20"/>
                <w:rFonts w:eastAsiaTheme="minorHAnsi"/>
                <w:sz w:val="22"/>
                <w:szCs w:val="22"/>
              </w:rPr>
              <w:t>S</w:t>
            </w:r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entetik </w:t>
            </w:r>
            <w:proofErr w:type="spellStart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ruby</w:t>
            </w:r>
            <w:proofErr w:type="spellEnd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 toplu</w:t>
            </w:r>
            <w:r w:rsidR="008A203A">
              <w:rPr>
                <w:rStyle w:val="Gvdemetni20"/>
                <w:rFonts w:eastAsiaTheme="minorHAnsi"/>
                <w:sz w:val="22"/>
                <w:szCs w:val="22"/>
              </w:rPr>
              <w:t>,</w:t>
            </w:r>
          </w:p>
          <w:p w14:paraId="21B13C05" w14:textId="77777777" w:rsidR="008A203A" w:rsidRPr="008A203A" w:rsidRDefault="00F64E08" w:rsidP="008A203A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540"/>
              </w:tabs>
              <w:spacing w:before="120" w:after="120" w:line="360" w:lineRule="auto"/>
              <w:ind w:left="1060" w:hanging="567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8A203A">
              <w:rPr>
                <w:rStyle w:val="Gvdemetni20"/>
                <w:rFonts w:eastAsiaTheme="minorHAnsi"/>
                <w:sz w:val="22"/>
                <w:szCs w:val="22"/>
              </w:rPr>
              <w:t>Y</w:t>
            </w:r>
            <w:r w:rsidR="00DB67C8" w:rsidRPr="008A203A">
              <w:rPr>
                <w:rStyle w:val="Gvdemetni20"/>
                <w:rFonts w:eastAsiaTheme="minorHAnsi"/>
                <w:sz w:val="22"/>
                <w:szCs w:val="22"/>
              </w:rPr>
              <w:t>ay-toplu,</w:t>
            </w:r>
          </w:p>
          <w:p w14:paraId="37E9D013" w14:textId="4FA6789E" w:rsidR="008A203A" w:rsidRPr="008A203A" w:rsidRDefault="00F64E08" w:rsidP="008A203A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540"/>
              </w:tabs>
              <w:spacing w:before="120" w:after="120" w:line="360" w:lineRule="auto"/>
              <w:ind w:left="1060" w:hanging="567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8A203A">
              <w:rPr>
                <w:rStyle w:val="Gvdemetni20"/>
                <w:rFonts w:eastAsiaTheme="minorHAnsi"/>
                <w:sz w:val="22"/>
                <w:szCs w:val="22"/>
              </w:rPr>
              <w:t>D</w:t>
            </w:r>
            <w:r w:rsidR="00DB67C8" w:rsidRPr="008A203A">
              <w:rPr>
                <w:rStyle w:val="Gvdemetni20"/>
                <w:rFonts w:eastAsiaTheme="minorHAnsi"/>
                <w:sz w:val="22"/>
                <w:szCs w:val="22"/>
              </w:rPr>
              <w:t>iaframlı</w:t>
            </w:r>
            <w:proofErr w:type="spellEnd"/>
            <w:r w:rsidR="00DB67C8" w:rsidRPr="008A203A">
              <w:rPr>
                <w:rStyle w:val="Gvdemetni20"/>
                <w:rFonts w:eastAsiaTheme="minorHAnsi"/>
                <w:sz w:val="22"/>
                <w:szCs w:val="22"/>
              </w:rPr>
              <w:t>,</w:t>
            </w:r>
          </w:p>
          <w:p w14:paraId="1017E09F" w14:textId="4A3E35E5" w:rsidR="008A203A" w:rsidRPr="008A203A" w:rsidRDefault="00F64E08" w:rsidP="008A203A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540"/>
              </w:tabs>
              <w:spacing w:before="120" w:after="120" w:line="360" w:lineRule="auto"/>
              <w:ind w:left="1060" w:hanging="567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8A203A">
              <w:rPr>
                <w:rStyle w:val="Gvdemetni20"/>
                <w:rFonts w:eastAsiaTheme="minorHAnsi"/>
                <w:sz w:val="22"/>
                <w:szCs w:val="22"/>
              </w:rPr>
              <w:t>G</w:t>
            </w:r>
            <w:r w:rsidR="00DB67C8" w:rsidRPr="008A203A">
              <w:rPr>
                <w:rStyle w:val="Gvdemetni20"/>
                <w:rFonts w:eastAsiaTheme="minorHAnsi"/>
                <w:sz w:val="22"/>
                <w:szCs w:val="22"/>
              </w:rPr>
              <w:t>ravitasyonel</w:t>
            </w:r>
            <w:proofErr w:type="spellEnd"/>
            <w:r w:rsidR="008A203A">
              <w:rPr>
                <w:rStyle w:val="Gvdemetni20"/>
                <w:rFonts w:eastAsiaTheme="minorHAnsi"/>
                <w:sz w:val="22"/>
                <w:szCs w:val="22"/>
              </w:rPr>
              <w:t>,</w:t>
            </w:r>
          </w:p>
          <w:p w14:paraId="7DED7083" w14:textId="72646231" w:rsidR="00DB67C8" w:rsidRPr="008A203A" w:rsidRDefault="00C8161E" w:rsidP="008A203A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540"/>
              </w:tabs>
              <w:spacing w:before="120" w:after="120" w:line="360" w:lineRule="auto"/>
              <w:ind w:left="1060" w:hanging="567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8A203A">
              <w:rPr>
                <w:rStyle w:val="Gvdemetni20"/>
                <w:rFonts w:eastAsiaTheme="minorHAnsi"/>
                <w:sz w:val="22"/>
                <w:szCs w:val="22"/>
              </w:rPr>
              <w:t>Top-Konik Valf Yatağı tiplerden herhangi birisi olmalıdır.</w:t>
            </w:r>
          </w:p>
          <w:p w14:paraId="4199854D" w14:textId="61E2ED46" w:rsidR="002C2E2C" w:rsidRPr="00313B98" w:rsidRDefault="002C2E2C" w:rsidP="008A203A">
            <w:pPr>
              <w:pStyle w:val="ListeParagraf"/>
              <w:widowControl w:val="0"/>
              <w:numPr>
                <w:ilvl w:val="0"/>
                <w:numId w:val="2"/>
              </w:numPr>
              <w:tabs>
                <w:tab w:val="left" w:pos="540"/>
              </w:tabs>
              <w:spacing w:before="120" w:after="120" w:line="360" w:lineRule="auto"/>
              <w:ind w:left="351" w:hanging="351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Gvdemetni20"/>
                <w:rFonts w:eastAsiaTheme="minorHAnsi"/>
                <w:color w:val="auto"/>
              </w:rPr>
              <w:t xml:space="preserve">Ürünün </w:t>
            </w:r>
            <w:proofErr w:type="spellStart"/>
            <w:r>
              <w:rPr>
                <w:rStyle w:val="Gvdemetni20"/>
                <w:rFonts w:eastAsiaTheme="minorHAnsi"/>
                <w:color w:val="auto"/>
              </w:rPr>
              <w:t>rezarvuarlı</w:t>
            </w:r>
            <w:proofErr w:type="spellEnd"/>
            <w:r>
              <w:rPr>
                <w:rStyle w:val="Gvdemetni20"/>
                <w:rFonts w:eastAsiaTheme="minorHAnsi"/>
                <w:color w:val="auto"/>
              </w:rPr>
              <w:t xml:space="preserve"> veya </w:t>
            </w:r>
            <w:proofErr w:type="spellStart"/>
            <w:r>
              <w:rPr>
                <w:rStyle w:val="Gvdemetni20"/>
                <w:rFonts w:eastAsiaTheme="minorHAnsi"/>
                <w:color w:val="auto"/>
              </w:rPr>
              <w:t>rezervuarsız</w:t>
            </w:r>
            <w:proofErr w:type="spellEnd"/>
            <w:r>
              <w:rPr>
                <w:rStyle w:val="Gvdemetni20"/>
                <w:rFonts w:eastAsiaTheme="minorHAnsi"/>
                <w:color w:val="auto"/>
              </w:rPr>
              <w:t xml:space="preserve"> tiplerinden herhangi birisi olmalıdır.</w:t>
            </w:r>
          </w:p>
          <w:p w14:paraId="0B223263" w14:textId="09F7C133" w:rsidR="00782184" w:rsidRPr="00782184" w:rsidRDefault="002C2E2C" w:rsidP="008A203A">
            <w:pPr>
              <w:pStyle w:val="ListeParagraf"/>
              <w:widowControl w:val="0"/>
              <w:numPr>
                <w:ilvl w:val="0"/>
                <w:numId w:val="2"/>
              </w:numPr>
              <w:tabs>
                <w:tab w:val="left" w:pos="540"/>
              </w:tabs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color w:val="000000"/>
                <w:lang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eastAsia="tr-TR" w:bidi="tr-TR"/>
              </w:rPr>
              <w:t>Ü</w:t>
            </w:r>
            <w:r>
              <w:rPr>
                <w:color w:val="000000"/>
              </w:rPr>
              <w:t>rünün muhtelif boy ve ebatlarda türlerinden herhangi birisi olmalıdır.</w:t>
            </w:r>
          </w:p>
        </w:tc>
      </w:tr>
      <w:tr w:rsidR="00DB67C8" w:rsidRPr="00B729D7" w14:paraId="709CFC90" w14:textId="77777777" w:rsidTr="00B9715E">
        <w:trPr>
          <w:trHeight w:val="1640"/>
        </w:trPr>
        <w:tc>
          <w:tcPr>
            <w:tcW w:w="1537" w:type="dxa"/>
          </w:tcPr>
          <w:p w14:paraId="56BBD643" w14:textId="77777777" w:rsidR="00DB67C8" w:rsidRPr="00B729D7" w:rsidRDefault="00DB67C8" w:rsidP="00B9715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729D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Teknik Özellikleri: </w:t>
            </w:r>
          </w:p>
          <w:p w14:paraId="7F17B4D5" w14:textId="77777777" w:rsidR="00DB67C8" w:rsidRPr="00B729D7" w:rsidRDefault="00DB67C8" w:rsidP="00B9715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0CA90B9E" w14:textId="1341AACF" w:rsidR="00CA0C2F" w:rsidRPr="00B729D7" w:rsidRDefault="00CA0C2F" w:rsidP="008A203A">
            <w:pPr>
              <w:widowControl w:val="0"/>
              <w:numPr>
                <w:ilvl w:val="0"/>
                <w:numId w:val="2"/>
              </w:numPr>
              <w:tabs>
                <w:tab w:val="left" w:pos="540"/>
              </w:tabs>
              <w:spacing w:before="120" w:after="120" w:line="360" w:lineRule="auto"/>
              <w:ind w:left="351" w:hanging="351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B729D7">
              <w:rPr>
                <w:rStyle w:val="Gvdemetni20"/>
                <w:rFonts w:eastAsiaTheme="minorHAnsi"/>
                <w:sz w:val="22"/>
                <w:szCs w:val="22"/>
              </w:rPr>
              <w:t>Ürünün</w:t>
            </w:r>
            <w:r w:rsidR="00E91BBD">
              <w:rPr>
                <w:rStyle w:val="Gvdemetni20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E91BBD">
              <w:rPr>
                <w:rStyle w:val="Gvdemetni20"/>
                <w:rFonts w:eastAsiaTheme="minorHAnsi"/>
                <w:color w:val="auto"/>
              </w:rPr>
              <w:t>rezarvuarlı</w:t>
            </w:r>
            <w:proofErr w:type="spellEnd"/>
            <w:r w:rsidR="00E91BBD">
              <w:rPr>
                <w:rStyle w:val="Gvdemetni20"/>
                <w:rFonts w:eastAsiaTheme="minorHAnsi"/>
                <w:color w:val="auto"/>
              </w:rPr>
              <w:t xml:space="preserve"> türünde</w:t>
            </w:r>
            <w:r w:rsidR="00070CBF">
              <w:rPr>
                <w:rStyle w:val="Gvdemetni20"/>
                <w:rFonts w:eastAsiaTheme="minorHAnsi"/>
                <w:sz w:val="22"/>
                <w:szCs w:val="22"/>
              </w:rPr>
              <w:t>;</w:t>
            </w:r>
          </w:p>
          <w:p w14:paraId="0CF5AC49" w14:textId="77777777" w:rsidR="00675952" w:rsidRPr="00675952" w:rsidRDefault="000008D6" w:rsidP="002A6E31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spacing w:before="120" w:after="120" w:line="360" w:lineRule="auto"/>
              <w:ind w:left="634" w:hanging="141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B729D7">
              <w:rPr>
                <w:rStyle w:val="Gvdemetni20"/>
                <w:rFonts w:eastAsiaTheme="minorHAnsi"/>
                <w:sz w:val="22"/>
                <w:szCs w:val="22"/>
              </w:rPr>
              <w:t>BOS örneği almak veya enjeksiyon yapabilmek için bir rezervuar haznesi içermelidir.</w:t>
            </w:r>
          </w:p>
          <w:p w14:paraId="508838E6" w14:textId="7C1000A5" w:rsidR="00B3098E" w:rsidRPr="00675952" w:rsidRDefault="000008D6" w:rsidP="002A6E31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spacing w:before="120" w:after="120" w:line="360" w:lineRule="auto"/>
              <w:ind w:left="634" w:hanging="141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675952">
              <w:rPr>
                <w:rStyle w:val="Gvdemetni20"/>
                <w:rFonts w:eastAsiaTheme="minorHAnsi"/>
                <w:sz w:val="22"/>
                <w:szCs w:val="22"/>
              </w:rPr>
              <w:t>Rezervuar, valf gövdesi üzerinde veya ayrı olmalıdır.</w:t>
            </w:r>
          </w:p>
          <w:p w14:paraId="4B81502E" w14:textId="059D4E8B" w:rsidR="00DB67C8" w:rsidRPr="00B729D7" w:rsidRDefault="005006AD" w:rsidP="008A203A">
            <w:pPr>
              <w:pStyle w:val="ListeParagraf"/>
              <w:widowControl w:val="0"/>
              <w:numPr>
                <w:ilvl w:val="0"/>
                <w:numId w:val="2"/>
              </w:numPr>
              <w:tabs>
                <w:tab w:val="left" w:pos="540"/>
              </w:tabs>
              <w:spacing w:before="120" w:after="120" w:line="360" w:lineRule="auto"/>
              <w:ind w:left="351" w:hanging="351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Ürün </w:t>
            </w:r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basıncının ayarlanabilir olması sebebiyle revizyon ihtiyacını düşürmelidir.</w:t>
            </w:r>
          </w:p>
          <w:p w14:paraId="3AEDD7D7" w14:textId="25BDCF54" w:rsidR="00DB67C8" w:rsidRPr="00B729D7" w:rsidRDefault="00017EA0" w:rsidP="008A203A">
            <w:pPr>
              <w:widowControl w:val="0"/>
              <w:numPr>
                <w:ilvl w:val="0"/>
                <w:numId w:val="2"/>
              </w:numPr>
              <w:tabs>
                <w:tab w:val="left" w:pos="540"/>
              </w:tabs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Ürün </w:t>
            </w:r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parça yapışmasını ve deformasyonu engellemek için birbirinden farklı materyallerin beraber çalıştığı şekilde dizayn edilmiş olmalıdır.</w:t>
            </w:r>
          </w:p>
          <w:p w14:paraId="517E38DB" w14:textId="512FE2BC" w:rsidR="00DB67C8" w:rsidRPr="00B729D7" w:rsidRDefault="008C60A4" w:rsidP="008A203A">
            <w:pPr>
              <w:widowControl w:val="0"/>
              <w:numPr>
                <w:ilvl w:val="0"/>
                <w:numId w:val="2"/>
              </w:numPr>
              <w:tabs>
                <w:tab w:val="left" w:pos="536"/>
              </w:tabs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Ürünün </w:t>
            </w:r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giriş çıkış </w:t>
            </w:r>
            <w:proofErr w:type="spellStart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konnektörlerinde</w:t>
            </w:r>
            <w:proofErr w:type="spellEnd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 oluklar bulunmalı ve bu oluklar </w:t>
            </w:r>
            <w:proofErr w:type="spellStart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>kateterlerin</w:t>
            </w:r>
            <w:proofErr w:type="spellEnd"/>
            <w:r w:rsidR="00DB67C8" w:rsidRPr="00B729D7">
              <w:rPr>
                <w:rStyle w:val="Gvdemetni20"/>
                <w:rFonts w:eastAsiaTheme="minorHAnsi"/>
                <w:sz w:val="22"/>
                <w:szCs w:val="22"/>
              </w:rPr>
              <w:t xml:space="preserve"> sağlam bağlanmasını sağlamalıdır.</w:t>
            </w:r>
          </w:p>
          <w:p w14:paraId="72581D05" w14:textId="224BD87E" w:rsidR="00DB67C8" w:rsidRPr="00B729D7" w:rsidRDefault="00471F6D" w:rsidP="008A203A">
            <w:pPr>
              <w:widowControl w:val="0"/>
              <w:numPr>
                <w:ilvl w:val="0"/>
                <w:numId w:val="2"/>
              </w:numPr>
              <w:tabs>
                <w:tab w:val="left" w:pos="515"/>
              </w:tabs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B729D7">
              <w:rPr>
                <w:rFonts w:ascii="Times New Roman" w:hAnsi="Times New Roman" w:cs="Times New Roman"/>
              </w:rPr>
              <w:t xml:space="preserve">Ürünün </w:t>
            </w:r>
            <w:r w:rsidR="00DB67C8" w:rsidRPr="00B729D7">
              <w:rPr>
                <w:rFonts w:ascii="Times New Roman" w:hAnsi="Times New Roman" w:cs="Times New Roman"/>
              </w:rPr>
              <w:t>basınç ayarlamaları dışarıdan herhangi bir op</w:t>
            </w:r>
            <w:r w:rsidRPr="00B729D7">
              <w:rPr>
                <w:rFonts w:ascii="Times New Roman" w:hAnsi="Times New Roman" w:cs="Times New Roman"/>
              </w:rPr>
              <w:t>e</w:t>
            </w:r>
            <w:r w:rsidR="00DB67C8" w:rsidRPr="00B729D7">
              <w:rPr>
                <w:rFonts w:ascii="Times New Roman" w:hAnsi="Times New Roman" w:cs="Times New Roman"/>
              </w:rPr>
              <w:t xml:space="preserve">rasyona gerek kalmadan </w:t>
            </w:r>
            <w:proofErr w:type="spellStart"/>
            <w:r w:rsidR="00DB67C8" w:rsidRPr="00B729D7">
              <w:rPr>
                <w:rFonts w:ascii="Times New Roman" w:hAnsi="Times New Roman" w:cs="Times New Roman"/>
              </w:rPr>
              <w:t>magnetler</w:t>
            </w:r>
            <w:proofErr w:type="spellEnd"/>
            <w:r w:rsidR="00DB67C8" w:rsidRPr="00B729D7">
              <w:rPr>
                <w:rFonts w:ascii="Times New Roman" w:hAnsi="Times New Roman" w:cs="Times New Roman"/>
              </w:rPr>
              <w:t xml:space="preserve"> aracılığıyla yapılabilmelidir. </w:t>
            </w:r>
          </w:p>
          <w:p w14:paraId="395E457F" w14:textId="499E472F" w:rsidR="00DB67C8" w:rsidRPr="00B729D7" w:rsidRDefault="0045262F" w:rsidP="008A203A">
            <w:pPr>
              <w:widowControl w:val="0"/>
              <w:numPr>
                <w:ilvl w:val="0"/>
                <w:numId w:val="2"/>
              </w:numPr>
              <w:tabs>
                <w:tab w:val="left" w:pos="515"/>
              </w:tabs>
              <w:spacing w:before="120" w:after="120" w:line="360" w:lineRule="auto"/>
              <w:ind w:left="351" w:hanging="351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B729D7">
              <w:rPr>
                <w:rFonts w:ascii="Times New Roman" w:hAnsi="Times New Roman" w:cs="Times New Roman"/>
              </w:rPr>
              <w:t xml:space="preserve">Ürünün </w:t>
            </w:r>
            <w:r w:rsidR="00DB67C8" w:rsidRPr="00B729D7">
              <w:rPr>
                <w:rFonts w:ascii="Times New Roman" w:hAnsi="Times New Roman" w:cs="Times New Roman"/>
              </w:rPr>
              <w:t xml:space="preserve">basınç ayarları </w:t>
            </w:r>
            <w:r w:rsidR="0015608D">
              <w:rPr>
                <w:rFonts w:ascii="Times New Roman" w:hAnsi="Times New Roman" w:cs="Times New Roman"/>
              </w:rPr>
              <w:t xml:space="preserve">en az </w:t>
            </w:r>
            <w:r w:rsidR="00DB67C8" w:rsidRPr="00B729D7">
              <w:rPr>
                <w:rFonts w:ascii="Times New Roman" w:hAnsi="Times New Roman" w:cs="Times New Roman"/>
              </w:rPr>
              <w:t xml:space="preserve">1,5 </w:t>
            </w:r>
            <w:proofErr w:type="spellStart"/>
            <w:r w:rsidR="00DB67C8" w:rsidRPr="00B729D7">
              <w:rPr>
                <w:rFonts w:ascii="Times New Roman" w:hAnsi="Times New Roman" w:cs="Times New Roman"/>
              </w:rPr>
              <w:t>tesla</w:t>
            </w:r>
            <w:proofErr w:type="spellEnd"/>
            <w:r w:rsidR="00DB67C8" w:rsidRPr="00B729D7">
              <w:rPr>
                <w:rFonts w:ascii="Times New Roman" w:hAnsi="Times New Roman" w:cs="Times New Roman"/>
              </w:rPr>
              <w:t xml:space="preserve"> gücündeki M</w:t>
            </w:r>
            <w:r w:rsidRPr="00B729D7">
              <w:rPr>
                <w:rFonts w:ascii="Times New Roman" w:hAnsi="Times New Roman" w:cs="Times New Roman"/>
              </w:rPr>
              <w:t>R</w:t>
            </w:r>
            <w:r w:rsidR="00DB67C8" w:rsidRPr="00B729D7">
              <w:rPr>
                <w:rFonts w:ascii="Times New Roman" w:hAnsi="Times New Roman" w:cs="Times New Roman"/>
              </w:rPr>
              <w:t xml:space="preserve"> cihazlarının oluşturduğu manyetik alana </w:t>
            </w:r>
            <w:r w:rsidR="0020404E">
              <w:rPr>
                <w:rFonts w:ascii="Times New Roman" w:hAnsi="Times New Roman" w:cs="Times New Roman"/>
              </w:rPr>
              <w:t>uyumlu</w:t>
            </w:r>
            <w:bookmarkStart w:id="0" w:name="_GoBack"/>
            <w:bookmarkEnd w:id="0"/>
            <w:r w:rsidR="00DB67C8" w:rsidRPr="00B729D7">
              <w:rPr>
                <w:rFonts w:ascii="Times New Roman" w:hAnsi="Times New Roman" w:cs="Times New Roman"/>
              </w:rPr>
              <w:t xml:space="preserve"> </w:t>
            </w:r>
            <w:r w:rsidR="00A96730">
              <w:rPr>
                <w:rFonts w:ascii="Times New Roman" w:hAnsi="Times New Roman" w:cs="Times New Roman"/>
              </w:rPr>
              <w:t>olmalıdır.</w:t>
            </w:r>
          </w:p>
        </w:tc>
      </w:tr>
      <w:tr w:rsidR="00DB67C8" w:rsidRPr="00B729D7" w14:paraId="46158542" w14:textId="77777777" w:rsidTr="00B9715E">
        <w:trPr>
          <w:trHeight w:val="1125"/>
        </w:trPr>
        <w:tc>
          <w:tcPr>
            <w:tcW w:w="1537" w:type="dxa"/>
          </w:tcPr>
          <w:p w14:paraId="519221F0" w14:textId="77777777" w:rsidR="00DB67C8" w:rsidRPr="00B729D7" w:rsidRDefault="00DB67C8" w:rsidP="00B9715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729D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Genel Hükümler:</w:t>
            </w:r>
          </w:p>
          <w:p w14:paraId="6E2CD751" w14:textId="77777777" w:rsidR="00DB67C8" w:rsidRPr="00B729D7" w:rsidRDefault="00DB67C8" w:rsidP="00B9715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2F71C5F7" w14:textId="77777777" w:rsidR="00DB67C8" w:rsidRPr="00B729D7" w:rsidRDefault="00DB67C8" w:rsidP="008A203A">
            <w:pPr>
              <w:widowControl w:val="0"/>
              <w:numPr>
                <w:ilvl w:val="0"/>
                <w:numId w:val="2"/>
              </w:numPr>
              <w:tabs>
                <w:tab w:val="left" w:pos="515"/>
              </w:tabs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29D7">
              <w:rPr>
                <w:rFonts w:ascii="Times New Roman" w:hAnsi="Times New Roman" w:cs="Times New Roman"/>
                <w:color w:val="000000" w:themeColor="text1"/>
              </w:rPr>
              <w:t>Ürün steril ve çift paketli olmalıdır.</w:t>
            </w:r>
          </w:p>
          <w:p w14:paraId="18A278F4" w14:textId="77777777" w:rsidR="00887FC0" w:rsidRPr="00B729D7" w:rsidRDefault="00887FC0" w:rsidP="008A203A">
            <w:pPr>
              <w:widowControl w:val="0"/>
              <w:numPr>
                <w:ilvl w:val="0"/>
                <w:numId w:val="2"/>
              </w:numPr>
              <w:tabs>
                <w:tab w:val="left" w:pos="515"/>
              </w:tabs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B729D7">
              <w:rPr>
                <w:rFonts w:ascii="Times New Roman" w:hAnsi="Times New Roman" w:cs="Times New Roman"/>
              </w:rPr>
              <w:t>Ürün orijinal ambalajında teslim edilmelidir.</w:t>
            </w:r>
          </w:p>
          <w:p w14:paraId="2C06DE4A" w14:textId="77777777" w:rsidR="00887FC0" w:rsidRPr="00B729D7" w:rsidRDefault="00887FC0" w:rsidP="008A203A">
            <w:pPr>
              <w:widowControl w:val="0"/>
              <w:numPr>
                <w:ilvl w:val="0"/>
                <w:numId w:val="2"/>
              </w:numPr>
              <w:tabs>
                <w:tab w:val="left" w:pos="515"/>
              </w:tabs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B729D7">
              <w:rPr>
                <w:rFonts w:ascii="Times New Roman" w:hAnsi="Times New Roman" w:cs="Times New Roman"/>
              </w:rPr>
              <w:t>Ürün tek kullanımlık olmalıdır.</w:t>
            </w:r>
          </w:p>
          <w:p w14:paraId="776F827A" w14:textId="77777777" w:rsidR="00887FC0" w:rsidRDefault="00887FC0" w:rsidP="008A203A">
            <w:pPr>
              <w:widowControl w:val="0"/>
              <w:numPr>
                <w:ilvl w:val="0"/>
                <w:numId w:val="2"/>
              </w:numPr>
              <w:tabs>
                <w:tab w:val="left" w:pos="515"/>
              </w:tabs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B729D7">
              <w:rPr>
                <w:rFonts w:ascii="Times New Roman" w:hAnsi="Times New Roman" w:cs="Times New Roman"/>
              </w:rPr>
              <w:t>Ürünün etiketi üzerinde sterilizasyon yöntemi ve tarihi olmalıdır.</w:t>
            </w:r>
          </w:p>
          <w:p w14:paraId="1E8A98D2" w14:textId="3A203888" w:rsidR="005F04E6" w:rsidRPr="005F04E6" w:rsidRDefault="005F04E6" w:rsidP="008A203A">
            <w:pPr>
              <w:widowControl w:val="0"/>
              <w:numPr>
                <w:ilvl w:val="0"/>
                <w:numId w:val="2"/>
              </w:numPr>
              <w:tabs>
                <w:tab w:val="left" w:pos="515"/>
              </w:tabs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29D7">
              <w:rPr>
                <w:rFonts w:ascii="Times New Roman" w:hAnsi="Times New Roman" w:cs="Times New Roman"/>
                <w:color w:val="000000" w:themeColor="text1"/>
              </w:rPr>
              <w:t>Yüklenici firma ürün için uygun basınç ayarlama cihazlarını, ürün hastaya takıldıktan ve basınç ayarlama işlemi tamamlanana kadar mülkiyeti firmada kalmak koşulu ile talep eden kuruma bırakmalıdır.</w:t>
            </w:r>
          </w:p>
        </w:tc>
      </w:tr>
    </w:tbl>
    <w:p w14:paraId="42A60E11" w14:textId="77777777" w:rsidR="008A5C2A" w:rsidRPr="00B729D7" w:rsidRDefault="008A5C2A" w:rsidP="00DB67C8">
      <w:pPr>
        <w:rPr>
          <w:rFonts w:ascii="Times New Roman" w:hAnsi="Times New Roman" w:cs="Times New Roman"/>
        </w:rPr>
      </w:pPr>
    </w:p>
    <w:sectPr w:rsidR="008A5C2A" w:rsidRPr="00B729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E0696" w14:textId="77777777" w:rsidR="00EF292F" w:rsidRDefault="00EF292F" w:rsidP="00725356">
      <w:pPr>
        <w:spacing w:after="0" w:line="240" w:lineRule="auto"/>
      </w:pPr>
      <w:r>
        <w:separator/>
      </w:r>
    </w:p>
  </w:endnote>
  <w:endnote w:type="continuationSeparator" w:id="0">
    <w:p w14:paraId="132A3C99" w14:textId="77777777" w:rsidR="00EF292F" w:rsidRDefault="00EF292F" w:rsidP="0072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56A" w14:textId="77777777" w:rsidR="00036A14" w:rsidRDefault="00036A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0480313"/>
      <w:docPartObj>
        <w:docPartGallery w:val="Page Numbers (Bottom of Page)"/>
        <w:docPartUnique/>
      </w:docPartObj>
    </w:sdtPr>
    <w:sdtEndPr/>
    <w:sdtContent>
      <w:p w14:paraId="6714E616" w14:textId="77777777" w:rsidR="00235A22" w:rsidRDefault="00235A2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FC0">
          <w:rPr>
            <w:noProof/>
          </w:rPr>
          <w:t>2</w:t>
        </w:r>
        <w:r>
          <w:fldChar w:fldCharType="end"/>
        </w:r>
      </w:p>
    </w:sdtContent>
  </w:sdt>
  <w:p w14:paraId="27CBD4CD" w14:textId="77777777" w:rsidR="00235A22" w:rsidRDefault="00235A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B35B6" w14:textId="77777777" w:rsidR="00036A14" w:rsidRDefault="00036A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33735" w14:textId="77777777" w:rsidR="00EF292F" w:rsidRDefault="00EF292F" w:rsidP="00725356">
      <w:pPr>
        <w:spacing w:after="0" w:line="240" w:lineRule="auto"/>
      </w:pPr>
      <w:r>
        <w:separator/>
      </w:r>
    </w:p>
  </w:footnote>
  <w:footnote w:type="continuationSeparator" w:id="0">
    <w:p w14:paraId="5AEA4F05" w14:textId="77777777" w:rsidR="00EF292F" w:rsidRDefault="00EF292F" w:rsidP="0072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29BDE" w14:textId="77777777" w:rsidR="00036A14" w:rsidRDefault="00036A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B82A8" w14:textId="3E629A86" w:rsidR="00036A14" w:rsidRDefault="0082579B" w:rsidP="00F7652D">
    <w:pPr>
      <w:pStyle w:val="stBilgi"/>
      <w:tabs>
        <w:tab w:val="clear" w:pos="4536"/>
        <w:tab w:val="clear" w:pos="9072"/>
        <w:tab w:val="right" w:pos="8732"/>
      </w:tabs>
      <w:spacing w:line="360" w:lineRule="auto"/>
      <w:ind w:left="340" w:right="340"/>
      <w:rPr>
        <w:rFonts w:ascii="Times New Roman" w:hAnsi="Times New Roman" w:cs="Times New Roman"/>
        <w:b/>
        <w:sz w:val="24"/>
        <w:szCs w:val="24"/>
      </w:rPr>
    </w:pPr>
    <w:r w:rsidRPr="00606895">
      <w:rPr>
        <w:rFonts w:ascii="Times New Roman" w:hAnsi="Times New Roman" w:cs="Times New Roman"/>
        <w:b/>
        <w:sz w:val="24"/>
        <w:szCs w:val="24"/>
      </w:rPr>
      <w:t>SMT2362-ŞANT(SHUNT) VALF</w:t>
    </w:r>
    <w:r w:rsidR="00AA4660" w:rsidRPr="00606895">
      <w:rPr>
        <w:rFonts w:ascii="Times New Roman" w:hAnsi="Times New Roman" w:cs="Times New Roman"/>
        <w:b/>
        <w:sz w:val="24"/>
        <w:szCs w:val="24"/>
      </w:rPr>
      <w:t>,</w:t>
    </w:r>
    <w:r w:rsidR="00F7652D">
      <w:rPr>
        <w:rFonts w:ascii="Times New Roman" w:hAnsi="Times New Roman" w:cs="Times New Roman"/>
        <w:b/>
        <w:sz w:val="24"/>
        <w:szCs w:val="24"/>
      </w:rPr>
      <w:tab/>
    </w:r>
  </w:p>
  <w:p w14:paraId="3285BC55" w14:textId="1DFD3E86" w:rsidR="00887FC0" w:rsidRPr="00606895" w:rsidRDefault="00AA4660" w:rsidP="00036A14">
    <w:pPr>
      <w:pStyle w:val="stBilgi"/>
      <w:spacing w:line="360" w:lineRule="auto"/>
      <w:ind w:left="340" w:right="340"/>
      <w:rPr>
        <w:rFonts w:ascii="Times New Roman" w:hAnsi="Times New Roman" w:cs="Times New Roman"/>
        <w:b/>
        <w:sz w:val="24"/>
        <w:szCs w:val="24"/>
      </w:rPr>
    </w:pPr>
    <w:r w:rsidRPr="00606895">
      <w:rPr>
        <w:rFonts w:ascii="Times New Roman" w:hAnsi="Times New Roman" w:cs="Times New Roman"/>
        <w:b/>
        <w:sz w:val="24"/>
        <w:szCs w:val="24"/>
      </w:rPr>
      <w:t>VENTRİKÜLOPERİTONAL</w:t>
    </w:r>
    <w:r w:rsidR="00464992">
      <w:rPr>
        <w:rFonts w:ascii="Times New Roman" w:hAnsi="Times New Roman" w:cs="Times New Roman"/>
        <w:b/>
        <w:sz w:val="24"/>
        <w:szCs w:val="24"/>
      </w:rPr>
      <w:t>/</w:t>
    </w:r>
    <w:r w:rsidRPr="00606895">
      <w:rPr>
        <w:rFonts w:ascii="Times New Roman" w:hAnsi="Times New Roman" w:cs="Times New Roman"/>
        <w:b/>
        <w:sz w:val="24"/>
        <w:szCs w:val="24"/>
      </w:rPr>
      <w:t>LUMBOPERİTONEAL,</w:t>
    </w:r>
    <w:r w:rsidR="00036A14">
      <w:rPr>
        <w:rFonts w:ascii="Times New Roman" w:hAnsi="Times New Roman" w:cs="Times New Roman"/>
        <w:b/>
        <w:sz w:val="24"/>
        <w:szCs w:val="24"/>
      </w:rPr>
      <w:t xml:space="preserve"> </w:t>
    </w:r>
    <w:r w:rsidRPr="00606895">
      <w:rPr>
        <w:rFonts w:ascii="Times New Roman" w:hAnsi="Times New Roman" w:cs="Times New Roman"/>
        <w:b/>
        <w:sz w:val="24"/>
        <w:szCs w:val="24"/>
      </w:rPr>
      <w:t>PROGRAMLANABİLİR,</w:t>
    </w:r>
    <w:r w:rsidR="00650210" w:rsidRPr="00606895">
      <w:rPr>
        <w:rFonts w:ascii="Times New Roman" w:hAnsi="Times New Roman" w:cs="Times New Roman"/>
        <w:b/>
        <w:sz w:val="24"/>
        <w:szCs w:val="24"/>
      </w:rPr>
      <w:t xml:space="preserve"> </w:t>
    </w:r>
    <w:r w:rsidRPr="00606895">
      <w:rPr>
        <w:rFonts w:ascii="Times New Roman" w:hAnsi="Times New Roman" w:cs="Times New Roman"/>
        <w:b/>
        <w:sz w:val="24"/>
        <w:szCs w:val="24"/>
      </w:rPr>
      <w:t xml:space="preserve">TEK </w:t>
    </w:r>
    <w:r w:rsidR="00650210" w:rsidRPr="00606895">
      <w:rPr>
        <w:rFonts w:ascii="Times New Roman" w:hAnsi="Times New Roman" w:cs="Times New Roman"/>
        <w:b/>
        <w:sz w:val="24"/>
        <w:szCs w:val="24"/>
      </w:rPr>
      <w:t xml:space="preserve">   </w:t>
    </w:r>
    <w:r w:rsidRPr="00606895">
      <w:rPr>
        <w:rFonts w:ascii="Times New Roman" w:hAnsi="Times New Roman" w:cs="Times New Roman"/>
        <w:b/>
        <w:sz w:val="24"/>
        <w:szCs w:val="24"/>
      </w:rPr>
      <w:t>SİSTEM,</w:t>
    </w:r>
    <w:r w:rsidR="00F45A18" w:rsidRPr="00606895">
      <w:rPr>
        <w:rFonts w:ascii="Times New Roman" w:hAnsi="Times New Roman" w:cs="Times New Roman"/>
        <w:b/>
        <w:sz w:val="24"/>
        <w:szCs w:val="24"/>
      </w:rPr>
      <w:t xml:space="preserve"> REVİZYON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5CD4" w14:textId="77777777" w:rsidR="00036A14" w:rsidRDefault="00036A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4E72"/>
    <w:multiLevelType w:val="hybridMultilevel"/>
    <w:tmpl w:val="620A8078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996ADF3E"/>
    <w:lvl w:ilvl="0" w:tplc="CA3CF7CC">
      <w:start w:val="1"/>
      <w:numFmt w:val="decimal"/>
      <w:lvlText w:val="%1."/>
      <w:lvlJc w:val="left"/>
      <w:pPr>
        <w:ind w:left="34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69" w:hanging="360"/>
      </w:pPr>
    </w:lvl>
    <w:lvl w:ilvl="2" w:tplc="041F001B" w:tentative="1">
      <w:start w:val="1"/>
      <w:numFmt w:val="lowerRoman"/>
      <w:lvlText w:val="%3."/>
      <w:lvlJc w:val="right"/>
      <w:pPr>
        <w:ind w:left="1789" w:hanging="180"/>
      </w:pPr>
    </w:lvl>
    <w:lvl w:ilvl="3" w:tplc="041F000F" w:tentative="1">
      <w:start w:val="1"/>
      <w:numFmt w:val="decimal"/>
      <w:lvlText w:val="%4."/>
      <w:lvlJc w:val="left"/>
      <w:pPr>
        <w:ind w:left="2509" w:hanging="360"/>
      </w:pPr>
    </w:lvl>
    <w:lvl w:ilvl="4" w:tplc="041F0019" w:tentative="1">
      <w:start w:val="1"/>
      <w:numFmt w:val="lowerLetter"/>
      <w:lvlText w:val="%5."/>
      <w:lvlJc w:val="left"/>
      <w:pPr>
        <w:ind w:left="3229" w:hanging="360"/>
      </w:pPr>
    </w:lvl>
    <w:lvl w:ilvl="5" w:tplc="041F001B" w:tentative="1">
      <w:start w:val="1"/>
      <w:numFmt w:val="lowerRoman"/>
      <w:lvlText w:val="%6."/>
      <w:lvlJc w:val="right"/>
      <w:pPr>
        <w:ind w:left="3949" w:hanging="180"/>
      </w:pPr>
    </w:lvl>
    <w:lvl w:ilvl="6" w:tplc="041F000F" w:tentative="1">
      <w:start w:val="1"/>
      <w:numFmt w:val="decimal"/>
      <w:lvlText w:val="%7."/>
      <w:lvlJc w:val="left"/>
      <w:pPr>
        <w:ind w:left="4669" w:hanging="360"/>
      </w:pPr>
    </w:lvl>
    <w:lvl w:ilvl="7" w:tplc="041F0019" w:tentative="1">
      <w:start w:val="1"/>
      <w:numFmt w:val="lowerLetter"/>
      <w:lvlText w:val="%8."/>
      <w:lvlJc w:val="left"/>
      <w:pPr>
        <w:ind w:left="5389" w:hanging="360"/>
      </w:pPr>
    </w:lvl>
    <w:lvl w:ilvl="8" w:tplc="041F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14680069"/>
    <w:multiLevelType w:val="hybridMultilevel"/>
    <w:tmpl w:val="D7567568"/>
    <w:lvl w:ilvl="0" w:tplc="9AB0D694">
      <w:start w:val="1"/>
      <w:numFmt w:val="lowerLetter"/>
      <w:lvlText w:val="%1."/>
      <w:lvlJc w:val="left"/>
      <w:pPr>
        <w:ind w:left="186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580" w:hanging="360"/>
      </w:pPr>
    </w:lvl>
    <w:lvl w:ilvl="2" w:tplc="041F001B" w:tentative="1">
      <w:start w:val="1"/>
      <w:numFmt w:val="lowerRoman"/>
      <w:lvlText w:val="%3."/>
      <w:lvlJc w:val="right"/>
      <w:pPr>
        <w:ind w:left="3300" w:hanging="180"/>
      </w:pPr>
    </w:lvl>
    <w:lvl w:ilvl="3" w:tplc="041F000F" w:tentative="1">
      <w:start w:val="1"/>
      <w:numFmt w:val="decimal"/>
      <w:lvlText w:val="%4."/>
      <w:lvlJc w:val="left"/>
      <w:pPr>
        <w:ind w:left="4020" w:hanging="360"/>
      </w:pPr>
    </w:lvl>
    <w:lvl w:ilvl="4" w:tplc="041F0019" w:tentative="1">
      <w:start w:val="1"/>
      <w:numFmt w:val="lowerLetter"/>
      <w:lvlText w:val="%5."/>
      <w:lvlJc w:val="left"/>
      <w:pPr>
        <w:ind w:left="4740" w:hanging="360"/>
      </w:pPr>
    </w:lvl>
    <w:lvl w:ilvl="5" w:tplc="041F001B" w:tentative="1">
      <w:start w:val="1"/>
      <w:numFmt w:val="lowerRoman"/>
      <w:lvlText w:val="%6."/>
      <w:lvlJc w:val="right"/>
      <w:pPr>
        <w:ind w:left="5460" w:hanging="180"/>
      </w:pPr>
    </w:lvl>
    <w:lvl w:ilvl="6" w:tplc="041F000F" w:tentative="1">
      <w:start w:val="1"/>
      <w:numFmt w:val="decimal"/>
      <w:lvlText w:val="%7."/>
      <w:lvlJc w:val="left"/>
      <w:pPr>
        <w:ind w:left="6180" w:hanging="360"/>
      </w:pPr>
    </w:lvl>
    <w:lvl w:ilvl="7" w:tplc="041F0019" w:tentative="1">
      <w:start w:val="1"/>
      <w:numFmt w:val="lowerLetter"/>
      <w:lvlText w:val="%8."/>
      <w:lvlJc w:val="left"/>
      <w:pPr>
        <w:ind w:left="6900" w:hanging="360"/>
      </w:pPr>
    </w:lvl>
    <w:lvl w:ilvl="8" w:tplc="041F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3C832187"/>
    <w:multiLevelType w:val="multilevel"/>
    <w:tmpl w:val="02526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574722"/>
    <w:multiLevelType w:val="multilevel"/>
    <w:tmpl w:val="307C83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 w15:restartNumberingAfterBreak="0">
    <w:nsid w:val="6DE717A6"/>
    <w:multiLevelType w:val="hybridMultilevel"/>
    <w:tmpl w:val="62BAF1AA"/>
    <w:lvl w:ilvl="0" w:tplc="8C2877E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11"/>
    <w:rsid w:val="000008D6"/>
    <w:rsid w:val="00017EA0"/>
    <w:rsid w:val="00024D30"/>
    <w:rsid w:val="00036A14"/>
    <w:rsid w:val="00070CBF"/>
    <w:rsid w:val="000A7717"/>
    <w:rsid w:val="000B3F59"/>
    <w:rsid w:val="000C6716"/>
    <w:rsid w:val="000C7D55"/>
    <w:rsid w:val="0015608D"/>
    <w:rsid w:val="001A0F8C"/>
    <w:rsid w:val="001B4D8D"/>
    <w:rsid w:val="001F6000"/>
    <w:rsid w:val="0020404E"/>
    <w:rsid w:val="00205248"/>
    <w:rsid w:val="00235A22"/>
    <w:rsid w:val="00250069"/>
    <w:rsid w:val="002A6E31"/>
    <w:rsid w:val="002C2E2C"/>
    <w:rsid w:val="00313B98"/>
    <w:rsid w:val="00364701"/>
    <w:rsid w:val="003740C9"/>
    <w:rsid w:val="00382616"/>
    <w:rsid w:val="003A3511"/>
    <w:rsid w:val="003A7564"/>
    <w:rsid w:val="003C4F4A"/>
    <w:rsid w:val="003D1F0B"/>
    <w:rsid w:val="00401EE3"/>
    <w:rsid w:val="00407635"/>
    <w:rsid w:val="004366D3"/>
    <w:rsid w:val="0045262F"/>
    <w:rsid w:val="00464992"/>
    <w:rsid w:val="00471F6D"/>
    <w:rsid w:val="004A06CE"/>
    <w:rsid w:val="004C6AB1"/>
    <w:rsid w:val="004D7E06"/>
    <w:rsid w:val="005006AD"/>
    <w:rsid w:val="00502C3B"/>
    <w:rsid w:val="0051536F"/>
    <w:rsid w:val="00580294"/>
    <w:rsid w:val="00582173"/>
    <w:rsid w:val="005F04E6"/>
    <w:rsid w:val="00601B2A"/>
    <w:rsid w:val="00606895"/>
    <w:rsid w:val="006338B5"/>
    <w:rsid w:val="00650210"/>
    <w:rsid w:val="00675952"/>
    <w:rsid w:val="00684321"/>
    <w:rsid w:val="006F3019"/>
    <w:rsid w:val="0071738F"/>
    <w:rsid w:val="00720655"/>
    <w:rsid w:val="00725356"/>
    <w:rsid w:val="007340D8"/>
    <w:rsid w:val="00765CC4"/>
    <w:rsid w:val="0076755C"/>
    <w:rsid w:val="00782184"/>
    <w:rsid w:val="00787C71"/>
    <w:rsid w:val="00795969"/>
    <w:rsid w:val="007C34C1"/>
    <w:rsid w:val="007D5E8A"/>
    <w:rsid w:val="007F316A"/>
    <w:rsid w:val="0080637B"/>
    <w:rsid w:val="00806EF4"/>
    <w:rsid w:val="0082579B"/>
    <w:rsid w:val="00863632"/>
    <w:rsid w:val="00887FC0"/>
    <w:rsid w:val="008A203A"/>
    <w:rsid w:val="008A5C2A"/>
    <w:rsid w:val="008B27AE"/>
    <w:rsid w:val="008C60A4"/>
    <w:rsid w:val="008E6363"/>
    <w:rsid w:val="00910275"/>
    <w:rsid w:val="00930DC9"/>
    <w:rsid w:val="00943FEC"/>
    <w:rsid w:val="00956A35"/>
    <w:rsid w:val="00956EF5"/>
    <w:rsid w:val="00966BFA"/>
    <w:rsid w:val="009825FB"/>
    <w:rsid w:val="00A3121A"/>
    <w:rsid w:val="00A96730"/>
    <w:rsid w:val="00AA4660"/>
    <w:rsid w:val="00AD112A"/>
    <w:rsid w:val="00B11F55"/>
    <w:rsid w:val="00B3098E"/>
    <w:rsid w:val="00B449EA"/>
    <w:rsid w:val="00B729D7"/>
    <w:rsid w:val="00C025EA"/>
    <w:rsid w:val="00C760F6"/>
    <w:rsid w:val="00C8161E"/>
    <w:rsid w:val="00C950D4"/>
    <w:rsid w:val="00CA0C2F"/>
    <w:rsid w:val="00CF3726"/>
    <w:rsid w:val="00D04E4D"/>
    <w:rsid w:val="00D63A34"/>
    <w:rsid w:val="00DB5F3E"/>
    <w:rsid w:val="00DB67C8"/>
    <w:rsid w:val="00DF5DEF"/>
    <w:rsid w:val="00DF7655"/>
    <w:rsid w:val="00E361C4"/>
    <w:rsid w:val="00E5512F"/>
    <w:rsid w:val="00E91BBD"/>
    <w:rsid w:val="00EF292F"/>
    <w:rsid w:val="00F1641D"/>
    <w:rsid w:val="00F45A18"/>
    <w:rsid w:val="00F64E08"/>
    <w:rsid w:val="00F7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EFCF3"/>
  <w15:docId w15:val="{7839B714-3F8D-421F-BB56-249064CC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7C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5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">
    <w:name w:val="Gövde metni (2)_"/>
    <w:basedOn w:val="VarsaylanParagrafYazTipi"/>
    <w:rsid w:val="008A5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0">
    <w:name w:val="Gövde metni (2)"/>
    <w:basedOn w:val="Gvdemetni2"/>
    <w:rsid w:val="008A5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7253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72535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2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5356"/>
  </w:style>
  <w:style w:type="paragraph" w:styleId="AltBilgi">
    <w:name w:val="footer"/>
    <w:basedOn w:val="Normal"/>
    <w:link w:val="AltBilgiChar"/>
    <w:uiPriority w:val="99"/>
    <w:unhideWhenUsed/>
    <w:rsid w:val="0072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9EA1B-0845-44CD-9570-EE9579AF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gencer.yilmaz</dc:creator>
  <cp:lastModifiedBy>Gülşah KARAARSLAN</cp:lastModifiedBy>
  <cp:revision>105</cp:revision>
  <dcterms:created xsi:type="dcterms:W3CDTF">2023-10-18T11:07:00Z</dcterms:created>
  <dcterms:modified xsi:type="dcterms:W3CDTF">2023-10-31T11:10:00Z</dcterms:modified>
</cp:coreProperties>
</file>