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8"/>
        <w:gridCol w:w="7932"/>
      </w:tblGrid>
      <w:tr w:rsidR="00764DC7" w:rsidRPr="00764DC7" w:rsidTr="009971D6">
        <w:trPr>
          <w:trHeight w:val="1351"/>
        </w:trPr>
        <w:tc>
          <w:tcPr>
            <w:tcW w:w="1537" w:type="dxa"/>
          </w:tcPr>
          <w:p w:rsidR="00E90FAA" w:rsidRPr="00764DC7" w:rsidRDefault="00E90FAA" w:rsidP="000D01FA">
            <w:pPr>
              <w:pStyle w:val="Balk2"/>
              <w:spacing w:line="360" w:lineRule="auto"/>
              <w:ind w:left="340" w:right="340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64DC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804ACB" w:rsidRPr="004C5240" w:rsidRDefault="0096220E" w:rsidP="004C5240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340" w:right="340"/>
              <w:jc w:val="both"/>
              <w:rPr>
                <w:rFonts w:ascii="Times New Roman" w:hAnsi="Times New Roman" w:cs="Times New Roman"/>
              </w:rPr>
            </w:pPr>
            <w:r w:rsidRPr="00764DC7">
              <w:rPr>
                <w:rFonts w:ascii="Times New Roman" w:hAnsi="Times New Roman" w:cs="Times New Roman"/>
              </w:rPr>
              <w:t>Ürün</w:t>
            </w:r>
            <w:r w:rsidR="001D0D03">
              <w:rPr>
                <w:rFonts w:ascii="Times New Roman" w:hAnsi="Times New Roman" w:cs="Times New Roman"/>
              </w:rPr>
              <w:t xml:space="preserve"> sadece</w:t>
            </w:r>
            <w:r w:rsidR="006D02BA" w:rsidRPr="00764DC7">
              <w:rPr>
                <w:rFonts w:ascii="Times New Roman" w:hAnsi="Times New Roman" w:cs="Times New Roman"/>
              </w:rPr>
              <w:t xml:space="preserve"> </w:t>
            </w:r>
            <w:r w:rsidR="00310EB5">
              <w:rPr>
                <w:rFonts w:ascii="Times New Roman" w:hAnsi="Times New Roman" w:cs="Times New Roman"/>
              </w:rPr>
              <w:t xml:space="preserve">revizyon ameliyatlarında </w:t>
            </w:r>
            <w:proofErr w:type="spellStart"/>
            <w:r w:rsidR="00E90FAA" w:rsidRPr="00764DC7">
              <w:rPr>
                <w:rFonts w:ascii="Times New Roman" w:hAnsi="Times New Roman" w:cs="Times New Roman"/>
              </w:rPr>
              <w:t>Lomber</w:t>
            </w:r>
            <w:proofErr w:type="spellEnd"/>
            <w:r w:rsidR="00E90FAA" w:rsidRPr="00764DC7">
              <w:rPr>
                <w:rFonts w:ascii="Times New Roman" w:hAnsi="Times New Roman" w:cs="Times New Roman"/>
              </w:rPr>
              <w:t xml:space="preserve"> bölgede</w:t>
            </w:r>
            <w:r w:rsidRPr="00764DC7">
              <w:rPr>
                <w:rFonts w:ascii="Times New Roman" w:hAnsi="Times New Roman" w:cs="Times New Roman"/>
              </w:rPr>
              <w:t>ki</w:t>
            </w:r>
            <w:r w:rsidR="00DD4BD4" w:rsidRPr="00764D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4DC7">
              <w:rPr>
                <w:rFonts w:ascii="Times New Roman" w:hAnsi="Times New Roman" w:cs="Times New Roman"/>
              </w:rPr>
              <w:t>BOS’un</w:t>
            </w:r>
            <w:proofErr w:type="spellEnd"/>
            <w:r w:rsidR="00A3181B">
              <w:rPr>
                <w:rFonts w:ascii="Times New Roman" w:hAnsi="Times New Roman" w:cs="Times New Roman"/>
              </w:rPr>
              <w:t xml:space="preserve"> </w:t>
            </w:r>
            <w:r w:rsidR="002C6DBE">
              <w:rPr>
                <w:rFonts w:ascii="Times New Roman" w:hAnsi="Times New Roman" w:cs="Times New Roman"/>
              </w:rPr>
              <w:t>valfe</w:t>
            </w:r>
            <w:r w:rsidR="00550EE6">
              <w:rPr>
                <w:rFonts w:ascii="Times New Roman" w:hAnsi="Times New Roman" w:cs="Times New Roman"/>
              </w:rPr>
              <w:t xml:space="preserve"> </w:t>
            </w:r>
            <w:r w:rsidR="006D5346">
              <w:rPr>
                <w:rFonts w:ascii="Times New Roman" w:hAnsi="Times New Roman" w:cs="Times New Roman"/>
              </w:rPr>
              <w:t>iletilmesi</w:t>
            </w:r>
            <w:r w:rsidR="00550EE6">
              <w:rPr>
                <w:rFonts w:ascii="Times New Roman" w:hAnsi="Times New Roman" w:cs="Times New Roman"/>
              </w:rPr>
              <w:t>ne yardım amaçlı kullanılmalıdır.</w:t>
            </w:r>
          </w:p>
        </w:tc>
      </w:tr>
      <w:tr w:rsidR="00764DC7" w:rsidRPr="00764DC7" w:rsidTr="0096220E">
        <w:trPr>
          <w:trHeight w:val="1242"/>
        </w:trPr>
        <w:tc>
          <w:tcPr>
            <w:tcW w:w="1537" w:type="dxa"/>
          </w:tcPr>
          <w:p w:rsidR="00E90FAA" w:rsidRPr="00764DC7" w:rsidRDefault="00E90FAA" w:rsidP="000D01FA">
            <w:pPr>
              <w:pStyle w:val="Balk2"/>
              <w:spacing w:line="360" w:lineRule="auto"/>
              <w:ind w:left="340" w:right="340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64DC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SM Malzeme Tanımlama Bilgileri:</w:t>
            </w:r>
          </w:p>
        </w:tc>
        <w:tc>
          <w:tcPr>
            <w:tcW w:w="8303" w:type="dxa"/>
            <w:shd w:val="clear" w:color="auto" w:fill="auto"/>
          </w:tcPr>
          <w:p w:rsidR="0096220E" w:rsidRDefault="0096220E" w:rsidP="000D01FA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 w:line="360" w:lineRule="auto"/>
              <w:ind w:left="340" w:right="340"/>
              <w:jc w:val="both"/>
              <w:rPr>
                <w:sz w:val="22"/>
                <w:szCs w:val="22"/>
              </w:rPr>
            </w:pPr>
            <w:r w:rsidRPr="00764DC7">
              <w:rPr>
                <w:sz w:val="22"/>
                <w:szCs w:val="22"/>
              </w:rPr>
              <w:t xml:space="preserve">Ürün baryum </w:t>
            </w:r>
            <w:proofErr w:type="spellStart"/>
            <w:r w:rsidRPr="00764DC7">
              <w:rPr>
                <w:sz w:val="22"/>
                <w:szCs w:val="22"/>
              </w:rPr>
              <w:t>emili</w:t>
            </w:r>
            <w:proofErr w:type="spellEnd"/>
            <w:r w:rsidRPr="00764DC7">
              <w:rPr>
                <w:sz w:val="22"/>
                <w:szCs w:val="22"/>
              </w:rPr>
              <w:t xml:space="preserve"> silikon </w:t>
            </w:r>
            <w:proofErr w:type="spellStart"/>
            <w:r w:rsidRPr="00764DC7">
              <w:rPr>
                <w:sz w:val="22"/>
                <w:szCs w:val="22"/>
              </w:rPr>
              <w:t>elastomerden</w:t>
            </w:r>
            <w:proofErr w:type="spellEnd"/>
            <w:r w:rsidRPr="00764DC7">
              <w:rPr>
                <w:sz w:val="22"/>
                <w:szCs w:val="22"/>
              </w:rPr>
              <w:t xml:space="preserve"> yapılmış olmalıdır.</w:t>
            </w:r>
          </w:p>
          <w:p w:rsidR="00C35F7A" w:rsidRDefault="00C35F7A" w:rsidP="00C35F7A">
            <w:pPr>
              <w:pStyle w:val="NormalWeb"/>
              <w:shd w:val="clear" w:color="auto" w:fill="FFFFFF"/>
              <w:spacing w:before="0" w:beforeAutospacing="0" w:after="150" w:afterAutospacing="0" w:line="360" w:lineRule="auto"/>
              <w:ind w:right="340"/>
              <w:jc w:val="both"/>
              <w:rPr>
                <w:sz w:val="22"/>
                <w:szCs w:val="22"/>
              </w:rPr>
            </w:pPr>
          </w:p>
          <w:p w:rsidR="00E90FAA" w:rsidRPr="00764DC7" w:rsidRDefault="00F65A49" w:rsidP="00F65A49">
            <w:pPr>
              <w:pStyle w:val="NormalWeb"/>
              <w:shd w:val="clear" w:color="auto" w:fill="FFFFFF"/>
              <w:tabs>
                <w:tab w:val="left" w:pos="3255"/>
              </w:tabs>
              <w:spacing w:before="0" w:beforeAutospacing="0" w:after="150" w:afterAutospacing="0" w:line="360" w:lineRule="auto"/>
              <w:ind w:left="340" w:right="340"/>
              <w:jc w:val="both"/>
            </w:pPr>
            <w:r>
              <w:tab/>
            </w:r>
          </w:p>
        </w:tc>
      </w:tr>
      <w:tr w:rsidR="00764DC7" w:rsidRPr="00764DC7" w:rsidTr="00776969">
        <w:trPr>
          <w:trHeight w:val="1003"/>
        </w:trPr>
        <w:tc>
          <w:tcPr>
            <w:tcW w:w="1537" w:type="dxa"/>
          </w:tcPr>
          <w:p w:rsidR="00E90FAA" w:rsidRPr="00764DC7" w:rsidRDefault="00E90FAA" w:rsidP="000D01FA">
            <w:pPr>
              <w:pStyle w:val="Balk2"/>
              <w:spacing w:line="360" w:lineRule="auto"/>
              <w:ind w:left="340" w:right="340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64DC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Teknik Özellikleri: </w:t>
            </w:r>
          </w:p>
          <w:p w:rsidR="00E90FAA" w:rsidRPr="00764DC7" w:rsidRDefault="00E90FAA" w:rsidP="000D01FA">
            <w:pPr>
              <w:pStyle w:val="Balk2"/>
              <w:spacing w:line="360" w:lineRule="auto"/>
              <w:ind w:left="340" w:right="340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312EB5" w:rsidRPr="00764DC7" w:rsidRDefault="00312EB5" w:rsidP="00312EB5"/>
        </w:tc>
        <w:tc>
          <w:tcPr>
            <w:tcW w:w="8303" w:type="dxa"/>
            <w:shd w:val="clear" w:color="auto" w:fill="auto"/>
          </w:tcPr>
          <w:p w:rsidR="00312EB5" w:rsidRPr="00764DC7" w:rsidRDefault="00312EB5" w:rsidP="008D50C0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 w:line="360" w:lineRule="auto"/>
              <w:jc w:val="both"/>
            </w:pPr>
            <w:r w:rsidRPr="00764DC7">
              <w:t>Ürün</w:t>
            </w:r>
            <w:r w:rsidR="00CB6A69">
              <w:t xml:space="preserve"> </w:t>
            </w:r>
            <w:r w:rsidRPr="00764DC7">
              <w:t xml:space="preserve">içerisinde; </w:t>
            </w:r>
          </w:p>
          <w:p w:rsidR="008D50C0" w:rsidRPr="00C35F7A" w:rsidRDefault="00312EB5" w:rsidP="008D50C0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150" w:afterAutospacing="0" w:line="360" w:lineRule="auto"/>
              <w:jc w:val="both"/>
            </w:pPr>
            <w:r w:rsidRPr="00C35F7A">
              <w:t xml:space="preserve">1 adet en az </w:t>
            </w:r>
            <w:r w:rsidR="00202E9D" w:rsidRPr="00C35F7A">
              <w:t>5</w:t>
            </w:r>
            <w:r w:rsidRPr="00C35F7A">
              <w:t xml:space="preserve">0 cm uzunluğunda iç çapı en az 0,7 mm, dış çapı en az 1,5 mm olan kapalı uçlu </w:t>
            </w:r>
            <w:proofErr w:type="spellStart"/>
            <w:r w:rsidRPr="00C35F7A">
              <w:t>kateter</w:t>
            </w:r>
            <w:proofErr w:type="spellEnd"/>
            <w:r w:rsidRPr="00C35F7A">
              <w:t xml:space="preserve"> olmalıdır.</w:t>
            </w:r>
          </w:p>
          <w:p w:rsidR="00B6317D" w:rsidRDefault="008D50C0" w:rsidP="00B6317D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150" w:afterAutospacing="0" w:line="360" w:lineRule="auto"/>
              <w:jc w:val="both"/>
            </w:pPr>
            <w:r w:rsidRPr="00FB2AEA">
              <w:t xml:space="preserve">1 adet 14G </w:t>
            </w:r>
            <w:proofErr w:type="spellStart"/>
            <w:r w:rsidRPr="00FB2AEA">
              <w:t>Huber</w:t>
            </w:r>
            <w:proofErr w:type="spellEnd"/>
            <w:r w:rsidRPr="00FB2AEA">
              <w:t xml:space="preserve"> uçlu </w:t>
            </w:r>
            <w:proofErr w:type="spellStart"/>
            <w:r w:rsidRPr="00FB2AEA">
              <w:t>Toughy</w:t>
            </w:r>
            <w:proofErr w:type="spellEnd"/>
            <w:r w:rsidRPr="00FB2AEA">
              <w:t xml:space="preserve"> iğnesi bulunmalı veya ayrı olarak verilmelidir.</w:t>
            </w:r>
          </w:p>
          <w:p w:rsidR="00B6317D" w:rsidRPr="00B6317D" w:rsidRDefault="00B6317D" w:rsidP="00B6317D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150" w:afterAutospacing="0" w:line="360" w:lineRule="auto"/>
              <w:jc w:val="both"/>
              <w:rPr>
                <w:rStyle w:val="Gvdemetni20"/>
                <w:color w:val="auto"/>
                <w:sz w:val="24"/>
                <w:szCs w:val="24"/>
                <w:lang w:bidi="ar-SA"/>
              </w:rPr>
            </w:pPr>
            <w:r w:rsidRPr="00B6317D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>E</w:t>
            </w:r>
            <w:r w:rsidR="00764DC7" w:rsidRPr="00B6317D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 xml:space="preserve">n az 1 (bir) adet </w:t>
            </w:r>
            <w:proofErr w:type="spellStart"/>
            <w:r w:rsidR="00764DC7" w:rsidRPr="00B6317D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>fiksasyon</w:t>
            </w:r>
            <w:proofErr w:type="spellEnd"/>
            <w:r w:rsidR="00764DC7" w:rsidRPr="00B6317D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 xml:space="preserve"> aparatı </w:t>
            </w:r>
            <w:r w:rsidRPr="00FB2AEA">
              <w:t xml:space="preserve">bulunmalıdır. Paket içerisinde </w:t>
            </w:r>
            <w:proofErr w:type="spellStart"/>
            <w:r w:rsidRPr="00FB2AEA">
              <w:t>fiksasyon</w:t>
            </w:r>
            <w:proofErr w:type="spellEnd"/>
            <w:r w:rsidRPr="00FB2AEA">
              <w:t xml:space="preserve"> aparatı bulunmaması halinde </w:t>
            </w:r>
            <w:proofErr w:type="spellStart"/>
            <w:r w:rsidRPr="00FB2AEA">
              <w:t>kateter</w:t>
            </w:r>
            <w:proofErr w:type="spellEnd"/>
            <w:r w:rsidRPr="00FB2AEA">
              <w:t xml:space="preserve"> cilde sabitlenecek yapıda olmalıdır.</w:t>
            </w:r>
          </w:p>
          <w:p w:rsidR="008D50C0" w:rsidRPr="008D50C0" w:rsidRDefault="00764DC7" w:rsidP="008D50C0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150" w:afterAutospacing="0" w:line="360" w:lineRule="auto"/>
              <w:jc w:val="both"/>
              <w:rPr>
                <w:rStyle w:val="Gvdemetni20"/>
                <w:color w:val="auto"/>
                <w:sz w:val="24"/>
                <w:szCs w:val="24"/>
                <w:lang w:bidi="ar-SA"/>
              </w:rPr>
            </w:pPr>
            <w:r w:rsidRPr="008D50C0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 xml:space="preserve"> 1 (bir) adet </w:t>
            </w:r>
            <w:proofErr w:type="spellStart"/>
            <w:r w:rsidRPr="008D50C0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>konnektör</w:t>
            </w:r>
            <w:proofErr w:type="spellEnd"/>
            <w:r w:rsidRPr="008D50C0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 xml:space="preserve"> bulunmalıdır.</w:t>
            </w:r>
          </w:p>
          <w:p w:rsidR="008D50C0" w:rsidRPr="00C35F7A" w:rsidRDefault="008D50C0" w:rsidP="008D50C0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150" w:afterAutospacing="0" w:line="360" w:lineRule="auto"/>
              <w:jc w:val="both"/>
              <w:rPr>
                <w:rStyle w:val="Gvdemetni20"/>
                <w:color w:val="auto"/>
                <w:sz w:val="24"/>
                <w:szCs w:val="24"/>
                <w:lang w:bidi="ar-SA"/>
              </w:rPr>
            </w:pPr>
            <w:r w:rsidRPr="00C35F7A">
              <w:t xml:space="preserve">1 adet </w:t>
            </w:r>
            <w:proofErr w:type="spellStart"/>
            <w:r w:rsidRPr="00C35F7A">
              <w:t>Guidewire</w:t>
            </w:r>
            <w:proofErr w:type="spellEnd"/>
            <w:r w:rsidRPr="00C35F7A">
              <w:t xml:space="preserve"> olmalıdır.</w:t>
            </w:r>
          </w:p>
          <w:p w:rsidR="00141C2A" w:rsidRPr="00C35F7A" w:rsidRDefault="00312EB5" w:rsidP="008D50C0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 w:line="360" w:lineRule="auto"/>
              <w:jc w:val="both"/>
              <w:rPr>
                <w:rStyle w:val="Gvdemetni20"/>
                <w:color w:val="auto"/>
                <w:sz w:val="24"/>
                <w:szCs w:val="24"/>
                <w:lang w:bidi="ar-SA"/>
              </w:rPr>
            </w:pPr>
            <w:proofErr w:type="spellStart"/>
            <w:r w:rsidRPr="00C35F7A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>K</w:t>
            </w:r>
            <w:r w:rsidR="0096220E" w:rsidRPr="00C35F7A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>ateterin</w:t>
            </w:r>
            <w:proofErr w:type="spellEnd"/>
            <w:r w:rsidR="0096220E" w:rsidRPr="00C35F7A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 xml:space="preserve"> ucunda, </w:t>
            </w:r>
            <w:r w:rsidR="0042227B" w:rsidRPr="00C35F7A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 xml:space="preserve">en az </w:t>
            </w:r>
            <w:r w:rsidR="00EB2195" w:rsidRPr="00C35F7A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>0</w:t>
            </w:r>
            <w:r w:rsidR="0096220E" w:rsidRPr="00C35F7A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>,</w:t>
            </w:r>
            <w:r w:rsidR="00EB2195" w:rsidRPr="00C35F7A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>3</w:t>
            </w:r>
            <w:r w:rsidR="0096220E" w:rsidRPr="00C35F7A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 xml:space="preserve"> cm mesafe içerisinde, </w:t>
            </w:r>
            <w:proofErr w:type="spellStart"/>
            <w:r w:rsidR="0096220E" w:rsidRPr="00C35F7A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>kateter</w:t>
            </w:r>
            <w:proofErr w:type="spellEnd"/>
            <w:r w:rsidR="0096220E" w:rsidRPr="00C35F7A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 xml:space="preserve"> çevresin</w:t>
            </w:r>
            <w:r w:rsidR="00EB2195" w:rsidRPr="00C35F7A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>d</w:t>
            </w:r>
            <w:r w:rsidR="0096220E" w:rsidRPr="00C35F7A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 xml:space="preserve">e </w:t>
            </w:r>
            <w:r w:rsidR="00D07BE8" w:rsidRPr="00C35F7A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 xml:space="preserve">yeterli drenaj sağlayacak </w:t>
            </w:r>
            <w:r w:rsidR="0096220E" w:rsidRPr="00C35F7A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>deli</w:t>
            </w:r>
            <w:r w:rsidR="00EB2195" w:rsidRPr="00C35F7A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 xml:space="preserve">kler </w:t>
            </w:r>
            <w:r w:rsidR="0096220E" w:rsidRPr="00C35F7A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>bulunmalıdır.</w:t>
            </w:r>
          </w:p>
          <w:p w:rsidR="0096220E" w:rsidRPr="00C35F7A" w:rsidRDefault="00ED2BA8" w:rsidP="008D50C0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 w:line="360" w:lineRule="auto"/>
              <w:jc w:val="both"/>
            </w:pPr>
            <w:proofErr w:type="spellStart"/>
            <w:r w:rsidRPr="00C35F7A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>K</w:t>
            </w:r>
            <w:r w:rsidR="0096220E" w:rsidRPr="00C35F7A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>ateterin</w:t>
            </w:r>
            <w:proofErr w:type="spellEnd"/>
            <w:r w:rsidR="0096220E" w:rsidRPr="00C35F7A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 xml:space="preserve"> ucundan</w:t>
            </w:r>
            <w:r w:rsidR="00A67BED" w:rsidRPr="00C35F7A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 xml:space="preserve"> en az</w:t>
            </w:r>
            <w:r w:rsidR="0096220E" w:rsidRPr="00C35F7A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 xml:space="preserve"> </w:t>
            </w:r>
            <w:r w:rsidR="00267351" w:rsidRPr="00C35F7A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>3</w:t>
            </w:r>
            <w:r w:rsidR="0096220E" w:rsidRPr="00C35F7A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 xml:space="preserve"> cm uzaklıkta </w:t>
            </w:r>
            <w:r w:rsidR="005562A5" w:rsidRPr="00C35F7A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>ve   5</w:t>
            </w:r>
            <w:r w:rsidR="0096220E" w:rsidRPr="00C35F7A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 xml:space="preserve"> </w:t>
            </w:r>
            <w:r w:rsidR="005562A5" w:rsidRPr="00C35F7A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 xml:space="preserve">cm aralıklı en az 3 adet </w:t>
            </w:r>
            <w:r w:rsidR="0096220E" w:rsidRPr="00C35F7A">
              <w:rPr>
                <w:rStyle w:val="Gvdemetni20"/>
                <w:rFonts w:eastAsiaTheme="minorHAnsi"/>
                <w:color w:val="auto"/>
                <w:sz w:val="22"/>
                <w:szCs w:val="22"/>
              </w:rPr>
              <w:t>uzunluk işareti bulunmalıdır.</w:t>
            </w:r>
          </w:p>
          <w:p w:rsidR="00B736B1" w:rsidRPr="00764DC7" w:rsidRDefault="00B736B1" w:rsidP="008D50C0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 w:line="360" w:lineRule="auto"/>
              <w:jc w:val="both"/>
            </w:pPr>
            <w:r w:rsidRPr="00764DC7">
              <w:t xml:space="preserve">Ürün direkt </w:t>
            </w:r>
            <w:proofErr w:type="spellStart"/>
            <w:r w:rsidRPr="00764DC7">
              <w:t>grafilerde</w:t>
            </w:r>
            <w:proofErr w:type="spellEnd"/>
            <w:r w:rsidRPr="00764DC7">
              <w:t xml:space="preserve"> görülebilir yapıda olmalıdır.</w:t>
            </w:r>
          </w:p>
          <w:p w:rsidR="00B736B1" w:rsidRPr="00764DC7" w:rsidRDefault="00B736B1" w:rsidP="008D50C0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 w:line="360" w:lineRule="auto"/>
              <w:jc w:val="both"/>
            </w:pPr>
            <w:r w:rsidRPr="00764DC7">
              <w:t>Ürün lateks içermemelidir.</w:t>
            </w:r>
          </w:p>
          <w:p w:rsidR="00804ACB" w:rsidRPr="00764DC7" w:rsidRDefault="00B736B1" w:rsidP="00003C35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 w:line="360" w:lineRule="auto"/>
              <w:jc w:val="both"/>
            </w:pPr>
            <w:r w:rsidRPr="00764DC7">
              <w:t>Ürün MRI ve CT uyumlu olmalıdır.</w:t>
            </w:r>
          </w:p>
        </w:tc>
      </w:tr>
      <w:tr w:rsidR="00764DC7" w:rsidRPr="00764DC7" w:rsidTr="009971D6">
        <w:trPr>
          <w:trHeight w:val="1640"/>
        </w:trPr>
        <w:tc>
          <w:tcPr>
            <w:tcW w:w="1537" w:type="dxa"/>
          </w:tcPr>
          <w:p w:rsidR="00E90FAA" w:rsidRPr="00764DC7" w:rsidRDefault="00E90FAA" w:rsidP="000D01FA">
            <w:pPr>
              <w:pStyle w:val="Balk2"/>
              <w:spacing w:line="360" w:lineRule="auto"/>
              <w:ind w:left="340" w:right="340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64DC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Genel Hükümler:</w:t>
            </w:r>
          </w:p>
          <w:p w:rsidR="00E90FAA" w:rsidRPr="00764DC7" w:rsidRDefault="00E90FAA" w:rsidP="000D01FA">
            <w:pPr>
              <w:pStyle w:val="Balk2"/>
              <w:spacing w:line="360" w:lineRule="auto"/>
              <w:ind w:left="340" w:right="340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303" w:type="dxa"/>
            <w:shd w:val="clear" w:color="auto" w:fill="auto"/>
          </w:tcPr>
          <w:p w:rsidR="00743349" w:rsidRPr="004D5ED1" w:rsidRDefault="00743349" w:rsidP="00CA3E3E">
            <w:pPr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4D5ED1">
              <w:rPr>
                <w:rFonts w:ascii="Times New Roman" w:hAnsi="Times New Roman" w:cs="Times New Roman"/>
              </w:rPr>
              <w:t>Ürün steril ve çift paketli olmalıdır.</w:t>
            </w:r>
          </w:p>
          <w:p w:rsidR="00743349" w:rsidRPr="004D5ED1" w:rsidRDefault="00743349" w:rsidP="00CA3E3E">
            <w:pPr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4D5ED1">
              <w:rPr>
                <w:rFonts w:ascii="Times New Roman" w:hAnsi="Times New Roman" w:cs="Times New Roman"/>
              </w:rPr>
              <w:t>Ürün orijinal ambalajında teslim edilmelidir.</w:t>
            </w:r>
          </w:p>
          <w:p w:rsidR="00743349" w:rsidRPr="004D5ED1" w:rsidRDefault="00743349" w:rsidP="00CA3E3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4D5ED1">
              <w:rPr>
                <w:rFonts w:ascii="Times New Roman" w:hAnsi="Times New Roman" w:cs="Times New Roman"/>
              </w:rPr>
              <w:t>Ürün tek kullanımlık olmalıdır.</w:t>
            </w:r>
          </w:p>
          <w:p w:rsidR="00E90FAA" w:rsidRPr="004D5ED1" w:rsidRDefault="00743349" w:rsidP="00CA3E3E">
            <w:pPr>
              <w:pStyle w:val="ListeParagraf"/>
              <w:numPr>
                <w:ilvl w:val="0"/>
                <w:numId w:val="2"/>
              </w:numPr>
              <w:spacing w:line="360" w:lineRule="auto"/>
              <w:ind w:right="340"/>
              <w:jc w:val="both"/>
              <w:rPr>
                <w:rFonts w:ascii="Times New Roman" w:hAnsi="Times New Roman" w:cs="Times New Roman"/>
              </w:rPr>
            </w:pPr>
            <w:r w:rsidRPr="004D5ED1">
              <w:rPr>
                <w:rFonts w:ascii="Times New Roman" w:hAnsi="Times New Roman" w:cs="Times New Roman"/>
              </w:rPr>
              <w:t>Ürünün etiketi üzerinde sterilizasyon yöntemi ve tarihi olmalıdır.</w:t>
            </w:r>
          </w:p>
          <w:p w:rsidR="00373479" w:rsidRPr="004D5ED1" w:rsidRDefault="00373479" w:rsidP="00CA3E3E">
            <w:pPr>
              <w:pStyle w:val="ListeParagraf"/>
              <w:numPr>
                <w:ilvl w:val="0"/>
                <w:numId w:val="2"/>
              </w:numPr>
              <w:spacing w:line="360" w:lineRule="auto"/>
              <w:ind w:right="340"/>
              <w:jc w:val="both"/>
              <w:rPr>
                <w:rFonts w:ascii="Times New Roman" w:hAnsi="Times New Roman" w:cs="Times New Roman"/>
              </w:rPr>
            </w:pPr>
            <w:r w:rsidRPr="004D5ED1">
              <w:rPr>
                <w:rFonts w:ascii="Times New Roman" w:hAnsi="Times New Roman" w:cs="Times New Roman"/>
              </w:rPr>
              <w:t>Yüklenici firma ürün için uygun basınç ayarlama cihazlarını, ürün hastaya takıldıktan ve basınç ayarlama işlemi tamamlanana kadar mülkiyeti firmada kalmak koşulu ile talep eden kuruma bırakmalıdır.</w:t>
            </w:r>
          </w:p>
        </w:tc>
      </w:tr>
    </w:tbl>
    <w:p w:rsidR="00CE754B" w:rsidRPr="00764DC7" w:rsidRDefault="00CE754B" w:rsidP="000D01FA">
      <w:pPr>
        <w:spacing w:line="360" w:lineRule="auto"/>
        <w:ind w:left="340" w:right="340"/>
        <w:rPr>
          <w:rFonts w:ascii="Times New Roman" w:hAnsi="Times New Roman" w:cs="Times New Roman"/>
        </w:rPr>
      </w:pPr>
    </w:p>
    <w:p w:rsidR="00B11F55" w:rsidRPr="00764DC7" w:rsidRDefault="00B11F55" w:rsidP="000D01FA">
      <w:pPr>
        <w:spacing w:line="360" w:lineRule="auto"/>
        <w:ind w:left="340" w:right="3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11F55" w:rsidRPr="00764D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C27" w:rsidRDefault="00C34C27" w:rsidP="00E90FAA">
      <w:pPr>
        <w:spacing w:after="0" w:line="240" w:lineRule="auto"/>
      </w:pPr>
      <w:r>
        <w:separator/>
      </w:r>
    </w:p>
  </w:endnote>
  <w:endnote w:type="continuationSeparator" w:id="0">
    <w:p w:rsidR="00C34C27" w:rsidRDefault="00C34C27" w:rsidP="00E90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2520853"/>
      <w:docPartObj>
        <w:docPartGallery w:val="Page Numbers (Bottom of Page)"/>
        <w:docPartUnique/>
      </w:docPartObj>
    </w:sdtPr>
    <w:sdtEndPr/>
    <w:sdtContent>
      <w:p w:rsidR="00C661CE" w:rsidRDefault="00C661C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969">
          <w:rPr>
            <w:noProof/>
          </w:rPr>
          <w:t>1</w:t>
        </w:r>
        <w:r>
          <w:fldChar w:fldCharType="end"/>
        </w:r>
      </w:p>
    </w:sdtContent>
  </w:sdt>
  <w:p w:rsidR="00C661CE" w:rsidRDefault="00C661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C27" w:rsidRDefault="00C34C27" w:rsidP="00E90FAA">
      <w:pPr>
        <w:spacing w:after="0" w:line="240" w:lineRule="auto"/>
      </w:pPr>
      <w:r>
        <w:separator/>
      </w:r>
    </w:p>
  </w:footnote>
  <w:footnote w:type="continuationSeparator" w:id="0">
    <w:p w:rsidR="00C34C27" w:rsidRDefault="00C34C27" w:rsidP="00E90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FAA" w:rsidRPr="00E90FAA" w:rsidRDefault="00E90FAA" w:rsidP="00E90FAA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E90FAA">
      <w:rPr>
        <w:rFonts w:ascii="Times New Roman" w:hAnsi="Times New Roman" w:cs="Times New Roman"/>
        <w:b/>
        <w:sz w:val="24"/>
        <w:szCs w:val="24"/>
      </w:rPr>
      <w:t>SMT2364-ŞANT(SHUNT), LUMBOPERİTONEAL,</w:t>
    </w:r>
    <w:r w:rsidR="001A6DF7" w:rsidRPr="001A6DF7">
      <w:rPr>
        <w:rFonts w:ascii="Times New Roman" w:hAnsi="Times New Roman" w:cs="Times New Roman"/>
        <w:b/>
        <w:sz w:val="24"/>
        <w:szCs w:val="24"/>
      </w:rPr>
      <w:t xml:space="preserve"> </w:t>
    </w:r>
    <w:r w:rsidR="001A6DF7">
      <w:rPr>
        <w:rFonts w:ascii="Times New Roman" w:hAnsi="Times New Roman" w:cs="Times New Roman"/>
        <w:b/>
        <w:sz w:val="24"/>
        <w:szCs w:val="24"/>
      </w:rPr>
      <w:t>PROGRAMLANABİLİR,</w:t>
    </w:r>
    <w:r w:rsidR="00A56B72">
      <w:rPr>
        <w:rFonts w:ascii="Times New Roman" w:hAnsi="Times New Roman" w:cs="Times New Roman"/>
        <w:b/>
        <w:sz w:val="24"/>
        <w:szCs w:val="24"/>
      </w:rPr>
      <w:t xml:space="preserve"> </w:t>
    </w:r>
    <w:r w:rsidRPr="00E90FAA">
      <w:rPr>
        <w:rFonts w:ascii="Times New Roman" w:hAnsi="Times New Roman" w:cs="Times New Roman"/>
        <w:b/>
        <w:sz w:val="24"/>
        <w:szCs w:val="24"/>
      </w:rPr>
      <w:t xml:space="preserve">TEK </w:t>
    </w:r>
    <w:r w:rsidR="00253A8A">
      <w:rPr>
        <w:rFonts w:ascii="Times New Roman" w:hAnsi="Times New Roman" w:cs="Times New Roman"/>
        <w:b/>
        <w:sz w:val="24"/>
        <w:szCs w:val="24"/>
      </w:rPr>
      <w:t>LOMBER PARÇA, REVİZYON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188039B2"/>
    <w:lvl w:ilvl="0" w:tplc="30741F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125D04"/>
    <w:multiLevelType w:val="hybridMultilevel"/>
    <w:tmpl w:val="740A1C76"/>
    <w:lvl w:ilvl="0" w:tplc="30741F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B65C47"/>
    <w:multiLevelType w:val="hybridMultilevel"/>
    <w:tmpl w:val="D2B87C86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D555D0"/>
    <w:multiLevelType w:val="multilevel"/>
    <w:tmpl w:val="BF1E7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C9636F"/>
    <w:multiLevelType w:val="hybridMultilevel"/>
    <w:tmpl w:val="2E8C328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D1CC2"/>
    <w:multiLevelType w:val="hybridMultilevel"/>
    <w:tmpl w:val="074AF4FC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574722"/>
    <w:multiLevelType w:val="multilevel"/>
    <w:tmpl w:val="307C83D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44E7093A"/>
    <w:multiLevelType w:val="hybridMultilevel"/>
    <w:tmpl w:val="3ED25A5A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765B62"/>
    <w:multiLevelType w:val="hybridMultilevel"/>
    <w:tmpl w:val="59DCB9A0"/>
    <w:lvl w:ilvl="0" w:tplc="C1CE8268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FA7C39"/>
    <w:multiLevelType w:val="hybridMultilevel"/>
    <w:tmpl w:val="740A1C76"/>
    <w:lvl w:ilvl="0" w:tplc="30741F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38"/>
    <w:rsid w:val="00003C35"/>
    <w:rsid w:val="000234DC"/>
    <w:rsid w:val="00040002"/>
    <w:rsid w:val="000A3715"/>
    <w:rsid w:val="000D01FA"/>
    <w:rsid w:val="000D61E2"/>
    <w:rsid w:val="000E3EB6"/>
    <w:rsid w:val="00141C2A"/>
    <w:rsid w:val="001876FF"/>
    <w:rsid w:val="001A6DF7"/>
    <w:rsid w:val="001D0D03"/>
    <w:rsid w:val="001D1C99"/>
    <w:rsid w:val="001E3020"/>
    <w:rsid w:val="00202E9D"/>
    <w:rsid w:val="00223EA6"/>
    <w:rsid w:val="00253A8A"/>
    <w:rsid w:val="00255D65"/>
    <w:rsid w:val="00267351"/>
    <w:rsid w:val="00290BC9"/>
    <w:rsid w:val="002A521F"/>
    <w:rsid w:val="002C6DBE"/>
    <w:rsid w:val="002E0358"/>
    <w:rsid w:val="00310EB5"/>
    <w:rsid w:val="00312EB5"/>
    <w:rsid w:val="00365755"/>
    <w:rsid w:val="00373479"/>
    <w:rsid w:val="00381ADE"/>
    <w:rsid w:val="00394094"/>
    <w:rsid w:val="0041567F"/>
    <w:rsid w:val="0042227B"/>
    <w:rsid w:val="0047351B"/>
    <w:rsid w:val="004C5240"/>
    <w:rsid w:val="004D5ED1"/>
    <w:rsid w:val="004F0064"/>
    <w:rsid w:val="0050271E"/>
    <w:rsid w:val="00531790"/>
    <w:rsid w:val="00550EE6"/>
    <w:rsid w:val="00555529"/>
    <w:rsid w:val="005562A5"/>
    <w:rsid w:val="00584839"/>
    <w:rsid w:val="005F03D6"/>
    <w:rsid w:val="006555EF"/>
    <w:rsid w:val="006A2D98"/>
    <w:rsid w:val="006D02BA"/>
    <w:rsid w:val="006D0F0F"/>
    <w:rsid w:val="006D5346"/>
    <w:rsid w:val="00701CC2"/>
    <w:rsid w:val="0070411A"/>
    <w:rsid w:val="0073579D"/>
    <w:rsid w:val="00743349"/>
    <w:rsid w:val="00764DC7"/>
    <w:rsid w:val="00776969"/>
    <w:rsid w:val="00790330"/>
    <w:rsid w:val="007B01F7"/>
    <w:rsid w:val="007E00BA"/>
    <w:rsid w:val="00804ACB"/>
    <w:rsid w:val="00847005"/>
    <w:rsid w:val="00876502"/>
    <w:rsid w:val="00883A96"/>
    <w:rsid w:val="008B35C2"/>
    <w:rsid w:val="008D50C0"/>
    <w:rsid w:val="0096220E"/>
    <w:rsid w:val="00973895"/>
    <w:rsid w:val="00A3181B"/>
    <w:rsid w:val="00A53291"/>
    <w:rsid w:val="00A56B72"/>
    <w:rsid w:val="00A67BED"/>
    <w:rsid w:val="00AB522E"/>
    <w:rsid w:val="00AC3B6D"/>
    <w:rsid w:val="00AD6222"/>
    <w:rsid w:val="00AF1336"/>
    <w:rsid w:val="00AF274E"/>
    <w:rsid w:val="00B10E88"/>
    <w:rsid w:val="00B1142D"/>
    <w:rsid w:val="00B11F55"/>
    <w:rsid w:val="00B452E2"/>
    <w:rsid w:val="00B6317D"/>
    <w:rsid w:val="00B736B1"/>
    <w:rsid w:val="00BA1741"/>
    <w:rsid w:val="00BC0FDF"/>
    <w:rsid w:val="00BC5B18"/>
    <w:rsid w:val="00C34C27"/>
    <w:rsid w:val="00C35F7A"/>
    <w:rsid w:val="00C55FB2"/>
    <w:rsid w:val="00C661CE"/>
    <w:rsid w:val="00CA3E3E"/>
    <w:rsid w:val="00CB6A69"/>
    <w:rsid w:val="00CE6EE1"/>
    <w:rsid w:val="00CE754B"/>
    <w:rsid w:val="00D07BE8"/>
    <w:rsid w:val="00D24DC0"/>
    <w:rsid w:val="00D55146"/>
    <w:rsid w:val="00D55D55"/>
    <w:rsid w:val="00DD4BD4"/>
    <w:rsid w:val="00E81A09"/>
    <w:rsid w:val="00E90FAA"/>
    <w:rsid w:val="00EA7047"/>
    <w:rsid w:val="00EA7626"/>
    <w:rsid w:val="00EB2195"/>
    <w:rsid w:val="00EB5A13"/>
    <w:rsid w:val="00ED2BA8"/>
    <w:rsid w:val="00EE5AE6"/>
    <w:rsid w:val="00EE651C"/>
    <w:rsid w:val="00F538F7"/>
    <w:rsid w:val="00F65A49"/>
    <w:rsid w:val="00F77F34"/>
    <w:rsid w:val="00F93438"/>
    <w:rsid w:val="00FB1006"/>
    <w:rsid w:val="00F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E26B7-4D96-4DA7-BF38-BB5B096D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3438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90F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7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">
    <w:name w:val="Gövde metni (2)_"/>
    <w:basedOn w:val="VarsaylanParagrafYazTipi"/>
    <w:rsid w:val="00701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0">
    <w:name w:val="Gövde metni (2)"/>
    <w:basedOn w:val="Gvdemetni2"/>
    <w:rsid w:val="00701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paragraph" w:styleId="ListeParagraf">
    <w:name w:val="List Paragraph"/>
    <w:basedOn w:val="Normal"/>
    <w:uiPriority w:val="34"/>
    <w:qFormat/>
    <w:rsid w:val="00255D65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E90F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unhideWhenUsed/>
    <w:rsid w:val="00E90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E90FAA"/>
  </w:style>
  <w:style w:type="paragraph" w:styleId="AltBilgi">
    <w:name w:val="footer"/>
    <w:basedOn w:val="Normal"/>
    <w:link w:val="AltBilgiChar"/>
    <w:uiPriority w:val="99"/>
    <w:unhideWhenUsed/>
    <w:rsid w:val="00E90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0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gencer.yilmaz</dc:creator>
  <cp:lastModifiedBy>Gülşah KARAARSLAN</cp:lastModifiedBy>
  <cp:revision>2</cp:revision>
  <dcterms:created xsi:type="dcterms:W3CDTF">2023-11-21T11:09:00Z</dcterms:created>
  <dcterms:modified xsi:type="dcterms:W3CDTF">2023-11-21T11:09:00Z</dcterms:modified>
</cp:coreProperties>
</file>