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E7724" w:rsidTr="005B09FE">
        <w:trPr>
          <w:trHeight w:val="930"/>
        </w:trPr>
        <w:tc>
          <w:tcPr>
            <w:tcW w:w="1537" w:type="dxa"/>
          </w:tcPr>
          <w:p w:rsidR="003E7724" w:rsidRPr="004B7494" w:rsidRDefault="003E7724" w:rsidP="005B09F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E7724" w:rsidRPr="00AB5E03" w:rsidRDefault="003E7724" w:rsidP="00AB5E03">
            <w:pPr>
              <w:widowControl w:val="0"/>
              <w:numPr>
                <w:ilvl w:val="0"/>
                <w:numId w:val="3"/>
              </w:numPr>
              <w:tabs>
                <w:tab w:val="left" w:pos="347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Antisifonlu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Shunt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Kit, beynin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lateral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ventrikülerinden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, kalbin sağ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artriumu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peritoneal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boşluğa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selebrospinal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sıvının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shunt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edilmesinde kullanılmak üzere tasarlarmış olmalıdır.</w:t>
            </w:r>
          </w:p>
        </w:tc>
      </w:tr>
      <w:tr w:rsidR="007B0D43" w:rsidRPr="00123686" w:rsidTr="005B09FE">
        <w:trPr>
          <w:trHeight w:val="1640"/>
        </w:trPr>
        <w:tc>
          <w:tcPr>
            <w:tcW w:w="1537" w:type="dxa"/>
          </w:tcPr>
          <w:p w:rsidR="007B0D43" w:rsidRPr="004B7494" w:rsidRDefault="007B0D43" w:rsidP="007B0D4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7B0D43" w:rsidRPr="004B7494" w:rsidRDefault="007B0D43" w:rsidP="001679E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B0D43" w:rsidRDefault="007B0D43" w:rsidP="007B0D43">
            <w:pPr>
              <w:widowControl w:val="0"/>
              <w:numPr>
                <w:ilvl w:val="0"/>
                <w:numId w:val="3"/>
              </w:numPr>
              <w:tabs>
                <w:tab w:val="left" w:pos="347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Anti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sifonlu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Kiti;</w:t>
            </w:r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 pakette, </w:t>
            </w:r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bir adet standart çaplı ventriküler kateter, bir adet standart çaplı kardiyak/peritoneal kateter ve bir adet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antisifonlu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valf içermelidir.</w:t>
            </w:r>
          </w:p>
          <w:p w:rsidR="007B0D43" w:rsidRPr="006710ED" w:rsidRDefault="007B0D43" w:rsidP="007B0D43">
            <w:pPr>
              <w:widowControl w:val="0"/>
              <w:numPr>
                <w:ilvl w:val="0"/>
                <w:numId w:val="3"/>
              </w:numPr>
              <w:tabs>
                <w:tab w:val="left" w:pos="347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>Antisifonlu</w:t>
            </w:r>
            <w:proofErr w:type="spellEnd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>Shunt</w:t>
            </w:r>
            <w:proofErr w:type="spellEnd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 xml:space="preserve"> Kiti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0D43" w:rsidRPr="006710ED" w:rsidRDefault="007B0D43" w:rsidP="007B0D43">
            <w:pPr>
              <w:pStyle w:val="ListeParagraf"/>
              <w:widowControl w:val="0"/>
              <w:numPr>
                <w:ilvl w:val="0"/>
                <w:numId w:val="8"/>
              </w:numPr>
              <w:tabs>
                <w:tab w:val="left" w:pos="347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>valf</w:t>
            </w:r>
            <w:proofErr w:type="gramEnd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>kateterler</w:t>
            </w:r>
            <w:proofErr w:type="spellEnd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 xml:space="preserve"> ayrı (valf, </w:t>
            </w:r>
            <w:proofErr w:type="spellStart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>ventriküler</w:t>
            </w:r>
            <w:proofErr w:type="spellEnd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 xml:space="preserve"> kateter ve peritoneal kateter ayrı ayrı),</w:t>
            </w:r>
          </w:p>
          <w:p w:rsidR="007B0D43" w:rsidRPr="006710ED" w:rsidRDefault="007B0D43" w:rsidP="007B0D43">
            <w:pPr>
              <w:pStyle w:val="ListeParagraf"/>
              <w:widowControl w:val="0"/>
              <w:numPr>
                <w:ilvl w:val="0"/>
                <w:numId w:val="8"/>
              </w:numPr>
              <w:tabs>
                <w:tab w:val="left" w:pos="347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>valf</w:t>
            </w:r>
            <w:proofErr w:type="gramEnd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>peritonel</w:t>
            </w:r>
            <w:proofErr w:type="spellEnd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 xml:space="preserve"> birleştirilmiş (valf ve peritoneal kateter birleşik + ventriküler kateter ayrı), olarak belirtilen seçeneklerden herhangi birinden olmalıdır.</w:t>
            </w:r>
          </w:p>
          <w:p w:rsidR="007B0D43" w:rsidRPr="00AB5E03" w:rsidRDefault="007B0D43" w:rsidP="007B0D43">
            <w:pPr>
              <w:widowControl w:val="0"/>
              <w:numPr>
                <w:ilvl w:val="0"/>
                <w:numId w:val="3"/>
              </w:numPr>
              <w:tabs>
                <w:tab w:val="left" w:pos="40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Valf, yatık dizayn olmalıdır.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Burr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hole ya da silindir dizayn olmamalıdır.</w:t>
            </w:r>
          </w:p>
          <w:p w:rsidR="007B0D43" w:rsidRDefault="007B0D43" w:rsidP="007B0D43">
            <w:pPr>
              <w:widowControl w:val="0"/>
              <w:numPr>
                <w:ilvl w:val="0"/>
                <w:numId w:val="3"/>
              </w:numPr>
              <w:tabs>
                <w:tab w:val="left" w:pos="347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Valf, silikon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elastomer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polipropil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imal edilmiş olmalı, lateks</w:t>
            </w:r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içermemelidir ve metal olmamalıdır.</w:t>
            </w:r>
          </w:p>
          <w:p w:rsidR="007B0D43" w:rsidRPr="00AB5E03" w:rsidRDefault="007B0D43" w:rsidP="007B0D43">
            <w:pPr>
              <w:widowControl w:val="0"/>
              <w:numPr>
                <w:ilvl w:val="0"/>
                <w:numId w:val="3"/>
              </w:numPr>
              <w:tabs>
                <w:tab w:val="left" w:pos="40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Valf için, pediatrik, yetişkin</w:t>
            </w:r>
            <w:r w:rsidRPr="006710ED">
              <w:rPr>
                <w:rFonts w:ascii="Times New Roman" w:hAnsi="Times New Roman" w:cs="Times New Roman"/>
                <w:sz w:val="24"/>
                <w:szCs w:val="24"/>
              </w:rPr>
              <w:t xml:space="preserve"> veya tüm hasta grubu için uygun standart ebat seçenekleri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Her</w:t>
            </w:r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boy için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üç ayrı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asınç seviyesinde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mediu</w:t>
            </w:r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5),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(2) şeklinde tercih yapılabilmelidir.</w:t>
            </w:r>
          </w:p>
          <w:p w:rsidR="007B0D43" w:rsidRPr="00AB5E03" w:rsidRDefault="007B0D43" w:rsidP="007B0D43">
            <w:pPr>
              <w:widowControl w:val="0"/>
              <w:numPr>
                <w:ilvl w:val="0"/>
                <w:numId w:val="3"/>
              </w:numPr>
              <w:tabs>
                <w:tab w:val="left" w:pos="42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Ventriküler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radyoopasite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sağlaması için beyaz baryum sülfat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emili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silikon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elastomel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tüpten yapılmış olmalıdır.</w:t>
            </w:r>
          </w:p>
          <w:p w:rsidR="00F64445" w:rsidRDefault="007B0D43" w:rsidP="00F64445">
            <w:pPr>
              <w:widowControl w:val="0"/>
              <w:numPr>
                <w:ilvl w:val="0"/>
                <w:numId w:val="3"/>
              </w:numPr>
              <w:tabs>
                <w:tab w:val="left" w:pos="41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>Ventriküler</w:t>
            </w:r>
            <w:proofErr w:type="spellEnd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71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>tantalum</w:t>
            </w:r>
            <w:proofErr w:type="spellEnd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>emili</w:t>
            </w:r>
            <w:proofErr w:type="spellEnd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>, yuv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arlatılmış uca sahip olmalı veya </w:t>
            </w:r>
            <w:proofErr w:type="spellStart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 xml:space="preserve"> tamamı </w:t>
            </w:r>
            <w:proofErr w:type="spellStart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 xml:space="preserve"> madde emdirilmiş ve ucu yuvarlatılmış olmalıdır. </w:t>
            </w:r>
            <w:proofErr w:type="spellStart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>Ventriküler</w:t>
            </w:r>
            <w:proofErr w:type="spellEnd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>kateter’in</w:t>
            </w:r>
            <w:proofErr w:type="spellEnd"/>
            <w:r w:rsidRPr="006710ED">
              <w:rPr>
                <w:rFonts w:ascii="Times New Roman" w:hAnsi="Times New Roman" w:cs="Times New Roman"/>
                <w:sz w:val="24"/>
                <w:szCs w:val="24"/>
              </w:rPr>
              <w:t xml:space="preserve"> ucuna maksimum 2cm mesafe içerisinde, kateter çevresi boyunca, en az 2’şer sıralı 8’er, toplam en 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0ED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adet giriş deliği bulunmalıdır.</w:t>
            </w:r>
          </w:p>
          <w:p w:rsidR="00F64445" w:rsidRPr="00F64445" w:rsidRDefault="00F64445" w:rsidP="00F64445">
            <w:pPr>
              <w:widowControl w:val="0"/>
              <w:numPr>
                <w:ilvl w:val="0"/>
                <w:numId w:val="3"/>
              </w:numPr>
              <w:tabs>
                <w:tab w:val="left" w:pos="41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445">
              <w:rPr>
                <w:rFonts w:ascii="Times New Roman" w:hAnsi="Times New Roman"/>
                <w:sz w:val="24"/>
                <w:szCs w:val="24"/>
              </w:rPr>
              <w:t xml:space="preserve">Ventriküler Kateter üzerinde 1 cm aralıklı olarak mesafe işaretleri bulunmalı ve/veya her 5 </w:t>
            </w:r>
            <w:proofErr w:type="spellStart"/>
            <w:r w:rsidRPr="00F64445">
              <w:rPr>
                <w:rFonts w:ascii="Times New Roman" w:hAnsi="Times New Roman"/>
                <w:sz w:val="24"/>
                <w:szCs w:val="24"/>
              </w:rPr>
              <w:t>cm’lik</w:t>
            </w:r>
            <w:proofErr w:type="spellEnd"/>
            <w:r w:rsidRPr="00F64445">
              <w:rPr>
                <w:rFonts w:ascii="Times New Roman" w:hAnsi="Times New Roman"/>
                <w:sz w:val="24"/>
                <w:szCs w:val="24"/>
              </w:rPr>
              <w:t xml:space="preserve"> mesafe (5, 10, 15 gibi) rakam ya da çift nokta (..) ile belirtilmiş olmalıdır.</w:t>
            </w:r>
          </w:p>
          <w:p w:rsidR="007B0D43" w:rsidRPr="007B0D43" w:rsidRDefault="007B0D43" w:rsidP="007B0D43">
            <w:pPr>
              <w:widowControl w:val="0"/>
              <w:numPr>
                <w:ilvl w:val="0"/>
                <w:numId w:val="3"/>
              </w:numPr>
              <w:tabs>
                <w:tab w:val="left" w:pos="41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Ventriküler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Kateter’i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yerleştirmeye yardımcı olacak paslanmaz çelikten kılavuz teli bulunmalıdır.</w:t>
            </w:r>
          </w:p>
        </w:tc>
      </w:tr>
      <w:tr w:rsidR="001679EC" w:rsidRPr="00123686" w:rsidTr="005B09FE">
        <w:trPr>
          <w:trHeight w:val="1640"/>
        </w:trPr>
        <w:tc>
          <w:tcPr>
            <w:tcW w:w="1537" w:type="dxa"/>
          </w:tcPr>
          <w:p w:rsidR="001679EC" w:rsidRPr="004B7494" w:rsidRDefault="001679EC" w:rsidP="001679E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SM Malzeme Tanımlama Bilgileri: </w:t>
            </w:r>
          </w:p>
          <w:p w:rsidR="001679EC" w:rsidRPr="004B7494" w:rsidRDefault="001679EC" w:rsidP="00AB5E0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679EC" w:rsidRPr="00F64445" w:rsidRDefault="001679EC" w:rsidP="007B0D43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42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445">
              <w:rPr>
                <w:rFonts w:ascii="Times New Roman" w:hAnsi="Times New Roman" w:cs="Times New Roman"/>
                <w:sz w:val="24"/>
                <w:szCs w:val="24"/>
              </w:rPr>
              <w:t>Peritoneal</w:t>
            </w:r>
            <w:proofErr w:type="spellEnd"/>
            <w:r w:rsidRPr="00F64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445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F644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445">
              <w:rPr>
                <w:rFonts w:ascii="Times New Roman" w:hAnsi="Times New Roman" w:cs="Times New Roman"/>
                <w:sz w:val="24"/>
                <w:szCs w:val="24"/>
              </w:rPr>
              <w:t>radyoopasite</w:t>
            </w:r>
            <w:proofErr w:type="spellEnd"/>
            <w:r w:rsidRPr="00F64445">
              <w:rPr>
                <w:rFonts w:ascii="Times New Roman" w:hAnsi="Times New Roman" w:cs="Times New Roman"/>
                <w:sz w:val="24"/>
                <w:szCs w:val="24"/>
              </w:rPr>
              <w:t xml:space="preserve"> sağlaması için baryum </w:t>
            </w:r>
            <w:proofErr w:type="spellStart"/>
            <w:r w:rsidRPr="00F64445">
              <w:rPr>
                <w:rFonts w:ascii="Times New Roman" w:hAnsi="Times New Roman" w:cs="Times New Roman"/>
                <w:sz w:val="24"/>
                <w:szCs w:val="24"/>
              </w:rPr>
              <w:t>emili</w:t>
            </w:r>
            <w:proofErr w:type="spellEnd"/>
            <w:r w:rsidRPr="00F64445">
              <w:rPr>
                <w:rFonts w:ascii="Times New Roman" w:hAnsi="Times New Roman" w:cs="Times New Roman"/>
                <w:sz w:val="24"/>
                <w:szCs w:val="24"/>
              </w:rPr>
              <w:t xml:space="preserve"> silikon </w:t>
            </w:r>
            <w:proofErr w:type="spellStart"/>
            <w:r w:rsidRPr="00F64445">
              <w:rPr>
                <w:rFonts w:ascii="Times New Roman" w:hAnsi="Times New Roman" w:cs="Times New Roman"/>
                <w:sz w:val="24"/>
                <w:szCs w:val="24"/>
              </w:rPr>
              <w:t>elastomel</w:t>
            </w:r>
            <w:proofErr w:type="spellEnd"/>
            <w:r w:rsidRPr="00F64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D43" w:rsidRPr="00F64445">
              <w:rPr>
                <w:rFonts w:ascii="Times New Roman" w:hAnsi="Times New Roman" w:cs="Times New Roman"/>
                <w:sz w:val="24"/>
                <w:szCs w:val="24"/>
              </w:rPr>
              <w:t>tüpten yapılmış olmalıdır, lateks</w:t>
            </w:r>
            <w:r w:rsidRPr="00F64445">
              <w:rPr>
                <w:rFonts w:ascii="Times New Roman" w:hAnsi="Times New Roman" w:cs="Times New Roman"/>
                <w:sz w:val="24"/>
                <w:szCs w:val="24"/>
              </w:rPr>
              <w:t xml:space="preserve"> içermemelidir.</w:t>
            </w:r>
          </w:p>
          <w:p w:rsidR="001679EC" w:rsidRPr="00F64445" w:rsidRDefault="001679EC" w:rsidP="007B0D43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color w:val="auto"/>
              </w:rPr>
            </w:pPr>
            <w:r w:rsidRPr="00F64445">
              <w:rPr>
                <w:color w:val="auto"/>
              </w:rPr>
              <w:t>Peritoneal kateter standart çaplı (iç çapı en az 1mm, dış çapı en fazla 2.</w:t>
            </w:r>
            <w:r w:rsidR="00721C90">
              <w:rPr>
                <w:color w:val="auto"/>
              </w:rPr>
              <w:t>6</w:t>
            </w:r>
            <w:r w:rsidRPr="00F64445">
              <w:rPr>
                <w:color w:val="auto"/>
              </w:rPr>
              <w:t>mm) uzunluğu ise en az 90cm olmalıdır.</w:t>
            </w:r>
          </w:p>
          <w:p w:rsidR="00F6355D" w:rsidRPr="00F6355D" w:rsidRDefault="000B55CE" w:rsidP="007B0D43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347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55D">
              <w:rPr>
                <w:rFonts w:ascii="Times New Roman" w:hAnsi="Times New Roman" w:cs="Times New Roman"/>
                <w:sz w:val="24"/>
                <w:szCs w:val="24"/>
              </w:rPr>
              <w:t>Peritoneal</w:t>
            </w:r>
            <w:proofErr w:type="spellEnd"/>
            <w:r w:rsidRPr="00F63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55D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F6355D">
              <w:rPr>
                <w:rFonts w:ascii="Times New Roman" w:hAnsi="Times New Roman" w:cs="Times New Roman"/>
                <w:sz w:val="24"/>
                <w:szCs w:val="24"/>
              </w:rPr>
              <w:t xml:space="preserve"> üzerinde </w:t>
            </w:r>
            <w:proofErr w:type="spellStart"/>
            <w:r w:rsidRPr="00F6355D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F6355D">
              <w:rPr>
                <w:rFonts w:ascii="Times New Roman" w:hAnsi="Times New Roman" w:cs="Times New Roman"/>
                <w:sz w:val="24"/>
                <w:szCs w:val="24"/>
              </w:rPr>
              <w:t xml:space="preserve"> boyunca </w:t>
            </w:r>
            <w:proofErr w:type="spellStart"/>
            <w:r w:rsidRPr="00F6355D">
              <w:rPr>
                <w:rFonts w:ascii="Times New Roman" w:hAnsi="Times New Roman" w:cs="Times New Roman"/>
                <w:sz w:val="24"/>
                <w:szCs w:val="24"/>
              </w:rPr>
              <w:t>mesafelendirme</w:t>
            </w:r>
            <w:proofErr w:type="spellEnd"/>
            <w:r w:rsidRPr="00F6355D">
              <w:rPr>
                <w:rFonts w:ascii="Times New Roman" w:hAnsi="Times New Roman" w:cs="Times New Roman"/>
                <w:sz w:val="24"/>
                <w:szCs w:val="24"/>
              </w:rPr>
              <w:t xml:space="preserve"> için </w:t>
            </w:r>
            <w:proofErr w:type="spellStart"/>
            <w:r w:rsidRPr="00F6355D">
              <w:rPr>
                <w:rFonts w:ascii="Times New Roman" w:hAnsi="Times New Roman" w:cs="Times New Roman"/>
                <w:sz w:val="24"/>
                <w:szCs w:val="24"/>
              </w:rPr>
              <w:t>tantalum</w:t>
            </w:r>
            <w:proofErr w:type="spellEnd"/>
            <w:r w:rsidRPr="00F6355D">
              <w:rPr>
                <w:rFonts w:ascii="Times New Roman" w:hAnsi="Times New Roman" w:cs="Times New Roman"/>
                <w:sz w:val="24"/>
                <w:szCs w:val="24"/>
              </w:rPr>
              <w:t xml:space="preserve"> işaretlemeler bulunmalı ve/veya tüm </w:t>
            </w:r>
            <w:proofErr w:type="spellStart"/>
            <w:r w:rsidRPr="00F6355D">
              <w:rPr>
                <w:rFonts w:ascii="Times New Roman" w:hAnsi="Times New Roman" w:cs="Times New Roman"/>
                <w:sz w:val="24"/>
                <w:szCs w:val="24"/>
              </w:rPr>
              <w:t>katetere</w:t>
            </w:r>
            <w:proofErr w:type="spellEnd"/>
            <w:r w:rsidRPr="00F63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55D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F6355D">
              <w:rPr>
                <w:rFonts w:ascii="Times New Roman" w:hAnsi="Times New Roman" w:cs="Times New Roman"/>
                <w:sz w:val="24"/>
                <w:szCs w:val="24"/>
              </w:rPr>
              <w:t xml:space="preserve"> emdirilmiş olmalıdır</w:t>
            </w:r>
            <w:r w:rsidR="00F6355D" w:rsidRPr="00F635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0D43" w:rsidRPr="00F6355D" w:rsidRDefault="007B0D43" w:rsidP="007B0D43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347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55D">
              <w:rPr>
                <w:rFonts w:ascii="Times New Roman" w:hAnsi="Times New Roman" w:cs="Times New Roman"/>
                <w:sz w:val="24"/>
                <w:szCs w:val="24"/>
              </w:rPr>
              <w:t>Peritoneal</w:t>
            </w:r>
            <w:proofErr w:type="spellEnd"/>
            <w:r w:rsidRPr="00F63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55D">
              <w:rPr>
                <w:rFonts w:ascii="Times New Roman" w:hAnsi="Times New Roman" w:cs="Times New Roman"/>
                <w:sz w:val="24"/>
                <w:szCs w:val="24"/>
              </w:rPr>
              <w:t>kateterde</w:t>
            </w:r>
            <w:proofErr w:type="spellEnd"/>
            <w:r w:rsidRPr="00F63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55D">
              <w:rPr>
                <w:rFonts w:ascii="Times New Roman" w:hAnsi="Times New Roman" w:cs="Times New Roman"/>
                <w:sz w:val="24"/>
                <w:szCs w:val="24"/>
              </w:rPr>
              <w:t>slit</w:t>
            </w:r>
            <w:proofErr w:type="spellEnd"/>
            <w:r w:rsidRPr="00F6355D">
              <w:rPr>
                <w:rFonts w:ascii="Times New Roman" w:hAnsi="Times New Roman" w:cs="Times New Roman"/>
                <w:sz w:val="24"/>
                <w:szCs w:val="24"/>
              </w:rPr>
              <w:t xml:space="preserve"> (yarık) olması tercih edildiği durumlarda:</w:t>
            </w:r>
          </w:p>
          <w:p w:rsidR="007B0D43" w:rsidRPr="00F64445" w:rsidRDefault="007B0D43" w:rsidP="007B0D43">
            <w:pPr>
              <w:pStyle w:val="ListeParagraf"/>
              <w:widowControl w:val="0"/>
              <w:numPr>
                <w:ilvl w:val="0"/>
                <w:numId w:val="9"/>
              </w:numPr>
              <w:tabs>
                <w:tab w:val="left" w:pos="347"/>
              </w:tabs>
              <w:spacing w:before="120" w:after="120" w:line="360" w:lineRule="auto"/>
              <w:jc w:val="both"/>
              <w:rPr>
                <w:rFonts w:cs="Times New Roman"/>
              </w:rPr>
            </w:pPr>
            <w:proofErr w:type="spellStart"/>
            <w:r w:rsidRPr="00F64445">
              <w:rPr>
                <w:rFonts w:ascii="Times New Roman" w:hAnsi="Times New Roman" w:cs="Times New Roman"/>
                <w:sz w:val="24"/>
                <w:szCs w:val="24"/>
              </w:rPr>
              <w:t>Peritoneal</w:t>
            </w:r>
            <w:proofErr w:type="spellEnd"/>
            <w:r w:rsidRPr="00F64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445">
              <w:rPr>
                <w:rFonts w:ascii="Times New Roman" w:hAnsi="Times New Roman" w:cs="Times New Roman"/>
                <w:sz w:val="24"/>
                <w:szCs w:val="24"/>
              </w:rPr>
              <w:t>Kateter’in</w:t>
            </w:r>
            <w:proofErr w:type="spellEnd"/>
            <w:r w:rsidRPr="00F64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445">
              <w:rPr>
                <w:rFonts w:ascii="Times New Roman" w:hAnsi="Times New Roman" w:cs="Times New Roman"/>
                <w:sz w:val="24"/>
                <w:szCs w:val="24"/>
              </w:rPr>
              <w:t>peritoneal</w:t>
            </w:r>
            <w:proofErr w:type="spellEnd"/>
            <w:r w:rsidRPr="00F64445">
              <w:rPr>
                <w:rFonts w:ascii="Times New Roman" w:hAnsi="Times New Roman" w:cs="Times New Roman"/>
                <w:sz w:val="24"/>
                <w:szCs w:val="24"/>
              </w:rPr>
              <w:t xml:space="preserve"> ucunun çevresinde 4 adet </w:t>
            </w:r>
            <w:proofErr w:type="spellStart"/>
            <w:r w:rsidRPr="00F64445">
              <w:rPr>
                <w:rFonts w:ascii="Times New Roman" w:hAnsi="Times New Roman" w:cs="Times New Roman"/>
                <w:sz w:val="24"/>
                <w:szCs w:val="24"/>
              </w:rPr>
              <w:t>slit</w:t>
            </w:r>
            <w:proofErr w:type="spellEnd"/>
            <w:r w:rsidRPr="00F64445">
              <w:rPr>
                <w:rFonts w:ascii="Times New Roman" w:hAnsi="Times New Roman" w:cs="Times New Roman"/>
                <w:sz w:val="24"/>
                <w:szCs w:val="24"/>
              </w:rPr>
              <w:t xml:space="preserve"> (yarık) valfi olmalıdır. Bu </w:t>
            </w:r>
            <w:proofErr w:type="spellStart"/>
            <w:r w:rsidRPr="00F64445">
              <w:rPr>
                <w:rFonts w:ascii="Times New Roman" w:hAnsi="Times New Roman" w:cs="Times New Roman"/>
                <w:sz w:val="24"/>
                <w:szCs w:val="24"/>
              </w:rPr>
              <w:t>slitlerin</w:t>
            </w:r>
            <w:proofErr w:type="spellEnd"/>
            <w:r w:rsidRPr="00F64445">
              <w:rPr>
                <w:rFonts w:ascii="Times New Roman" w:hAnsi="Times New Roman" w:cs="Times New Roman"/>
                <w:sz w:val="24"/>
                <w:szCs w:val="24"/>
              </w:rPr>
              <w:t xml:space="preserve"> kenarları birbirine yapışarak tıkanmaması için, </w:t>
            </w:r>
            <w:proofErr w:type="spellStart"/>
            <w:r w:rsidRPr="00F64445">
              <w:rPr>
                <w:rFonts w:ascii="Times New Roman" w:hAnsi="Times New Roman" w:cs="Times New Roman"/>
                <w:sz w:val="24"/>
                <w:szCs w:val="24"/>
              </w:rPr>
              <w:t>slitler</w:t>
            </w:r>
            <w:proofErr w:type="spellEnd"/>
            <w:r w:rsidRPr="00F64445">
              <w:rPr>
                <w:rFonts w:ascii="Times New Roman" w:hAnsi="Times New Roman" w:cs="Times New Roman"/>
                <w:sz w:val="24"/>
                <w:szCs w:val="24"/>
              </w:rPr>
              <w:t xml:space="preserve"> grafit ile kaplanmış olmalıdır. </w:t>
            </w:r>
          </w:p>
          <w:p w:rsidR="007B0D43" w:rsidRPr="00F64445" w:rsidRDefault="007B0D43" w:rsidP="007B0D43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color w:val="auto"/>
              </w:rPr>
            </w:pPr>
            <w:proofErr w:type="spellStart"/>
            <w:r w:rsidRPr="00F64445">
              <w:rPr>
                <w:color w:val="auto"/>
              </w:rPr>
              <w:t>Peritoneal</w:t>
            </w:r>
            <w:proofErr w:type="spellEnd"/>
            <w:r w:rsidRPr="00F64445">
              <w:rPr>
                <w:color w:val="auto"/>
              </w:rPr>
              <w:t xml:space="preserve"> </w:t>
            </w:r>
            <w:proofErr w:type="spellStart"/>
            <w:r w:rsidRPr="00F64445">
              <w:rPr>
                <w:color w:val="auto"/>
              </w:rPr>
              <w:t>Kateterin</w:t>
            </w:r>
            <w:proofErr w:type="spellEnd"/>
            <w:r w:rsidRPr="00F64445">
              <w:rPr>
                <w:color w:val="auto"/>
              </w:rPr>
              <w:t xml:space="preserve"> </w:t>
            </w:r>
            <w:proofErr w:type="spellStart"/>
            <w:r w:rsidRPr="00F64445">
              <w:rPr>
                <w:color w:val="auto"/>
              </w:rPr>
              <w:t>peritoneal</w:t>
            </w:r>
            <w:proofErr w:type="spellEnd"/>
            <w:r w:rsidRPr="00F64445">
              <w:rPr>
                <w:color w:val="auto"/>
              </w:rPr>
              <w:t xml:space="preserve"> ucunun çevresindeki </w:t>
            </w:r>
            <w:proofErr w:type="spellStart"/>
            <w:r w:rsidRPr="00F64445">
              <w:rPr>
                <w:color w:val="auto"/>
              </w:rPr>
              <w:t>slitler</w:t>
            </w:r>
            <w:proofErr w:type="spellEnd"/>
            <w:r w:rsidRPr="00F64445">
              <w:rPr>
                <w:color w:val="auto"/>
              </w:rPr>
              <w:t xml:space="preserve"> (yarıklar) </w:t>
            </w:r>
            <w:proofErr w:type="spellStart"/>
            <w:r w:rsidRPr="00F64445">
              <w:rPr>
                <w:color w:val="auto"/>
              </w:rPr>
              <w:t>retrograd</w:t>
            </w:r>
            <w:proofErr w:type="spellEnd"/>
            <w:r w:rsidRPr="00F64445">
              <w:rPr>
                <w:color w:val="auto"/>
              </w:rPr>
              <w:t xml:space="preserve"> akıştan koruma sağlamak üzere tasarlanmış olmalıdır.</w:t>
            </w:r>
          </w:p>
        </w:tc>
      </w:tr>
      <w:tr w:rsidR="003E7724" w:rsidRPr="00123686" w:rsidTr="005B09FE">
        <w:trPr>
          <w:trHeight w:val="1640"/>
        </w:trPr>
        <w:tc>
          <w:tcPr>
            <w:tcW w:w="1537" w:type="dxa"/>
          </w:tcPr>
          <w:p w:rsidR="007B0D43" w:rsidRPr="004B7494" w:rsidRDefault="007B0D43" w:rsidP="007B0D4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3E7724" w:rsidRPr="004B7494" w:rsidRDefault="003E7724" w:rsidP="00AB5E0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B0D43" w:rsidRPr="00AB5E03" w:rsidRDefault="007B0D43" w:rsidP="007B0D43">
            <w:pPr>
              <w:widowControl w:val="0"/>
              <w:numPr>
                <w:ilvl w:val="0"/>
                <w:numId w:val="3"/>
              </w:numPr>
              <w:tabs>
                <w:tab w:val="left" w:pos="347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Antisifonlu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Shunt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Kiti, MRI ve CT uyumlu olmalıdır.</w:t>
            </w:r>
          </w:p>
          <w:p w:rsidR="007B0D43" w:rsidRDefault="007B0D43" w:rsidP="007B0D43">
            <w:pPr>
              <w:widowControl w:val="0"/>
              <w:numPr>
                <w:ilvl w:val="0"/>
                <w:numId w:val="3"/>
              </w:numPr>
              <w:tabs>
                <w:tab w:val="left" w:pos="347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Valfteki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antisifon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odacığı valf gövdesi içinde birleşik olarak bulunmalıdır, ayrı olmamalıdır.</w:t>
            </w:r>
          </w:p>
          <w:p w:rsidR="00721C90" w:rsidRPr="00721C90" w:rsidRDefault="00721C90" w:rsidP="00721C90">
            <w:pPr>
              <w:widowControl w:val="0"/>
              <w:numPr>
                <w:ilvl w:val="0"/>
                <w:numId w:val="3"/>
              </w:numPr>
              <w:tabs>
                <w:tab w:val="left" w:pos="41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C90">
              <w:rPr>
                <w:rFonts w:ascii="Times New Roman" w:hAnsi="Times New Roman" w:cs="Times New Roman"/>
                <w:sz w:val="24"/>
                <w:szCs w:val="24"/>
              </w:rPr>
              <w:t xml:space="preserve">Valfin tabanı valfi dokuya sabitlemek için PTFE ağ ile kaplı olmalı ya da </w:t>
            </w:r>
            <w:proofErr w:type="spellStart"/>
            <w:r w:rsidRPr="00721C90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721C90">
              <w:rPr>
                <w:rFonts w:ascii="Times New Roman" w:hAnsi="Times New Roman" w:cs="Times New Roman"/>
                <w:sz w:val="24"/>
                <w:szCs w:val="24"/>
              </w:rPr>
              <w:t xml:space="preserve"> delikleri olmalıdır </w:t>
            </w:r>
            <w:r w:rsidRPr="00721C90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veya </w:t>
            </w:r>
            <w:proofErr w:type="spellStart"/>
            <w:r w:rsidRPr="00721C90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sütür</w:t>
            </w:r>
            <w:proofErr w:type="spellEnd"/>
            <w:r w:rsidRPr="00721C90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 delikleri valf tabanında bulunmayan ürünler (valf gövdesi) kavisli yapısı sayesinde sabitlenmeye gerek olmadan kullanılabilmelidir. Açı oluşturucu </w:t>
            </w:r>
            <w:proofErr w:type="spellStart"/>
            <w:r w:rsidRPr="00721C90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konnektör</w:t>
            </w:r>
            <w:proofErr w:type="spellEnd"/>
            <w:r w:rsidRPr="00721C90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 üzerinden en az 2 dirençli noktadan sabitlenebilir olmalıdır.</w:t>
            </w:r>
          </w:p>
          <w:p w:rsidR="001679EC" w:rsidRDefault="007B0D43" w:rsidP="007B0D43">
            <w:pPr>
              <w:widowControl w:val="0"/>
              <w:numPr>
                <w:ilvl w:val="0"/>
                <w:numId w:val="3"/>
              </w:numPr>
              <w:tabs>
                <w:tab w:val="left" w:pos="347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Valf, hastanın normal fizyolojik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ICP’sini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muhafaza ederek akışına müsaade etmeli, hastanın duruş pozisyonuna göre engelsiz akış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hızmı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korumalıdır.</w:t>
            </w:r>
          </w:p>
          <w:p w:rsidR="007B0D43" w:rsidRPr="00AB5E03" w:rsidRDefault="007B0D43" w:rsidP="007B0D43">
            <w:pPr>
              <w:widowControl w:val="0"/>
              <w:numPr>
                <w:ilvl w:val="0"/>
                <w:numId w:val="3"/>
              </w:numPr>
              <w:tabs>
                <w:tab w:val="left" w:pos="347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43">
              <w:rPr>
                <w:rFonts w:ascii="Times New Roman" w:hAnsi="Times New Roman" w:cs="Times New Roman"/>
                <w:sz w:val="24"/>
                <w:szCs w:val="24"/>
              </w:rPr>
              <w:t xml:space="preserve">Valfte bulunan ve normalde kapalı olan </w:t>
            </w:r>
            <w:proofErr w:type="spellStart"/>
            <w:r w:rsidRPr="007B0D43">
              <w:rPr>
                <w:rFonts w:ascii="Times New Roman" w:hAnsi="Times New Roman" w:cs="Times New Roman"/>
                <w:sz w:val="24"/>
                <w:szCs w:val="24"/>
              </w:rPr>
              <w:t>antisifon</w:t>
            </w:r>
            <w:proofErr w:type="spellEnd"/>
            <w:r w:rsidRPr="007B0D43">
              <w:rPr>
                <w:rFonts w:ascii="Times New Roman" w:hAnsi="Times New Roman" w:cs="Times New Roman"/>
                <w:sz w:val="24"/>
                <w:szCs w:val="24"/>
              </w:rPr>
              <w:t xml:space="preserve"> mekanizması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B0D43">
              <w:rPr>
                <w:rFonts w:ascii="Times New Roman" w:hAnsi="Times New Roman" w:cs="Times New Roman"/>
                <w:sz w:val="24"/>
                <w:szCs w:val="24"/>
              </w:rPr>
              <w:t>zar-basınç veya yay-toplu valf mekanizma sev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iyesi ile beraber çalışmalıdır.</w:t>
            </w:r>
          </w:p>
          <w:p w:rsidR="007B0D43" w:rsidRDefault="007B0D43" w:rsidP="007B0D43">
            <w:pPr>
              <w:widowControl w:val="0"/>
              <w:numPr>
                <w:ilvl w:val="0"/>
                <w:numId w:val="3"/>
              </w:numPr>
              <w:tabs>
                <w:tab w:val="left" w:pos="347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Valf,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hidrostatik basıncın</w:t>
            </w:r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ın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sifonlayıcı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etkisiyle oluşabilecek aşırı BOS drenajı nedeniyle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intraventriküler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basınç ve hacimdeki fazla azalmayı en aza indirebilmelidir.</w:t>
            </w:r>
          </w:p>
          <w:p w:rsidR="007B0D43" w:rsidRDefault="007B0D43" w:rsidP="007B0D43">
            <w:pPr>
              <w:widowControl w:val="0"/>
              <w:numPr>
                <w:ilvl w:val="0"/>
                <w:numId w:val="3"/>
              </w:numPr>
              <w:tabs>
                <w:tab w:val="left" w:pos="40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Valfin giriş çıkış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konnektörlerinde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oluklar bulunmalı ve bu oluklar </w:t>
            </w:r>
            <w:proofErr w:type="spellStart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kateterlerin</w:t>
            </w:r>
            <w:proofErr w:type="spellEnd"/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sağlam bağlanmasını sağlamalıdır.</w:t>
            </w:r>
          </w:p>
          <w:p w:rsidR="007B0D43" w:rsidRPr="007B0D43" w:rsidRDefault="007B0D43" w:rsidP="007B0D43">
            <w:pPr>
              <w:widowControl w:val="0"/>
              <w:tabs>
                <w:tab w:val="left" w:pos="347"/>
              </w:tabs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FDF" w:rsidTr="005B09FE">
        <w:trPr>
          <w:trHeight w:val="745"/>
        </w:trPr>
        <w:tc>
          <w:tcPr>
            <w:tcW w:w="1537" w:type="dxa"/>
          </w:tcPr>
          <w:p w:rsidR="001679EC" w:rsidRPr="004B7494" w:rsidRDefault="001679EC" w:rsidP="001679E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4F5FDF" w:rsidRPr="004B7494" w:rsidRDefault="004F5FDF" w:rsidP="00AB5E0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B0D43" w:rsidRPr="007B0D43" w:rsidRDefault="007B0D43" w:rsidP="001679EC">
            <w:pPr>
              <w:widowControl w:val="0"/>
              <w:numPr>
                <w:ilvl w:val="0"/>
                <w:numId w:val="3"/>
              </w:numPr>
              <w:tabs>
                <w:tab w:val="left" w:pos="40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43">
              <w:rPr>
                <w:rFonts w:ascii="Times New Roman" w:hAnsi="Times New Roman" w:cs="Times New Roman"/>
                <w:sz w:val="24"/>
                <w:szCs w:val="24"/>
              </w:rPr>
              <w:t xml:space="preserve">Valf giriş ve/veya çıkış </w:t>
            </w:r>
            <w:proofErr w:type="spellStart"/>
            <w:r w:rsidRPr="007B0D43">
              <w:rPr>
                <w:rFonts w:ascii="Times New Roman" w:hAnsi="Times New Roman" w:cs="Times New Roman"/>
                <w:sz w:val="24"/>
                <w:szCs w:val="24"/>
              </w:rPr>
              <w:t>konnektörlerinde</w:t>
            </w:r>
            <w:proofErr w:type="spellEnd"/>
            <w:r w:rsidRPr="007B0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43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B0D43">
              <w:rPr>
                <w:rFonts w:ascii="Times New Roman" w:hAnsi="Times New Roman" w:cs="Times New Roman"/>
                <w:sz w:val="24"/>
                <w:szCs w:val="24"/>
              </w:rPr>
              <w:t xml:space="preserve"> bağlantılarının X ışınlarıyla doğrulanmasını sağlayan </w:t>
            </w:r>
            <w:proofErr w:type="spellStart"/>
            <w:r w:rsidRPr="007B0D43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7B0D43">
              <w:rPr>
                <w:rFonts w:ascii="Times New Roman" w:hAnsi="Times New Roman" w:cs="Times New Roman"/>
                <w:sz w:val="24"/>
                <w:szCs w:val="24"/>
              </w:rPr>
              <w:t xml:space="preserve"> işaret bulunmalıdır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</w:t>
            </w:r>
            <w:r w:rsidRPr="007B0D43">
              <w:rPr>
                <w:rFonts w:ascii="Times New Roman" w:hAnsi="Times New Roman" w:cs="Times New Roman"/>
                <w:sz w:val="24"/>
                <w:szCs w:val="24"/>
              </w:rPr>
              <w:t xml:space="preserve"> tüm </w:t>
            </w:r>
            <w:proofErr w:type="spellStart"/>
            <w:r w:rsidRPr="007B0D43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B0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43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7B0D43">
              <w:rPr>
                <w:rFonts w:ascii="Times New Roman" w:hAnsi="Times New Roman" w:cs="Times New Roman"/>
                <w:sz w:val="24"/>
                <w:szCs w:val="24"/>
              </w:rPr>
              <w:t xml:space="preserve"> madde emdirilmiş olmalıdır.</w:t>
            </w:r>
          </w:p>
          <w:p w:rsidR="00C76506" w:rsidRDefault="001679EC" w:rsidP="00C76506">
            <w:pPr>
              <w:widowControl w:val="0"/>
              <w:numPr>
                <w:ilvl w:val="0"/>
                <w:numId w:val="3"/>
              </w:numPr>
              <w:tabs>
                <w:tab w:val="left" w:pos="40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Valf üzerinde basınç düzeyini ve akış yönünü gösteren radyopak gösterge okları bulunmalıdır.</w:t>
            </w:r>
          </w:p>
          <w:p w:rsidR="00C76506" w:rsidRDefault="00C76506" w:rsidP="00C76506">
            <w:pPr>
              <w:widowControl w:val="0"/>
              <w:numPr>
                <w:ilvl w:val="0"/>
                <w:numId w:val="3"/>
              </w:numPr>
              <w:tabs>
                <w:tab w:val="left" w:pos="40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6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Valf, </w:t>
            </w:r>
            <w:proofErr w:type="spellStart"/>
            <w:r w:rsidRPr="00C76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rezervuarlı</w:t>
            </w:r>
            <w:proofErr w:type="spellEnd"/>
            <w:r w:rsidRPr="00C76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ve/veya rezervuarız tiplerden herhangi birinden olmalıdır.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76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Rezervuarlı talep edilen valflerde; rezervuar valf gövdesi üzerinde veya ayrı olmalı, valflerin ve ayrı olarak veriliyorsa rezervuarların yetişkin, çocuk ve tüm hasta grubu için uygun standart ebat tipleri olmalıdır.</w:t>
            </w:r>
          </w:p>
          <w:p w:rsidR="00B72D52" w:rsidRPr="00C76506" w:rsidRDefault="00B72D52" w:rsidP="00C76506">
            <w:pPr>
              <w:widowControl w:val="0"/>
              <w:numPr>
                <w:ilvl w:val="0"/>
                <w:numId w:val="3"/>
              </w:numPr>
              <w:tabs>
                <w:tab w:val="left" w:pos="40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6506">
              <w:rPr>
                <w:rFonts w:ascii="Times New Roman" w:hAnsi="Times New Roman" w:cs="Times New Roman"/>
                <w:sz w:val="24"/>
                <w:szCs w:val="24"/>
              </w:rPr>
              <w:t>Valf parça yapışmasını ve deformasyonu engellemek için birbirinden farklı materyallerin beraber çalıştığı şekilde dizayn edilmiş olmalıdır.</w:t>
            </w:r>
          </w:p>
          <w:p w:rsidR="00C76506" w:rsidRPr="00C76506" w:rsidRDefault="00C76506" w:rsidP="00B72D52">
            <w:pPr>
              <w:widowControl w:val="0"/>
              <w:numPr>
                <w:ilvl w:val="0"/>
                <w:numId w:val="3"/>
              </w:numPr>
              <w:tabs>
                <w:tab w:val="left" w:pos="40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6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Rezervuarlı talep edilen Valfler; enjeksiyon sonrası sızdırmazlığını korumalıdır. Rezervuar, enjeksiyon sırasında valf mekanizmasının hasar görmesini ve valf tabanının delinmesini engelleyecek şekilde tasarlanmış olmalıdır. Rezervuara enjeksiyon yapıldığında iğnenin delip geçme riskini en aza indirgemelidir.</w:t>
            </w:r>
          </w:p>
          <w:p w:rsidR="00B72D52" w:rsidRPr="001679EC" w:rsidRDefault="00B72D52" w:rsidP="00B72D52">
            <w:pPr>
              <w:widowControl w:val="0"/>
              <w:numPr>
                <w:ilvl w:val="0"/>
                <w:numId w:val="3"/>
              </w:numPr>
              <w:tabs>
                <w:tab w:val="left" w:pos="40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Peritoneal/</w:t>
            </w:r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Ventriküler Kateter bükülme ve kompresyona karşı direnç sağlamak üzere nispeten sert olmalıdır.</w:t>
            </w:r>
          </w:p>
        </w:tc>
      </w:tr>
      <w:tr w:rsidR="007D757D" w:rsidTr="005B09FE">
        <w:trPr>
          <w:trHeight w:val="1640"/>
        </w:trPr>
        <w:tc>
          <w:tcPr>
            <w:tcW w:w="1537" w:type="dxa"/>
          </w:tcPr>
          <w:p w:rsidR="007D757D" w:rsidRPr="004B7494" w:rsidRDefault="007D757D" w:rsidP="007D757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7D757D" w:rsidRPr="004B7494" w:rsidRDefault="007D757D" w:rsidP="005B09F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D757D" w:rsidRPr="00AB5E03" w:rsidRDefault="007D757D" w:rsidP="007D757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B0D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</w:t>
            </w:r>
            <w:r w:rsidR="007B0D43">
              <w:rPr>
                <w:rFonts w:ascii="Times New Roman" w:hAnsi="Times New Roman" w:cs="Times New Roman"/>
                <w:sz w:val="24"/>
                <w:szCs w:val="24"/>
              </w:rPr>
              <w:t>, steril çift pakette</w:t>
            </w:r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7D757D" w:rsidRPr="00AB5E03" w:rsidRDefault="007D757D" w:rsidP="007D757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03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B0D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5E03">
              <w:rPr>
                <w:rFonts w:ascii="Times New Roman" w:hAnsi="Times New Roman" w:cs="Times New Roman"/>
                <w:sz w:val="24"/>
                <w:szCs w:val="24"/>
              </w:rPr>
              <w:t xml:space="preserve"> orijinal ambalajında teslim edilmelidir.</w:t>
            </w:r>
          </w:p>
          <w:p w:rsidR="007D757D" w:rsidRPr="007B0D43" w:rsidRDefault="007D757D" w:rsidP="007B0D43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jc w:val="both"/>
            </w:pPr>
            <w:r w:rsidRPr="00AB5E03">
              <w:t>Ürün</w:t>
            </w:r>
            <w:r w:rsidR="007B0D43">
              <w:t>,</w:t>
            </w:r>
            <w:r w:rsidRPr="00AB5E03">
              <w:t xml:space="preserve"> Etilen Oksit (EO) </w:t>
            </w:r>
            <w:r w:rsidR="007B0D43">
              <w:t xml:space="preserve">veya Gama sterilizasyon yöntemi </w:t>
            </w:r>
            <w:r w:rsidRPr="00AB5E03">
              <w:t>ile steril edilmiş olmalıdır.</w:t>
            </w:r>
          </w:p>
        </w:tc>
      </w:tr>
    </w:tbl>
    <w:p w:rsidR="00112196" w:rsidRDefault="00112196" w:rsidP="001679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121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2BD" w:rsidRDefault="003C22BD" w:rsidP="003E7724">
      <w:pPr>
        <w:spacing w:after="0" w:line="240" w:lineRule="auto"/>
      </w:pPr>
      <w:r>
        <w:separator/>
      </w:r>
    </w:p>
  </w:endnote>
  <w:endnote w:type="continuationSeparator" w:id="0">
    <w:p w:rsidR="003C22BD" w:rsidRDefault="003C22BD" w:rsidP="003E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9968004"/>
      <w:docPartObj>
        <w:docPartGallery w:val="Page Numbers (Bottom of Page)"/>
        <w:docPartUnique/>
      </w:docPartObj>
    </w:sdtPr>
    <w:sdtEndPr/>
    <w:sdtContent>
      <w:p w:rsidR="003E7724" w:rsidRDefault="003E772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D52">
          <w:rPr>
            <w:noProof/>
          </w:rPr>
          <w:t>3</w:t>
        </w:r>
        <w:r>
          <w:fldChar w:fldCharType="end"/>
        </w:r>
      </w:p>
    </w:sdtContent>
  </w:sdt>
  <w:p w:rsidR="003E7724" w:rsidRDefault="003E77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2BD" w:rsidRDefault="003C22BD" w:rsidP="003E7724">
      <w:pPr>
        <w:spacing w:after="0" w:line="240" w:lineRule="auto"/>
      </w:pPr>
      <w:r>
        <w:separator/>
      </w:r>
    </w:p>
  </w:footnote>
  <w:footnote w:type="continuationSeparator" w:id="0">
    <w:p w:rsidR="003C22BD" w:rsidRDefault="003C22BD" w:rsidP="003E7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724" w:rsidRPr="003E7724" w:rsidRDefault="003E7724" w:rsidP="003E7724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3E7724">
      <w:rPr>
        <w:rFonts w:ascii="Times New Roman" w:hAnsi="Times New Roman" w:cs="Times New Roman"/>
        <w:b/>
        <w:sz w:val="24"/>
        <w:szCs w:val="24"/>
      </w:rPr>
      <w:t>SMT2390-ŞANT (SHUNT) KİT, VENTRİKÜLOPERİTONEAL, FLAT-BOTTOM, ANTİSİFONU BİRLEŞİ</w:t>
    </w:r>
    <w:r>
      <w:rPr>
        <w:rFonts w:ascii="Times New Roman" w:hAnsi="Times New Roman" w:cs="Times New Roman"/>
        <w:b/>
        <w:sz w:val="24"/>
        <w:szCs w:val="24"/>
      </w:rPr>
      <w:t>K, ANTİBİYOTİKLİ-ANTİBİYOTİKSİZ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790C"/>
    <w:multiLevelType w:val="hybridMultilevel"/>
    <w:tmpl w:val="4C6AFDA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16294"/>
    <w:multiLevelType w:val="hybridMultilevel"/>
    <w:tmpl w:val="36B66772"/>
    <w:lvl w:ilvl="0" w:tplc="100E332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CB7580"/>
    <w:multiLevelType w:val="hybridMultilevel"/>
    <w:tmpl w:val="3BD6DB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E42CB"/>
    <w:multiLevelType w:val="hybridMultilevel"/>
    <w:tmpl w:val="7616ADE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0A79AC"/>
    <w:multiLevelType w:val="hybridMultilevel"/>
    <w:tmpl w:val="F862483E"/>
    <w:lvl w:ilvl="0" w:tplc="041F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854AB"/>
    <w:multiLevelType w:val="hybridMultilevel"/>
    <w:tmpl w:val="DD9655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E3182"/>
    <w:multiLevelType w:val="multilevel"/>
    <w:tmpl w:val="26CA88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F0597A"/>
    <w:multiLevelType w:val="hybridMultilevel"/>
    <w:tmpl w:val="F862483E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9627F"/>
    <w:multiLevelType w:val="multilevel"/>
    <w:tmpl w:val="CEC4CB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F1D"/>
    <w:rsid w:val="00064053"/>
    <w:rsid w:val="000B55CE"/>
    <w:rsid w:val="00112196"/>
    <w:rsid w:val="00123686"/>
    <w:rsid w:val="001679EC"/>
    <w:rsid w:val="00167FA6"/>
    <w:rsid w:val="00174DAD"/>
    <w:rsid w:val="001B79D9"/>
    <w:rsid w:val="002766AF"/>
    <w:rsid w:val="003351AE"/>
    <w:rsid w:val="003464C0"/>
    <w:rsid w:val="00393748"/>
    <w:rsid w:val="003A5E22"/>
    <w:rsid w:val="003C22BD"/>
    <w:rsid w:val="003E7724"/>
    <w:rsid w:val="004357CA"/>
    <w:rsid w:val="004F5FDF"/>
    <w:rsid w:val="00562F1D"/>
    <w:rsid w:val="00594DD3"/>
    <w:rsid w:val="0066506E"/>
    <w:rsid w:val="006710ED"/>
    <w:rsid w:val="00721C90"/>
    <w:rsid w:val="007B0D43"/>
    <w:rsid w:val="007D757D"/>
    <w:rsid w:val="007F7648"/>
    <w:rsid w:val="00850A0A"/>
    <w:rsid w:val="008C6C6D"/>
    <w:rsid w:val="00941AD5"/>
    <w:rsid w:val="009C5C84"/>
    <w:rsid w:val="00AB5E03"/>
    <w:rsid w:val="00B11F55"/>
    <w:rsid w:val="00B72D52"/>
    <w:rsid w:val="00C32AD4"/>
    <w:rsid w:val="00C76506"/>
    <w:rsid w:val="00CE5369"/>
    <w:rsid w:val="00EB3F4E"/>
    <w:rsid w:val="00F6355D"/>
    <w:rsid w:val="00F6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B9958-2558-4DB1-886A-C166EF2F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2F1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E77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rsid w:val="00CE53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0">
    <w:name w:val="Gövde metni (2)"/>
    <w:basedOn w:val="Gvdemetni2"/>
    <w:rsid w:val="00CE53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Gvdemetni212pttalik1ptbolukbraklyor">
    <w:name w:val="Gövde metni (2) + 12 pt;İtalik;1 pt boşluk bırakılıyor"/>
    <w:basedOn w:val="Gvdemetni2"/>
    <w:rsid w:val="00CE53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Balk2Char">
    <w:name w:val="Başlık 2 Char"/>
    <w:basedOn w:val="VarsaylanParagrafYazTipi"/>
    <w:link w:val="Balk2"/>
    <w:uiPriority w:val="9"/>
    <w:rsid w:val="003E77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ralkYok">
    <w:name w:val="No Spacing"/>
    <w:uiPriority w:val="99"/>
    <w:qFormat/>
    <w:rsid w:val="003E772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3E772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7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7724"/>
  </w:style>
  <w:style w:type="paragraph" w:styleId="AltBilgi">
    <w:name w:val="footer"/>
    <w:basedOn w:val="Normal"/>
    <w:link w:val="AltBilgiChar"/>
    <w:uiPriority w:val="99"/>
    <w:unhideWhenUsed/>
    <w:rsid w:val="003E7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7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Nurgül YEDİDAĞ</cp:lastModifiedBy>
  <cp:revision>2</cp:revision>
  <dcterms:created xsi:type="dcterms:W3CDTF">2025-12-05T12:46:00Z</dcterms:created>
  <dcterms:modified xsi:type="dcterms:W3CDTF">2025-12-05T12:46:00Z</dcterms:modified>
</cp:coreProperties>
</file>