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699DBCB" w14:textId="4EB083F3" w:rsidR="004B7494"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 xml:space="preserve">%90 poliglikolik asid %10 laktik </w:t>
            </w:r>
            <w:r w:rsidR="001B3121" w:rsidRPr="001B3121">
              <w:rPr>
                <w:rFonts w:ascii="Times New Roman" w:hAnsi="Times New Roman" w:cs="Times New Roman"/>
                <w:sz w:val="24"/>
                <w:szCs w:val="24"/>
              </w:rPr>
              <w:t xml:space="preserve">asitten cerrahi sütur olarak dizayn edilmiş ve </w:t>
            </w:r>
            <w:proofErr w:type="spellStart"/>
            <w:r w:rsidR="001B3121" w:rsidRPr="001B3121">
              <w:rPr>
                <w:rFonts w:ascii="Times New Roman" w:hAnsi="Times New Roman" w:cs="Times New Roman"/>
                <w:sz w:val="24"/>
                <w:szCs w:val="24"/>
              </w:rPr>
              <w:t>absorbe</w:t>
            </w:r>
            <w:proofErr w:type="spellEnd"/>
            <w:r w:rsidRPr="001B3121">
              <w:rPr>
                <w:rFonts w:ascii="Times New Roman" w:hAnsi="Times New Roman" w:cs="Times New Roman"/>
                <w:sz w:val="24"/>
                <w:szCs w:val="24"/>
              </w:rPr>
              <w:t xml:space="preserve"> olabilen </w:t>
            </w:r>
            <w:proofErr w:type="spellStart"/>
            <w:r w:rsidR="00CA7750">
              <w:rPr>
                <w:rFonts w:ascii="Times New Roman" w:hAnsi="Times New Roman" w:cs="Times New Roman"/>
                <w:sz w:val="24"/>
                <w:szCs w:val="24"/>
              </w:rPr>
              <w:t>s</w:t>
            </w:r>
            <w:r w:rsidR="001B3121" w:rsidRPr="001B3121">
              <w:rPr>
                <w:rFonts w:ascii="Times New Roman" w:hAnsi="Times New Roman" w:cs="Times New Roman"/>
                <w:sz w:val="24"/>
                <w:szCs w:val="24"/>
              </w:rPr>
              <w:t>ütur</w:t>
            </w:r>
            <w:proofErr w:type="spellEnd"/>
            <w:r w:rsidR="001B3121" w:rsidRPr="001B3121">
              <w:rPr>
                <w:rFonts w:ascii="Times New Roman" w:hAnsi="Times New Roman" w:cs="Times New Roman"/>
                <w:sz w:val="24"/>
                <w:szCs w:val="24"/>
              </w:rPr>
              <w:t xml:space="preserve"> ile aynı özellikte bir hammadde ile kaplanmış (polyglycolide-co-Llactide&amp;calcium stearate.) </w:t>
            </w:r>
            <w:r w:rsidRPr="001B3121">
              <w:rPr>
                <w:rFonts w:ascii="Times New Roman" w:hAnsi="Times New Roman" w:cs="Times New Roman"/>
                <w:sz w:val="24"/>
                <w:szCs w:val="24"/>
              </w:rPr>
              <w:t>ol</w:t>
            </w:r>
            <w:r w:rsidR="001B3121" w:rsidRPr="001B3121">
              <w:rPr>
                <w:rFonts w:ascii="Times New Roman" w:hAnsi="Times New Roman" w:cs="Times New Roman"/>
                <w:sz w:val="24"/>
                <w:szCs w:val="24"/>
              </w:rPr>
              <w:t>arak imal edilmiş olmalıdır.</w:t>
            </w:r>
            <w:r w:rsidRPr="001B3121">
              <w:rPr>
                <w:rFonts w:ascii="Times New Roman" w:hAnsi="Times New Roman" w:cs="Times New Roman"/>
                <w:sz w:val="24"/>
                <w:szCs w:val="24"/>
              </w:rPr>
              <w:t xml:space="preserve"> </w:t>
            </w:r>
          </w:p>
        </w:tc>
      </w:tr>
      <w:tr w:rsidR="004B7494" w14:paraId="48B12155" w14:textId="77777777" w:rsidTr="000F5ABE">
        <w:trPr>
          <w:trHeight w:val="1429"/>
        </w:trPr>
        <w:tc>
          <w:tcPr>
            <w:tcW w:w="1537" w:type="dxa"/>
          </w:tcPr>
          <w:p w14:paraId="0A8AD5BF" w14:textId="0542393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SM</w:t>
            </w:r>
            <w:r w:rsidR="00CC1546">
              <w:rPr>
                <w:rFonts w:ascii="Times New Roman" w:hAnsi="Times New Roman" w:cs="Times New Roman"/>
                <w:b/>
                <w:color w:val="auto"/>
                <w:sz w:val="24"/>
                <w:szCs w:val="24"/>
              </w:rPr>
              <w:t>T</w:t>
            </w:r>
            <w:r w:rsidRPr="004B7494">
              <w:rPr>
                <w:rFonts w:ascii="Times New Roman" w:hAnsi="Times New Roman" w:cs="Times New Roman"/>
                <w:b/>
                <w:color w:val="auto"/>
                <w:sz w:val="24"/>
                <w:szCs w:val="24"/>
              </w:rPr>
              <w:t xml:space="preserve">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1D8E40A" w14:textId="43967E8B" w:rsidR="004B7494" w:rsidRPr="001B3121" w:rsidRDefault="001B3121"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 xml:space="preserve">Ürünün kullanım yeri ve amacına göre </w:t>
            </w:r>
            <w:r w:rsidR="00CA7750">
              <w:rPr>
                <w:rFonts w:ascii="Times New Roman" w:hAnsi="Times New Roman" w:cs="Times New Roman"/>
                <w:color w:val="000000"/>
                <w:sz w:val="24"/>
                <w:szCs w:val="24"/>
              </w:rPr>
              <w:t>i</w:t>
            </w:r>
            <w:r w:rsidRPr="001B3121">
              <w:rPr>
                <w:rFonts w:ascii="Times New Roman" w:hAnsi="Times New Roman" w:cs="Times New Roman"/>
                <w:color w:val="000000"/>
                <w:sz w:val="24"/>
                <w:szCs w:val="24"/>
              </w:rPr>
              <w:t>ğneli ve iğnesiz (bağlama) türleri olmalı, bu türlerin</w:t>
            </w:r>
            <w:r w:rsidR="00CA7750">
              <w:rPr>
                <w:rFonts w:ascii="Times New Roman" w:hAnsi="Times New Roman" w:cs="Times New Roman"/>
                <w:color w:val="000000"/>
                <w:sz w:val="24"/>
                <w:szCs w:val="24"/>
              </w:rPr>
              <w:t xml:space="preserve"> </w:t>
            </w:r>
            <w:r w:rsidRPr="001B3121">
              <w:rPr>
                <w:rFonts w:ascii="Times New Roman" w:hAnsi="Times New Roman" w:cs="Times New Roman"/>
                <w:color w:val="000000"/>
                <w:sz w:val="24"/>
                <w:szCs w:val="24"/>
              </w:rPr>
              <w:t>de farklı ebat, boy ve çapta seçenekleri sunulmalıdır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6E281218" w14:textId="0002D6FB"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 xml:space="preserve">İğneler dikiş süresince dokudan rahat geçme özelliğini </w:t>
            </w:r>
            <w:r w:rsidR="00CA7750">
              <w:rPr>
                <w:rFonts w:ascii="Times New Roman" w:hAnsi="Times New Roman" w:cs="Times New Roman"/>
                <w:sz w:val="24"/>
                <w:szCs w:val="24"/>
              </w:rPr>
              <w:t>yitirmemeli, k</w:t>
            </w:r>
            <w:r w:rsidRPr="001B3121">
              <w:rPr>
                <w:rFonts w:ascii="Times New Roman" w:hAnsi="Times New Roman" w:cs="Times New Roman"/>
                <w:sz w:val="24"/>
                <w:szCs w:val="24"/>
              </w:rPr>
              <w:t>alınlıkları, düğüm atma kabiliyetleri ve iğne iplik kombinasyonları USP ve Avrupa Farmakopesi standartlarına uygun olmalıdır.</w:t>
            </w:r>
          </w:p>
          <w:p w14:paraId="7B7BE92F" w14:textId="6AD3F464"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Atravmat</w:t>
            </w:r>
            <w:r w:rsidR="00CA7750">
              <w:rPr>
                <w:rFonts w:ascii="Times New Roman" w:hAnsi="Times New Roman" w:cs="Times New Roman"/>
                <w:sz w:val="24"/>
                <w:szCs w:val="24"/>
              </w:rPr>
              <w:t>ik iğneliler paslanmaz çelik alaşımdan olmalı, i</w:t>
            </w:r>
            <w:r w:rsidRPr="001B3121">
              <w:rPr>
                <w:rFonts w:ascii="Times New Roman" w:hAnsi="Times New Roman" w:cs="Times New Roman"/>
                <w:sz w:val="24"/>
                <w:szCs w:val="24"/>
              </w:rPr>
              <w:t>ğne</w:t>
            </w:r>
            <w:r w:rsidR="00CA7750">
              <w:rPr>
                <w:rFonts w:ascii="Times New Roman" w:hAnsi="Times New Roman" w:cs="Times New Roman"/>
                <w:sz w:val="24"/>
                <w:szCs w:val="24"/>
              </w:rPr>
              <w:t xml:space="preserve"> yüzeyinde kararma olmamalı ve i</w:t>
            </w:r>
            <w:r w:rsidRPr="001B3121">
              <w:rPr>
                <w:rFonts w:ascii="Times New Roman" w:hAnsi="Times New Roman" w:cs="Times New Roman"/>
                <w:sz w:val="24"/>
                <w:szCs w:val="24"/>
              </w:rPr>
              <w:t>ğne iç yüzeyi düz ve kanalsız olmalıdır.</w:t>
            </w:r>
          </w:p>
          <w:p w14:paraId="3004697D" w14:textId="0AEB9BAA"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İğneler, dokudan çok rahat geçmeli, eğilip bükülmemesi, kı</w:t>
            </w:r>
            <w:r w:rsidR="00CA7750">
              <w:rPr>
                <w:rFonts w:ascii="Times New Roman" w:hAnsi="Times New Roman" w:cs="Times New Roman"/>
                <w:sz w:val="24"/>
                <w:szCs w:val="24"/>
              </w:rPr>
              <w:t>rılmaması için güçlü olmalı ve yüksek ala</w:t>
            </w:r>
            <w:r w:rsidRPr="001B3121">
              <w:rPr>
                <w:rFonts w:ascii="Times New Roman" w:hAnsi="Times New Roman" w:cs="Times New Roman"/>
                <w:sz w:val="24"/>
                <w:szCs w:val="24"/>
              </w:rPr>
              <w:t>şım çelikten imal edilmiş olmalıdır.</w:t>
            </w:r>
          </w:p>
          <w:p w14:paraId="4773F579" w14:textId="5042EDE2"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Kırılma ve bükülmeyi engellemek amacıyla iğnedeki nikel oranı (alaşımındaki) %7 den fazla veya Krom oranı (alaşımındaki) %10'dan fazla olmalı ve bu özellik iğne üreticisi firma tarafından noter onaylı tercüme evrak orijinali ile beraber ihale dosyasında ibraz edilmelidir.</w:t>
            </w:r>
          </w:p>
          <w:p w14:paraId="124B070D" w14:textId="4E964938"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İğne, kalsifiye doku</w:t>
            </w:r>
            <w:r w:rsidR="00CA7750">
              <w:rPr>
                <w:rFonts w:ascii="Times New Roman" w:hAnsi="Times New Roman" w:cs="Times New Roman"/>
                <w:sz w:val="24"/>
                <w:szCs w:val="24"/>
              </w:rPr>
              <w:t>larda rahatlıkla kullanılmalı, y</w:t>
            </w:r>
            <w:r w:rsidRPr="001B3121">
              <w:rPr>
                <w:rFonts w:ascii="Times New Roman" w:hAnsi="Times New Roman" w:cs="Times New Roman"/>
                <w:sz w:val="24"/>
                <w:szCs w:val="24"/>
              </w:rPr>
              <w:t>üzeyi pürüzsüz olmalı ve iğne keskinliğini/sivriliğini operasyon boyunca devam ettirmelidir.</w:t>
            </w:r>
          </w:p>
          <w:p w14:paraId="3320EECF" w14:textId="77777777"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İğneler dikiş süresince dokudan rahat geçme özelliğini yitirmemelidir. Dokulardan kolaylıkla ve minimum travmayla deforme olmadan geçmelidir.</w:t>
            </w:r>
          </w:p>
          <w:p w14:paraId="7F3F8520" w14:textId="79C948EF"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 xml:space="preserve">Cerrahi süturün iğnesinin gövdesi dokulardan geçerken portegüde stabil kalacak, başka dokulara zarar vermeyi önleyecek yapıda dizayn edilmiş olmalıdır. </w:t>
            </w:r>
          </w:p>
          <w:p w14:paraId="1B15D1CB" w14:textId="3B1D0642" w:rsidR="00195FEB"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İğne ve sütur çapı birbirine uyumlu olmalı, böylece iğne sütur birleşme noktası dokulardan geçerken travma yaratmamalıdır.</w:t>
            </w:r>
          </w:p>
        </w:tc>
      </w:tr>
      <w:tr w:rsidR="004B7494" w14:paraId="17A5157A" w14:textId="77777777" w:rsidTr="004B7494">
        <w:trPr>
          <w:trHeight w:val="1640"/>
        </w:trPr>
        <w:tc>
          <w:tcPr>
            <w:tcW w:w="1537" w:type="dxa"/>
          </w:tcPr>
          <w:p w14:paraId="70102810" w14:textId="77777777" w:rsidR="00066B3E" w:rsidRPr="004B7494" w:rsidRDefault="00066B3E" w:rsidP="00066B3E">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8303" w:type="dxa"/>
            <w:shd w:val="clear" w:color="auto" w:fill="auto"/>
          </w:tcPr>
          <w:p w14:paraId="4F8F95F2" w14:textId="5C591105"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İğne ile sütur birleşim noktasının bağlantısı sağlam yapılmalı, birleşme no</w:t>
            </w:r>
            <w:r w:rsidR="00CA7750">
              <w:rPr>
                <w:rFonts w:ascii="Times New Roman" w:hAnsi="Times New Roman" w:cs="Times New Roman"/>
                <w:sz w:val="24"/>
                <w:szCs w:val="24"/>
              </w:rPr>
              <w:t xml:space="preserve">ktasından ayrılma yaşanmamalı, </w:t>
            </w:r>
            <w:proofErr w:type="spellStart"/>
            <w:r w:rsidR="00CA7750">
              <w:rPr>
                <w:rFonts w:ascii="Times New Roman" w:hAnsi="Times New Roman" w:cs="Times New Roman"/>
                <w:sz w:val="24"/>
                <w:szCs w:val="24"/>
              </w:rPr>
              <w:t>sütur</w:t>
            </w:r>
            <w:proofErr w:type="spellEnd"/>
            <w:r w:rsidR="00CA7750">
              <w:rPr>
                <w:rFonts w:ascii="Times New Roman" w:hAnsi="Times New Roman" w:cs="Times New Roman"/>
                <w:sz w:val="24"/>
                <w:szCs w:val="24"/>
              </w:rPr>
              <w:t xml:space="preserve"> yüzeyi pürüzsüz olmalı, kolay düğüm kaydırılmalı, </w:t>
            </w:r>
            <w:proofErr w:type="spellStart"/>
            <w:r w:rsidR="00CA7750">
              <w:rPr>
                <w:rFonts w:ascii="Times New Roman" w:hAnsi="Times New Roman" w:cs="Times New Roman"/>
                <w:sz w:val="24"/>
                <w:szCs w:val="24"/>
              </w:rPr>
              <w:t>s</w:t>
            </w:r>
            <w:r w:rsidRPr="001B3121">
              <w:rPr>
                <w:rFonts w:ascii="Times New Roman" w:hAnsi="Times New Roman" w:cs="Times New Roman"/>
                <w:sz w:val="24"/>
                <w:szCs w:val="24"/>
              </w:rPr>
              <w:t>ütu</w:t>
            </w:r>
            <w:r w:rsidR="00CA7750">
              <w:rPr>
                <w:rFonts w:ascii="Times New Roman" w:hAnsi="Times New Roman" w:cs="Times New Roman"/>
                <w:sz w:val="24"/>
                <w:szCs w:val="24"/>
              </w:rPr>
              <w:t>r</w:t>
            </w:r>
            <w:proofErr w:type="spellEnd"/>
            <w:r w:rsidR="00CA7750">
              <w:rPr>
                <w:rFonts w:ascii="Times New Roman" w:hAnsi="Times New Roman" w:cs="Times New Roman"/>
                <w:sz w:val="24"/>
                <w:szCs w:val="24"/>
              </w:rPr>
              <w:t xml:space="preserve"> düğüm güvenliği sağlamalı ve ü</w:t>
            </w:r>
            <w:r w:rsidRPr="001B3121">
              <w:rPr>
                <w:rFonts w:ascii="Times New Roman" w:hAnsi="Times New Roman" w:cs="Times New Roman"/>
                <w:sz w:val="24"/>
                <w:szCs w:val="24"/>
              </w:rPr>
              <w:t>zerine bakteri yerleşecek boşluklar olmamalıdır.</w:t>
            </w:r>
          </w:p>
          <w:p w14:paraId="22526F96" w14:textId="26C8A3A4"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 xml:space="preserve">İğne sütur birleşme noktasında sütur muhteviyatını etkileyecek oranda mumlama olmamalı </w:t>
            </w:r>
            <w:r w:rsidR="00CA7750">
              <w:rPr>
                <w:rFonts w:ascii="Times New Roman" w:hAnsi="Times New Roman" w:cs="Times New Roman"/>
                <w:sz w:val="24"/>
                <w:szCs w:val="24"/>
              </w:rPr>
              <w:t xml:space="preserve">ve </w:t>
            </w:r>
            <w:proofErr w:type="spellStart"/>
            <w:r w:rsidR="00CA7750">
              <w:rPr>
                <w:rFonts w:ascii="Times New Roman" w:hAnsi="Times New Roman" w:cs="Times New Roman"/>
                <w:sz w:val="24"/>
                <w:szCs w:val="24"/>
              </w:rPr>
              <w:t>s</w:t>
            </w:r>
            <w:r w:rsidR="001B3121" w:rsidRPr="001B3121">
              <w:rPr>
                <w:rFonts w:ascii="Times New Roman" w:hAnsi="Times New Roman" w:cs="Times New Roman"/>
                <w:sz w:val="24"/>
                <w:szCs w:val="24"/>
              </w:rPr>
              <w:t>ütur</w:t>
            </w:r>
            <w:proofErr w:type="spellEnd"/>
            <w:r w:rsidRPr="001B3121">
              <w:rPr>
                <w:rFonts w:ascii="Times New Roman" w:hAnsi="Times New Roman" w:cs="Times New Roman"/>
                <w:sz w:val="24"/>
                <w:szCs w:val="24"/>
              </w:rPr>
              <w:t xml:space="preserve"> boyası iç karton makaraya renk vermemelidir.</w:t>
            </w:r>
          </w:p>
          <w:p w14:paraId="2CEF9A26" w14:textId="2C966FF9"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İğne dokudan geçtikten sonra sütur dokuya takılıp büzüşmemeli ve tiftiklenmemelidir.</w:t>
            </w:r>
          </w:p>
          <w:p w14:paraId="7EF976BF" w14:textId="2422AC8F"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Ürünlerin uzunlukları, kalınlıkları ve mukavemetleri USP v</w:t>
            </w:r>
            <w:r w:rsidR="00CA7750">
              <w:rPr>
                <w:rFonts w:ascii="Times New Roman" w:hAnsi="Times New Roman" w:cs="Times New Roman"/>
                <w:sz w:val="24"/>
                <w:szCs w:val="24"/>
              </w:rPr>
              <w:t>e EP değerlerine uygun olmalı</w:t>
            </w:r>
            <w:r w:rsidRPr="001B3121">
              <w:rPr>
                <w:rFonts w:ascii="Times New Roman" w:hAnsi="Times New Roman" w:cs="Times New Roman"/>
                <w:sz w:val="24"/>
                <w:szCs w:val="24"/>
              </w:rPr>
              <w:t>, yüksek gerilme gücüne sahip olmalıdır.</w:t>
            </w:r>
          </w:p>
          <w:p w14:paraId="2570B33E" w14:textId="11EAAAE3" w:rsidR="00C51205" w:rsidRPr="001B3121" w:rsidRDefault="00C51205" w:rsidP="001B3121">
            <w:pPr>
              <w:pStyle w:val="ListeParagraf"/>
              <w:numPr>
                <w:ilvl w:val="0"/>
                <w:numId w:val="19"/>
              </w:numPr>
              <w:spacing w:before="120" w:after="120" w:line="360" w:lineRule="auto"/>
              <w:ind w:left="634"/>
              <w:jc w:val="both"/>
              <w:rPr>
                <w:rFonts w:ascii="Times New Roman" w:hAnsi="Times New Roman" w:cs="Times New Roman"/>
                <w:sz w:val="24"/>
                <w:szCs w:val="24"/>
              </w:rPr>
            </w:pPr>
            <w:r w:rsidRPr="001B3121">
              <w:rPr>
                <w:rFonts w:ascii="Times New Roman" w:hAnsi="Times New Roman" w:cs="Times New Roman"/>
                <w:sz w:val="24"/>
                <w:szCs w:val="24"/>
              </w:rPr>
              <w:t>Süturün tensil kuvveti başlangıç o</w:t>
            </w:r>
            <w:r w:rsidR="008E57EA">
              <w:rPr>
                <w:rFonts w:ascii="Times New Roman" w:hAnsi="Times New Roman" w:cs="Times New Roman"/>
                <w:sz w:val="24"/>
                <w:szCs w:val="24"/>
              </w:rPr>
              <w:t xml:space="preserve">larak %100 olarak alındığında 5-7 </w:t>
            </w:r>
            <w:r w:rsidRPr="001B3121">
              <w:rPr>
                <w:rFonts w:ascii="Times New Roman" w:hAnsi="Times New Roman" w:cs="Times New Roman"/>
                <w:sz w:val="24"/>
                <w:szCs w:val="24"/>
              </w:rPr>
              <w:t>gün (%45-50),</w:t>
            </w:r>
            <w:r w:rsidR="00930122">
              <w:rPr>
                <w:rFonts w:ascii="Times New Roman" w:hAnsi="Times New Roman" w:cs="Times New Roman"/>
                <w:sz w:val="24"/>
                <w:szCs w:val="24"/>
              </w:rPr>
              <w:t>10-</w:t>
            </w:r>
            <w:r w:rsidRPr="001B3121">
              <w:rPr>
                <w:rFonts w:ascii="Times New Roman" w:hAnsi="Times New Roman" w:cs="Times New Roman"/>
                <w:sz w:val="24"/>
                <w:szCs w:val="24"/>
              </w:rPr>
              <w:t>14</w:t>
            </w:r>
            <w:r w:rsidR="00930122">
              <w:rPr>
                <w:rFonts w:ascii="Times New Roman" w:hAnsi="Times New Roman" w:cs="Times New Roman"/>
                <w:sz w:val="24"/>
                <w:szCs w:val="24"/>
              </w:rPr>
              <w:t xml:space="preserve"> </w:t>
            </w:r>
            <w:r w:rsidRPr="001B3121">
              <w:rPr>
                <w:rFonts w:ascii="Times New Roman" w:hAnsi="Times New Roman" w:cs="Times New Roman"/>
                <w:sz w:val="24"/>
                <w:szCs w:val="24"/>
              </w:rPr>
              <w:t xml:space="preserve">gün </w:t>
            </w:r>
            <w:r w:rsidR="001B3121" w:rsidRPr="001B3121">
              <w:rPr>
                <w:rFonts w:ascii="Times New Roman" w:hAnsi="Times New Roman" w:cs="Times New Roman"/>
                <w:sz w:val="24"/>
                <w:szCs w:val="24"/>
              </w:rPr>
              <w:t>(%0) doku</w:t>
            </w:r>
            <w:r w:rsidRPr="001B3121">
              <w:rPr>
                <w:rFonts w:ascii="Times New Roman" w:hAnsi="Times New Roman" w:cs="Times New Roman"/>
                <w:sz w:val="24"/>
                <w:szCs w:val="24"/>
              </w:rPr>
              <w:t xml:space="preserve"> desteği olmalı </w:t>
            </w:r>
            <w:r w:rsidR="00CA7750">
              <w:rPr>
                <w:rFonts w:ascii="Times New Roman" w:hAnsi="Times New Roman" w:cs="Times New Roman"/>
                <w:sz w:val="24"/>
                <w:szCs w:val="24"/>
              </w:rPr>
              <w:t>ve v</w:t>
            </w:r>
            <w:r w:rsidR="001B3121" w:rsidRPr="001B3121">
              <w:rPr>
                <w:rFonts w:ascii="Times New Roman" w:hAnsi="Times New Roman" w:cs="Times New Roman"/>
                <w:sz w:val="24"/>
                <w:szCs w:val="24"/>
              </w:rPr>
              <w:t>ücuttan</w:t>
            </w:r>
            <w:r w:rsidRPr="001B3121">
              <w:rPr>
                <w:rFonts w:ascii="Times New Roman" w:hAnsi="Times New Roman" w:cs="Times New Roman"/>
                <w:sz w:val="24"/>
                <w:szCs w:val="24"/>
              </w:rPr>
              <w:t xml:space="preserve"> tamamen atılımı en az 40-45 gün içerisinde olmalıdır.</w:t>
            </w:r>
          </w:p>
          <w:p w14:paraId="6F9907C5" w14:textId="77777777" w:rsidR="00C51205" w:rsidRPr="001B3121" w:rsidRDefault="00C51205" w:rsidP="001B3121">
            <w:pPr>
              <w:pStyle w:val="ListeParagraf"/>
              <w:numPr>
                <w:ilvl w:val="0"/>
                <w:numId w:val="19"/>
              </w:numPr>
              <w:shd w:val="clear" w:color="auto" w:fill="FFFFFF"/>
              <w:autoSpaceDE w:val="0"/>
              <w:autoSpaceDN w:val="0"/>
              <w:adjustRightInd w:val="0"/>
              <w:spacing w:before="120" w:after="120" w:line="360" w:lineRule="auto"/>
              <w:ind w:left="634"/>
              <w:jc w:val="both"/>
              <w:rPr>
                <w:rFonts w:ascii="Times New Roman" w:eastAsia="Times New Roman" w:hAnsi="Times New Roman" w:cs="Times New Roman"/>
                <w:sz w:val="24"/>
                <w:szCs w:val="24"/>
              </w:rPr>
            </w:pPr>
            <w:r w:rsidRPr="001B3121">
              <w:rPr>
                <w:rFonts w:ascii="Times New Roman" w:hAnsi="Times New Roman" w:cs="Times New Roman"/>
                <w:sz w:val="24"/>
                <w:szCs w:val="24"/>
              </w:rPr>
              <w:t>İğneler silikon kaplı olmalıdır.</w:t>
            </w:r>
            <w:bookmarkStart w:id="0" w:name="_Hlk49779215"/>
          </w:p>
          <w:p w14:paraId="06C34C79" w14:textId="77777777" w:rsidR="00C51205" w:rsidRPr="001B3121" w:rsidRDefault="00C51205" w:rsidP="001B3121">
            <w:pPr>
              <w:pStyle w:val="ListeParagraf"/>
              <w:numPr>
                <w:ilvl w:val="0"/>
                <w:numId w:val="19"/>
              </w:numPr>
              <w:shd w:val="clear" w:color="auto" w:fill="FFFFFF"/>
              <w:autoSpaceDE w:val="0"/>
              <w:autoSpaceDN w:val="0"/>
              <w:adjustRightInd w:val="0"/>
              <w:spacing w:before="120" w:after="120" w:line="360" w:lineRule="auto"/>
              <w:ind w:left="634"/>
              <w:jc w:val="both"/>
              <w:rPr>
                <w:rFonts w:ascii="Times New Roman" w:eastAsia="Times New Roman" w:hAnsi="Times New Roman" w:cs="Times New Roman"/>
                <w:sz w:val="24"/>
                <w:szCs w:val="24"/>
              </w:rPr>
            </w:pPr>
            <w:r w:rsidRPr="001B3121">
              <w:rPr>
                <w:rFonts w:ascii="Times New Roman" w:eastAsia="Times New Roman" w:hAnsi="Times New Roman" w:cs="Times New Roman"/>
                <w:sz w:val="24"/>
                <w:szCs w:val="24"/>
              </w:rPr>
              <w:t>Ürünün ambalajı açıldıktan sonra iğneye portegü yardımı ile kolayca ulaşılabilmeli, sütur paketten çıkarken düğüm olmamalı ve kıvrımsız çıkabilmelidir.</w:t>
            </w:r>
            <w:bookmarkEnd w:id="0"/>
            <w:r w:rsidRPr="001B3121">
              <w:rPr>
                <w:rFonts w:ascii="Times New Roman" w:eastAsia="Times New Roman" w:hAnsi="Times New Roman" w:cs="Times New Roman"/>
                <w:sz w:val="24"/>
                <w:szCs w:val="24"/>
              </w:rPr>
              <w:t xml:space="preserve"> </w:t>
            </w:r>
          </w:p>
          <w:p w14:paraId="4A1466D5" w14:textId="203A8752" w:rsidR="00C51205" w:rsidRPr="001B3121" w:rsidRDefault="00C51205" w:rsidP="001B3121">
            <w:pPr>
              <w:pStyle w:val="ListeParagraf"/>
              <w:numPr>
                <w:ilvl w:val="0"/>
                <w:numId w:val="19"/>
              </w:numPr>
              <w:shd w:val="clear" w:color="auto" w:fill="FFFFFF"/>
              <w:autoSpaceDE w:val="0"/>
              <w:autoSpaceDN w:val="0"/>
              <w:adjustRightInd w:val="0"/>
              <w:spacing w:before="120" w:after="120" w:line="360" w:lineRule="auto"/>
              <w:ind w:left="634"/>
              <w:jc w:val="both"/>
              <w:rPr>
                <w:rFonts w:ascii="Times New Roman" w:eastAsia="Times New Roman" w:hAnsi="Times New Roman" w:cs="Times New Roman"/>
                <w:sz w:val="24"/>
                <w:szCs w:val="24"/>
              </w:rPr>
            </w:pPr>
            <w:r w:rsidRPr="001B3121">
              <w:rPr>
                <w:rFonts w:ascii="Times New Roman" w:eastAsia="Times New Roman" w:hAnsi="Times New Roman" w:cs="Times New Roman"/>
                <w:sz w:val="24"/>
                <w:szCs w:val="24"/>
              </w:rPr>
              <w:t xml:space="preserve">Ambalaj süturun kıvrılmasını engelleyecek şekilde yapılmış </w:t>
            </w:r>
            <w:r w:rsidR="00CA7750">
              <w:rPr>
                <w:rFonts w:ascii="Times New Roman" w:eastAsia="Times New Roman" w:hAnsi="Times New Roman" w:cs="Times New Roman"/>
                <w:sz w:val="24"/>
                <w:szCs w:val="24"/>
              </w:rPr>
              <w:t>olmalı ve ü</w:t>
            </w:r>
            <w:r w:rsidRPr="001B3121">
              <w:rPr>
                <w:rFonts w:ascii="Times New Roman" w:eastAsia="Times New Roman" w:hAnsi="Times New Roman" w:cs="Times New Roman"/>
                <w:sz w:val="24"/>
                <w:szCs w:val="24"/>
              </w:rPr>
              <w:t>rünün ambalajı açıldıktan sonra iğneye portegü yardımı ile kolayca ulaşılabilmelidir.</w:t>
            </w:r>
          </w:p>
          <w:p w14:paraId="5CCBFDE3" w14:textId="3966698E" w:rsidR="00C51205" w:rsidRPr="001B3121" w:rsidRDefault="001B3121" w:rsidP="001B3121">
            <w:pPr>
              <w:pStyle w:val="ListeParagraf"/>
              <w:numPr>
                <w:ilvl w:val="0"/>
                <w:numId w:val="19"/>
              </w:numPr>
              <w:shd w:val="clear" w:color="auto" w:fill="FFFFFF"/>
              <w:autoSpaceDE w:val="0"/>
              <w:autoSpaceDN w:val="0"/>
              <w:adjustRightInd w:val="0"/>
              <w:spacing w:before="120" w:after="120" w:line="360" w:lineRule="auto"/>
              <w:ind w:left="634"/>
              <w:jc w:val="both"/>
              <w:rPr>
                <w:rFonts w:ascii="Times New Roman" w:eastAsia="Times New Roman" w:hAnsi="Times New Roman" w:cs="Times New Roman"/>
                <w:sz w:val="24"/>
                <w:szCs w:val="24"/>
              </w:rPr>
            </w:pPr>
            <w:r w:rsidRPr="001B3121">
              <w:rPr>
                <w:rFonts w:ascii="Times New Roman" w:eastAsia="Times New Roman" w:hAnsi="Times New Roman" w:cs="Times New Roman"/>
                <w:sz w:val="24"/>
                <w:szCs w:val="24"/>
              </w:rPr>
              <w:t>Sütur</w:t>
            </w:r>
            <w:r w:rsidR="00C51205" w:rsidRPr="001B3121">
              <w:rPr>
                <w:rFonts w:ascii="Times New Roman" w:eastAsia="Times New Roman" w:hAnsi="Times New Roman" w:cs="Times New Roman"/>
                <w:sz w:val="24"/>
                <w:szCs w:val="24"/>
              </w:rPr>
              <w:t xml:space="preserve"> paketten çıkarken düğüm olmamalı ve kıvrımsız çıkabilmelidir.</w:t>
            </w:r>
          </w:p>
          <w:p w14:paraId="1B153529" w14:textId="2DDE770A" w:rsidR="00195FEB" w:rsidRPr="000F5ABE" w:rsidRDefault="00195FEB" w:rsidP="001B3121">
            <w:pPr>
              <w:shd w:val="clear" w:color="auto" w:fill="FFFFFF"/>
              <w:autoSpaceDE w:val="0"/>
              <w:autoSpaceDN w:val="0"/>
              <w:adjustRightInd w:val="0"/>
              <w:spacing w:before="120" w:after="120" w:line="360" w:lineRule="auto"/>
              <w:ind w:left="634"/>
              <w:jc w:val="both"/>
              <w:rPr>
                <w:rFonts w:ascii="Times New Roman" w:hAnsi="Times New Roman" w:cs="Times New Roman"/>
                <w:sz w:val="24"/>
                <w:szCs w:val="24"/>
              </w:rPr>
            </w:pPr>
          </w:p>
        </w:tc>
      </w:tr>
      <w:tr w:rsidR="00443117" w14:paraId="4846C3FC" w14:textId="77777777" w:rsidTr="004B7494">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8303" w:type="dxa"/>
            <w:shd w:val="clear" w:color="auto" w:fill="auto"/>
          </w:tcPr>
          <w:p w14:paraId="419E10D7" w14:textId="77777777" w:rsidR="001B3121" w:rsidRPr="001B3121" w:rsidRDefault="001B3121" w:rsidP="001B3121">
            <w:pPr>
              <w:pStyle w:val="ListeParagraf"/>
              <w:numPr>
                <w:ilvl w:val="0"/>
                <w:numId w:val="19"/>
              </w:numPr>
              <w:spacing w:before="120" w:after="120" w:line="360" w:lineRule="auto"/>
              <w:jc w:val="both"/>
              <w:rPr>
                <w:rFonts w:ascii="Times New Roman" w:hAnsi="Times New Roman" w:cs="Times New Roman"/>
                <w:sz w:val="24"/>
                <w:szCs w:val="24"/>
              </w:rPr>
            </w:pPr>
            <w:r w:rsidRPr="001B3121">
              <w:rPr>
                <w:rFonts w:ascii="Times New Roman" w:hAnsi="Times New Roman" w:cs="Times New Roman"/>
                <w:sz w:val="24"/>
                <w:szCs w:val="24"/>
              </w:rPr>
              <w:t xml:space="preserve">Kutularda en az 12 paket ile ambalajlanmış olmalı, içerisinde birim ambalajdan kaç adet olduğu belirtilmelidir. </w:t>
            </w:r>
          </w:p>
          <w:p w14:paraId="67F8CDA3" w14:textId="4B360C31" w:rsidR="001B3121" w:rsidRPr="001B3121" w:rsidRDefault="001B3121" w:rsidP="001B3121">
            <w:pPr>
              <w:pStyle w:val="ListeParagraf"/>
              <w:numPr>
                <w:ilvl w:val="0"/>
                <w:numId w:val="19"/>
              </w:numPr>
              <w:spacing w:before="120" w:after="120" w:line="360" w:lineRule="auto"/>
              <w:jc w:val="both"/>
              <w:rPr>
                <w:rFonts w:ascii="Times New Roman" w:hAnsi="Times New Roman" w:cs="Times New Roman"/>
                <w:sz w:val="24"/>
                <w:szCs w:val="24"/>
              </w:rPr>
            </w:pPr>
            <w:r w:rsidRPr="001B3121">
              <w:rPr>
                <w:rFonts w:ascii="Times New Roman" w:hAnsi="Times New Roman" w:cs="Times New Roman"/>
                <w:sz w:val="24"/>
                <w:szCs w:val="24"/>
              </w:rPr>
              <w:t xml:space="preserve">Birim ambalajı veya kutu üzerinde imalatçı firmanın ticari adı veya kısa adı, üretim yeri, filament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w:t>
            </w:r>
            <w:r w:rsidR="00CA7750">
              <w:rPr>
                <w:rFonts w:ascii="Times New Roman" w:hAnsi="Times New Roman" w:cs="Times New Roman"/>
                <w:sz w:val="24"/>
                <w:szCs w:val="24"/>
              </w:rPr>
              <w:t xml:space="preserve">belirtilmiş </w:t>
            </w:r>
            <w:r w:rsidR="00CA7750" w:rsidRPr="001B3121">
              <w:rPr>
                <w:rFonts w:ascii="Times New Roman" w:hAnsi="Times New Roman" w:cs="Times New Roman"/>
                <w:sz w:val="24"/>
                <w:szCs w:val="24"/>
              </w:rPr>
              <w:t>olmalıdır</w:t>
            </w:r>
            <w:r w:rsidRPr="001B3121">
              <w:rPr>
                <w:rFonts w:ascii="Times New Roman" w:hAnsi="Times New Roman" w:cs="Times New Roman"/>
                <w:sz w:val="24"/>
                <w:szCs w:val="24"/>
              </w:rPr>
              <w:t>.  Kutu ambalajın üzerinde yazması gereken bilgiler Türkçe olmalıdır.</w:t>
            </w:r>
          </w:p>
          <w:p w14:paraId="4EF5D5A2" w14:textId="317619EA" w:rsidR="001B3121" w:rsidRPr="001B3121" w:rsidRDefault="001B3121" w:rsidP="001B3121">
            <w:pPr>
              <w:pStyle w:val="ListeParagraf"/>
              <w:numPr>
                <w:ilvl w:val="0"/>
                <w:numId w:val="19"/>
              </w:numPr>
              <w:spacing w:before="120" w:after="120" w:line="360" w:lineRule="auto"/>
              <w:jc w:val="both"/>
              <w:rPr>
                <w:rFonts w:ascii="Times New Roman" w:hAnsi="Times New Roman" w:cs="Times New Roman"/>
                <w:sz w:val="24"/>
                <w:szCs w:val="24"/>
              </w:rPr>
            </w:pPr>
            <w:r w:rsidRPr="001B3121">
              <w:rPr>
                <w:rFonts w:ascii="Times New Roman" w:hAnsi="Times New Roman" w:cs="Times New Roman"/>
                <w:sz w:val="24"/>
                <w:szCs w:val="24"/>
              </w:rPr>
              <w:t xml:space="preserve">İplik ambalajının kullanım esnasına kadar sterilizasyonu bozulmayacak şekilde su, nemden, </w:t>
            </w:r>
            <w:r w:rsidR="00CA7750">
              <w:rPr>
                <w:rFonts w:ascii="Times New Roman" w:hAnsi="Times New Roman" w:cs="Times New Roman"/>
                <w:sz w:val="24"/>
                <w:szCs w:val="24"/>
              </w:rPr>
              <w:t>ısıdan, ışıktan korunması için d</w:t>
            </w:r>
            <w:r w:rsidRPr="001B3121">
              <w:rPr>
                <w:rFonts w:ascii="Times New Roman" w:hAnsi="Times New Roman" w:cs="Times New Roman"/>
                <w:sz w:val="24"/>
                <w:szCs w:val="24"/>
              </w:rPr>
              <w:t xml:space="preserve">ış ambalajı; soyulabilir nitelikte alüminyum folyo veya bir yüzü şeffaf diğer yüzü su ve nem geçirmeyen kâğıt, iç ambalajı; soyulabilir alüminyum folyo veya </w:t>
            </w:r>
            <w:proofErr w:type="spellStart"/>
            <w:r w:rsidRPr="001B3121">
              <w:rPr>
                <w:rFonts w:ascii="Times New Roman" w:hAnsi="Times New Roman" w:cs="Times New Roman"/>
                <w:sz w:val="24"/>
                <w:szCs w:val="24"/>
              </w:rPr>
              <w:t>blister</w:t>
            </w:r>
            <w:proofErr w:type="spellEnd"/>
            <w:r w:rsidRPr="001B3121">
              <w:rPr>
                <w:rFonts w:ascii="Times New Roman" w:hAnsi="Times New Roman" w:cs="Times New Roman"/>
                <w:sz w:val="24"/>
                <w:szCs w:val="24"/>
              </w:rPr>
              <w:t>/plastik/karton olmalıdır.</w:t>
            </w:r>
          </w:p>
          <w:p w14:paraId="463A5E77" w14:textId="4D099814" w:rsidR="00443117" w:rsidRPr="001B3121" w:rsidRDefault="001B3121" w:rsidP="001B3121">
            <w:pPr>
              <w:pStyle w:val="ListeParagraf"/>
              <w:numPr>
                <w:ilvl w:val="0"/>
                <w:numId w:val="19"/>
              </w:numPr>
              <w:spacing w:before="120" w:after="120" w:line="360" w:lineRule="auto"/>
              <w:jc w:val="both"/>
              <w:rPr>
                <w:rFonts w:ascii="Times New Roman" w:hAnsi="Times New Roman" w:cs="Times New Roman"/>
                <w:sz w:val="24"/>
                <w:szCs w:val="24"/>
              </w:rPr>
            </w:pPr>
            <w:r w:rsidRPr="001B3121">
              <w:rPr>
                <w:rFonts w:ascii="Times New Roman" w:hAnsi="Times New Roman" w:cs="Times New Roman"/>
                <w:sz w:val="24"/>
                <w:szCs w:val="24"/>
              </w:rPr>
              <w:t>Sterilizasyonu Etilen oksit veya Gama ile yapılmış olmalıdır.</w:t>
            </w: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46DA" w14:textId="77777777" w:rsidR="00BD04FC" w:rsidRDefault="00BD04FC" w:rsidP="00CC1546">
      <w:pPr>
        <w:spacing w:after="0" w:line="240" w:lineRule="auto"/>
      </w:pPr>
      <w:r>
        <w:separator/>
      </w:r>
    </w:p>
  </w:endnote>
  <w:endnote w:type="continuationSeparator" w:id="0">
    <w:p w14:paraId="53A24BA9" w14:textId="77777777" w:rsidR="00BD04FC" w:rsidRDefault="00BD04FC"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A45F" w14:textId="77777777" w:rsidR="001B3121" w:rsidRDefault="001B31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C395" w14:textId="77777777" w:rsidR="001B3121" w:rsidRDefault="001B31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E3C8" w14:textId="77777777" w:rsidR="001B3121" w:rsidRDefault="001B31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70EC" w14:textId="77777777" w:rsidR="00BD04FC" w:rsidRDefault="00BD04FC" w:rsidP="00CC1546">
      <w:pPr>
        <w:spacing w:after="0" w:line="240" w:lineRule="auto"/>
      </w:pPr>
      <w:r>
        <w:separator/>
      </w:r>
    </w:p>
  </w:footnote>
  <w:footnote w:type="continuationSeparator" w:id="0">
    <w:p w14:paraId="2D217B8A" w14:textId="77777777" w:rsidR="00BD04FC" w:rsidRDefault="00BD04FC"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7541" w14:textId="77777777" w:rsidR="001B3121" w:rsidRDefault="001B31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A0F1" w14:textId="2C0410EB" w:rsidR="001B3121" w:rsidRPr="00ED395B" w:rsidRDefault="001B3121" w:rsidP="001B3121">
    <w:pPr>
      <w:pStyle w:val="AralkYok"/>
      <w:spacing w:before="120" w:after="120" w:line="360" w:lineRule="auto"/>
      <w:jc w:val="both"/>
      <w:rPr>
        <w:rFonts w:ascii="Times New Roman" w:eastAsia="Times New Roman" w:hAnsi="Times New Roman" w:cs="Times New Roman"/>
        <w:b/>
        <w:sz w:val="24"/>
        <w:szCs w:val="24"/>
      </w:rPr>
    </w:pPr>
    <w:r w:rsidRPr="00ED395B">
      <w:rPr>
        <w:rFonts w:ascii="Times New Roman" w:eastAsia="Times New Roman" w:hAnsi="Times New Roman" w:cs="Times New Roman"/>
        <w:b/>
        <w:sz w:val="24"/>
        <w:szCs w:val="24"/>
      </w:rPr>
      <w:t xml:space="preserve">SMT2809-CERRAHİ </w:t>
    </w:r>
    <w:r w:rsidRPr="00ED395B">
      <w:rPr>
        <w:rFonts w:ascii="Times New Roman" w:eastAsia="Times New Roman" w:hAnsi="Times New Roman" w:cs="Times New Roman"/>
        <w:b/>
        <w:sz w:val="24"/>
        <w:szCs w:val="24"/>
      </w:rPr>
      <w:t>S</w:t>
    </w:r>
    <w:r w:rsidR="00ED395B">
      <w:rPr>
        <w:rFonts w:ascii="Times New Roman" w:eastAsia="Times New Roman" w:hAnsi="Times New Roman" w:cs="Times New Roman"/>
        <w:b/>
        <w:sz w:val="24"/>
        <w:szCs w:val="24"/>
      </w:rPr>
      <w:t>Ü</w:t>
    </w:r>
    <w:bookmarkStart w:id="1" w:name="_GoBack"/>
    <w:bookmarkEnd w:id="1"/>
    <w:r w:rsidRPr="00ED395B">
      <w:rPr>
        <w:rFonts w:ascii="Times New Roman" w:eastAsia="Times New Roman" w:hAnsi="Times New Roman" w:cs="Times New Roman"/>
        <w:b/>
        <w:sz w:val="24"/>
        <w:szCs w:val="24"/>
      </w:rPr>
      <w:t>T</w:t>
    </w:r>
    <w:r w:rsidR="00ED395B">
      <w:rPr>
        <w:rFonts w:ascii="Times New Roman" w:eastAsia="Times New Roman" w:hAnsi="Times New Roman" w:cs="Times New Roman"/>
        <w:b/>
        <w:sz w:val="24"/>
        <w:szCs w:val="24"/>
      </w:rPr>
      <w:t>U</w:t>
    </w:r>
    <w:r w:rsidRPr="00ED395B">
      <w:rPr>
        <w:rFonts w:ascii="Times New Roman" w:eastAsia="Times New Roman" w:hAnsi="Times New Roman" w:cs="Times New Roman"/>
        <w:b/>
        <w:sz w:val="24"/>
        <w:szCs w:val="24"/>
      </w:rPr>
      <w:t>R, POLİGLAKTİN, SENTETİK, MULTİFLAMENT, HIZLI EMİLEBİLEN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88ECE" w14:textId="77777777" w:rsidR="001B3121" w:rsidRDefault="001B31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775EC5"/>
    <w:multiLevelType w:val="hybridMultilevel"/>
    <w:tmpl w:val="0884E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17AA14EC"/>
    <w:multiLevelType w:val="hybridMultilevel"/>
    <w:tmpl w:val="840C5080"/>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ED7A77"/>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2D39F4"/>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DC2089C"/>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4997471"/>
    <w:multiLevelType w:val="hybridMultilevel"/>
    <w:tmpl w:val="D9728FAE"/>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17"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0"/>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5"/>
  </w:num>
  <w:num w:numId="13">
    <w:abstractNumId w:val="12"/>
  </w:num>
  <w:num w:numId="14">
    <w:abstractNumId w:val="11"/>
  </w:num>
  <w:num w:numId="15">
    <w:abstractNumId w:val="4"/>
  </w:num>
  <w:num w:numId="16">
    <w:abstractNumId w:val="14"/>
  </w:num>
  <w:num w:numId="17">
    <w:abstractNumId w:val="8"/>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465BE"/>
    <w:rsid w:val="00066B3E"/>
    <w:rsid w:val="000D04A5"/>
    <w:rsid w:val="000F5ABE"/>
    <w:rsid w:val="00104579"/>
    <w:rsid w:val="00167C37"/>
    <w:rsid w:val="00195FEB"/>
    <w:rsid w:val="001A0D55"/>
    <w:rsid w:val="001B3121"/>
    <w:rsid w:val="00205531"/>
    <w:rsid w:val="002618E3"/>
    <w:rsid w:val="00267936"/>
    <w:rsid w:val="002B66F4"/>
    <w:rsid w:val="002C0FC3"/>
    <w:rsid w:val="0031011E"/>
    <w:rsid w:val="00331203"/>
    <w:rsid w:val="00331D4B"/>
    <w:rsid w:val="00336300"/>
    <w:rsid w:val="003D1935"/>
    <w:rsid w:val="00443117"/>
    <w:rsid w:val="004B7494"/>
    <w:rsid w:val="00500422"/>
    <w:rsid w:val="00702273"/>
    <w:rsid w:val="00842FB2"/>
    <w:rsid w:val="008E57EA"/>
    <w:rsid w:val="009020C5"/>
    <w:rsid w:val="00930122"/>
    <w:rsid w:val="00936492"/>
    <w:rsid w:val="00A0594E"/>
    <w:rsid w:val="00A76582"/>
    <w:rsid w:val="00AE7A5D"/>
    <w:rsid w:val="00BA3150"/>
    <w:rsid w:val="00BD04FC"/>
    <w:rsid w:val="00BD6076"/>
    <w:rsid w:val="00BF4EE4"/>
    <w:rsid w:val="00BF5AAE"/>
    <w:rsid w:val="00C51205"/>
    <w:rsid w:val="00C8052B"/>
    <w:rsid w:val="00CA7750"/>
    <w:rsid w:val="00CB6986"/>
    <w:rsid w:val="00CC1546"/>
    <w:rsid w:val="00D456EB"/>
    <w:rsid w:val="00DF23BE"/>
    <w:rsid w:val="00EC1558"/>
    <w:rsid w:val="00ED3775"/>
    <w:rsid w:val="00ED395B"/>
    <w:rsid w:val="00F87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439687084">
      <w:bodyDiv w:val="1"/>
      <w:marLeft w:val="0"/>
      <w:marRight w:val="0"/>
      <w:marTop w:val="0"/>
      <w:marBottom w:val="0"/>
      <w:divBdr>
        <w:top w:val="none" w:sz="0" w:space="0" w:color="auto"/>
        <w:left w:val="none" w:sz="0" w:space="0" w:color="auto"/>
        <w:bottom w:val="none" w:sz="0" w:space="0" w:color="auto"/>
        <w:right w:val="none" w:sz="0" w:space="0" w:color="auto"/>
      </w:divBdr>
    </w:div>
    <w:div w:id="744107739">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7AC6-C6B0-4DF3-8434-A834B430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2</cp:revision>
  <dcterms:created xsi:type="dcterms:W3CDTF">2024-01-16T12:39:00Z</dcterms:created>
  <dcterms:modified xsi:type="dcterms:W3CDTF">2024-01-16T12:39:00Z</dcterms:modified>
</cp:coreProperties>
</file>