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gridCol w:w="8364"/>
      </w:tblGrid>
      <w:tr w:rsidR="004B7494" w:rsidRPr="004E5F7C" w14:paraId="5791AC46" w14:textId="77777777" w:rsidTr="00DA316A">
        <w:trPr>
          <w:trHeight w:val="1268"/>
        </w:trPr>
        <w:tc>
          <w:tcPr>
            <w:tcW w:w="1560" w:type="dxa"/>
          </w:tcPr>
          <w:p w14:paraId="6B57E4C5" w14:textId="77777777" w:rsidR="004B7494" w:rsidRPr="004E5F7C" w:rsidRDefault="004B7494" w:rsidP="000D3BC5">
            <w:pPr>
              <w:pStyle w:val="Balk2"/>
              <w:spacing w:before="0" w:line="360" w:lineRule="auto"/>
              <w:jc w:val="both"/>
              <w:rPr>
                <w:rFonts w:ascii="Times New Roman" w:hAnsi="Times New Roman" w:cs="Times New Roman"/>
                <w:b/>
                <w:color w:val="auto"/>
                <w:sz w:val="24"/>
                <w:szCs w:val="24"/>
              </w:rPr>
            </w:pPr>
            <w:r w:rsidRPr="004E5F7C">
              <w:rPr>
                <w:rFonts w:ascii="Times New Roman" w:hAnsi="Times New Roman" w:cs="Times New Roman"/>
                <w:b/>
                <w:color w:val="auto"/>
                <w:sz w:val="24"/>
                <w:szCs w:val="24"/>
              </w:rPr>
              <w:t xml:space="preserve">SMT Temel İşlevi: </w:t>
            </w:r>
          </w:p>
        </w:tc>
        <w:tc>
          <w:tcPr>
            <w:tcW w:w="8364" w:type="dxa"/>
            <w:vAlign w:val="center"/>
          </w:tcPr>
          <w:p w14:paraId="0699DBCB" w14:textId="280F5C4A" w:rsidR="00696F04" w:rsidRPr="0086628B" w:rsidRDefault="00387403"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cerrahi operasyonlarda doku yakınlaştırma, bağlanma ve onarım yapma amacıyla üretilmiş </w:t>
            </w:r>
            <w:r w:rsidRPr="0086628B">
              <w:rPr>
                <w:rFonts w:ascii="Times New Roman" w:hAnsi="Times New Roman" w:cs="Times New Roman"/>
                <w:color w:val="0A0A0A"/>
                <w:sz w:val="24"/>
                <w:szCs w:val="24"/>
                <w:shd w:val="clear" w:color="auto" w:fill="FFFFFF"/>
              </w:rPr>
              <w:t>tek kullanımlık</w:t>
            </w:r>
            <w:r w:rsidR="00B70406" w:rsidRPr="0086628B">
              <w:rPr>
                <w:rFonts w:ascii="Times New Roman" w:hAnsi="Times New Roman" w:cs="Times New Roman"/>
                <w:color w:val="0A0A0A"/>
                <w:sz w:val="24"/>
                <w:szCs w:val="24"/>
                <w:shd w:val="clear" w:color="auto" w:fill="FFFFFF"/>
              </w:rPr>
              <w:t xml:space="preserve"> emilebilen</w:t>
            </w:r>
            <w:r w:rsidRPr="0086628B">
              <w:rPr>
                <w:rFonts w:ascii="Times New Roman" w:hAnsi="Times New Roman" w:cs="Times New Roman"/>
                <w:color w:val="0A0A0A"/>
                <w:sz w:val="24"/>
                <w:szCs w:val="24"/>
                <w:shd w:val="clear" w:color="auto" w:fill="FFFFFF"/>
              </w:rPr>
              <w:t xml:space="preserve"> cerrahi </w:t>
            </w:r>
            <w:proofErr w:type="spellStart"/>
            <w:r w:rsidRPr="0086628B">
              <w:rPr>
                <w:rFonts w:ascii="Times New Roman" w:hAnsi="Times New Roman" w:cs="Times New Roman"/>
                <w:color w:val="0A0A0A"/>
                <w:sz w:val="24"/>
                <w:szCs w:val="24"/>
                <w:shd w:val="clear" w:color="auto" w:fill="FFFFFF"/>
              </w:rPr>
              <w:t>süt</w:t>
            </w:r>
            <w:r w:rsidR="00881C20" w:rsidRPr="0086628B">
              <w:rPr>
                <w:rFonts w:ascii="Times New Roman" w:hAnsi="Times New Roman" w:cs="Times New Roman"/>
                <w:color w:val="0A0A0A"/>
                <w:sz w:val="24"/>
                <w:szCs w:val="24"/>
                <w:shd w:val="clear" w:color="auto" w:fill="FFFFFF"/>
              </w:rPr>
              <w:t>u</w:t>
            </w:r>
            <w:r w:rsidRPr="0086628B">
              <w:rPr>
                <w:rFonts w:ascii="Times New Roman" w:hAnsi="Times New Roman" w:cs="Times New Roman"/>
                <w:color w:val="0A0A0A"/>
                <w:sz w:val="24"/>
                <w:szCs w:val="24"/>
                <w:shd w:val="clear" w:color="auto" w:fill="FFFFFF"/>
              </w:rPr>
              <w:t>r</w:t>
            </w:r>
            <w:proofErr w:type="spellEnd"/>
            <w:r w:rsidRPr="0086628B">
              <w:rPr>
                <w:rFonts w:ascii="Times New Roman" w:hAnsi="Times New Roman" w:cs="Times New Roman"/>
                <w:color w:val="0A0A0A"/>
                <w:sz w:val="24"/>
                <w:szCs w:val="24"/>
                <w:shd w:val="clear" w:color="auto" w:fill="FFFFFF"/>
              </w:rPr>
              <w:t xml:space="preserve"> olmalıdır.</w:t>
            </w:r>
          </w:p>
        </w:tc>
      </w:tr>
      <w:tr w:rsidR="004B7494" w:rsidRPr="004E5F7C" w14:paraId="48B12155" w14:textId="77777777" w:rsidTr="0036614F">
        <w:trPr>
          <w:trHeight w:val="1108"/>
        </w:trPr>
        <w:tc>
          <w:tcPr>
            <w:tcW w:w="1560" w:type="dxa"/>
          </w:tcPr>
          <w:p w14:paraId="0B36AB79" w14:textId="59BCEF99" w:rsidR="004B7494" w:rsidRPr="004E5F7C" w:rsidRDefault="004B7494" w:rsidP="000D3BC5">
            <w:pPr>
              <w:pStyle w:val="Balk2"/>
              <w:spacing w:before="0" w:line="360" w:lineRule="auto"/>
              <w:jc w:val="both"/>
              <w:rPr>
                <w:rFonts w:ascii="Times New Roman" w:hAnsi="Times New Roman" w:cs="Times New Roman"/>
                <w:b/>
                <w:color w:val="auto"/>
                <w:sz w:val="24"/>
                <w:szCs w:val="24"/>
              </w:rPr>
            </w:pPr>
            <w:r w:rsidRPr="004E5F7C">
              <w:rPr>
                <w:rFonts w:ascii="Times New Roman" w:hAnsi="Times New Roman" w:cs="Times New Roman"/>
                <w:b/>
                <w:color w:val="auto"/>
                <w:sz w:val="24"/>
                <w:szCs w:val="24"/>
              </w:rPr>
              <w:t xml:space="preserve">SM Malzeme Tanımlama Bilgileri: </w:t>
            </w:r>
          </w:p>
        </w:tc>
        <w:tc>
          <w:tcPr>
            <w:tcW w:w="8364" w:type="dxa"/>
          </w:tcPr>
          <w:p w14:paraId="438A3233" w14:textId="77777777" w:rsidR="00387403" w:rsidRPr="0086628B" w:rsidRDefault="00387403"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%100 </w:t>
            </w:r>
            <w:proofErr w:type="spellStart"/>
            <w:r w:rsidRPr="0086628B">
              <w:rPr>
                <w:rFonts w:ascii="Times New Roman" w:hAnsi="Times New Roman" w:cs="Times New Roman"/>
                <w:sz w:val="24"/>
                <w:szCs w:val="24"/>
              </w:rPr>
              <w:t>poliglikolik</w:t>
            </w:r>
            <w:proofErr w:type="spellEnd"/>
            <w:r w:rsidRPr="0086628B">
              <w:rPr>
                <w:rFonts w:ascii="Times New Roman" w:hAnsi="Times New Roman" w:cs="Times New Roman"/>
                <w:sz w:val="24"/>
                <w:szCs w:val="24"/>
              </w:rPr>
              <w:t xml:space="preserve"> asitten üretilmiş olmalıdır.</w:t>
            </w:r>
          </w:p>
          <w:p w14:paraId="27B4A140" w14:textId="3177A3E1" w:rsidR="00387403" w:rsidRPr="0086628B" w:rsidRDefault="00387403"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w:t>
            </w:r>
            <w:proofErr w:type="spellStart"/>
            <w:r w:rsidRPr="0086628B">
              <w:rPr>
                <w:rFonts w:ascii="Times New Roman" w:hAnsi="Times New Roman" w:cs="Times New Roman"/>
                <w:sz w:val="24"/>
                <w:szCs w:val="24"/>
              </w:rPr>
              <w:t>poliglikolik</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asit&amp;kalsiyum</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stearat</w:t>
            </w:r>
            <w:proofErr w:type="spellEnd"/>
            <w:r w:rsidRPr="0086628B">
              <w:rPr>
                <w:rFonts w:ascii="Times New Roman" w:hAnsi="Times New Roman" w:cs="Times New Roman"/>
                <w:sz w:val="24"/>
                <w:szCs w:val="24"/>
              </w:rPr>
              <w:t xml:space="preserve"> veya </w:t>
            </w:r>
            <w:proofErr w:type="spellStart"/>
            <w:r w:rsidRPr="0086628B">
              <w:rPr>
                <w:rFonts w:ascii="Times New Roman" w:hAnsi="Times New Roman" w:cs="Times New Roman"/>
                <w:sz w:val="24"/>
                <w:szCs w:val="24"/>
              </w:rPr>
              <w:t>polikaprolakton&amp;kalsiyum</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stearat</w:t>
            </w:r>
            <w:proofErr w:type="spellEnd"/>
            <w:r w:rsidRPr="0086628B">
              <w:rPr>
                <w:rFonts w:ascii="Times New Roman" w:hAnsi="Times New Roman" w:cs="Times New Roman"/>
                <w:sz w:val="24"/>
                <w:szCs w:val="24"/>
              </w:rPr>
              <w:t xml:space="preserve"> ile kaplanmış olmalıdır.</w:t>
            </w:r>
          </w:p>
          <w:p w14:paraId="579ADC1B" w14:textId="5D4949A6" w:rsidR="00387403" w:rsidRPr="0086628B" w:rsidRDefault="00387403"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w:t>
            </w:r>
            <w:proofErr w:type="spellStart"/>
            <w:r w:rsidRPr="0086628B">
              <w:rPr>
                <w:rStyle w:val="Gl"/>
                <w:rFonts w:ascii="Times New Roman" w:hAnsi="Times New Roman" w:cs="Times New Roman"/>
                <w:b w:val="0"/>
                <w:color w:val="0A0A0A"/>
                <w:sz w:val="24"/>
                <w:szCs w:val="24"/>
                <w:shd w:val="clear" w:color="auto" w:fill="FFFFFF"/>
              </w:rPr>
              <w:t>multifilament</w:t>
            </w:r>
            <w:proofErr w:type="spellEnd"/>
            <w:r w:rsidRPr="0086628B">
              <w:rPr>
                <w:rStyle w:val="Gl"/>
                <w:rFonts w:ascii="Times New Roman" w:hAnsi="Times New Roman" w:cs="Times New Roman"/>
                <w:b w:val="0"/>
                <w:color w:val="0A0A0A"/>
                <w:sz w:val="24"/>
                <w:szCs w:val="24"/>
                <w:shd w:val="clear" w:color="auto" w:fill="FFFFFF"/>
              </w:rPr>
              <w:t xml:space="preserve"> </w:t>
            </w:r>
            <w:r w:rsidR="00B70406" w:rsidRPr="0086628B">
              <w:rPr>
                <w:rFonts w:ascii="Times New Roman" w:hAnsi="Times New Roman" w:cs="Times New Roman"/>
                <w:color w:val="0A0A0A"/>
                <w:sz w:val="24"/>
                <w:szCs w:val="24"/>
                <w:shd w:val="clear" w:color="auto" w:fill="FFFFFF"/>
              </w:rPr>
              <w:t xml:space="preserve">yapıda </w:t>
            </w:r>
            <w:r w:rsidRPr="0086628B">
              <w:rPr>
                <w:rFonts w:ascii="Times New Roman" w:hAnsi="Times New Roman" w:cs="Times New Roman"/>
                <w:color w:val="0A0A0A"/>
                <w:sz w:val="24"/>
                <w:szCs w:val="24"/>
                <w:shd w:val="clear" w:color="auto" w:fill="FFFFFF"/>
              </w:rPr>
              <w:t>olmalıdır.</w:t>
            </w:r>
          </w:p>
          <w:p w14:paraId="153B4488" w14:textId="2FAAB639" w:rsidR="00C174C8" w:rsidRPr="0086628B" w:rsidRDefault="00387403"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w:t>
            </w:r>
            <w:r w:rsidR="00031944" w:rsidRPr="0086628B">
              <w:rPr>
                <w:rFonts w:ascii="Times New Roman" w:hAnsi="Times New Roman" w:cs="Times New Roman"/>
                <w:sz w:val="24"/>
                <w:szCs w:val="24"/>
              </w:rPr>
              <w:t xml:space="preserve">hızlı </w:t>
            </w:r>
            <w:r w:rsidRPr="0086628B">
              <w:rPr>
                <w:rFonts w:ascii="Times New Roman" w:hAnsi="Times New Roman" w:cs="Times New Roman"/>
                <w:sz w:val="24"/>
                <w:szCs w:val="24"/>
              </w:rPr>
              <w:t xml:space="preserve">dönem </w:t>
            </w:r>
            <w:r w:rsidR="00B70406" w:rsidRPr="0086628B">
              <w:rPr>
                <w:rFonts w:ascii="Times New Roman" w:hAnsi="Times New Roman" w:cs="Times New Roman"/>
                <w:sz w:val="24"/>
                <w:szCs w:val="24"/>
              </w:rPr>
              <w:t xml:space="preserve">doku destek süresine sahip olmalıdır. </w:t>
            </w:r>
          </w:p>
          <w:p w14:paraId="79B818E4" w14:textId="65A76E1D" w:rsidR="00B53DEE" w:rsidRPr="0086628B" w:rsidRDefault="00B53DEE"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86628B">
              <w:rPr>
                <w:rFonts w:ascii="Times New Roman" w:hAnsi="Times New Roman" w:cs="Times New Roman"/>
                <w:color w:val="0A0A0A"/>
                <w:sz w:val="24"/>
                <w:szCs w:val="24"/>
                <w:shd w:val="clear" w:color="auto" w:fill="FFFFFF"/>
              </w:rPr>
              <w:t>multipack</w:t>
            </w:r>
            <w:proofErr w:type="spellEnd"/>
            <w:r w:rsidRPr="0086628B">
              <w:rPr>
                <w:rFonts w:ascii="Times New Roman" w:hAnsi="Times New Roman" w:cs="Times New Roman"/>
                <w:color w:val="0A0A0A"/>
                <w:sz w:val="24"/>
                <w:szCs w:val="24"/>
                <w:shd w:val="clear" w:color="auto" w:fill="FFFFFF"/>
              </w:rPr>
              <w:t>) olacak şekilde paketlenmiş olmalıdır.</w:t>
            </w:r>
          </w:p>
          <w:p w14:paraId="269FED26" w14:textId="77777777" w:rsidR="00B53DEE" w:rsidRPr="0086628B" w:rsidRDefault="00B53DEE"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color w:val="0A0A0A"/>
                <w:sz w:val="24"/>
                <w:szCs w:val="24"/>
                <w:shd w:val="clear" w:color="auto" w:fill="FFFFFF"/>
              </w:rPr>
              <w:t>Ürün aşağıda belirtilen ölçülerden/özelliklerden birine sahip olmalıdır:</w:t>
            </w:r>
          </w:p>
          <w:p w14:paraId="60598A44" w14:textId="77777777" w:rsidR="00B53DEE" w:rsidRPr="0086628B" w:rsidRDefault="00B53DEE" w:rsidP="0086628B">
            <w:pPr>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b/>
                <w:sz w:val="24"/>
                <w:szCs w:val="24"/>
              </w:rPr>
              <w:t xml:space="preserve">Sütur iğne şekli; </w:t>
            </w:r>
            <w:r w:rsidRPr="0086628B">
              <w:rPr>
                <w:rFonts w:ascii="Times New Roman" w:hAnsi="Times New Roman" w:cs="Times New Roman"/>
                <w:sz w:val="24"/>
                <w:szCs w:val="24"/>
              </w:rPr>
              <w:t>Yuvarlak, Keskin, Ters Keskin, Ucu Keskinleştirilmiş Yuvarlak (</w:t>
            </w:r>
            <w:proofErr w:type="spellStart"/>
            <w:r w:rsidRPr="0086628B">
              <w:rPr>
                <w:rFonts w:ascii="Times New Roman" w:hAnsi="Times New Roman" w:cs="Times New Roman"/>
                <w:sz w:val="24"/>
                <w:szCs w:val="24"/>
              </w:rPr>
              <w:t>Tapercut</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Diamond</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Kalsifik</w:t>
            </w:r>
            <w:proofErr w:type="spellEnd"/>
            <w:r w:rsidRPr="0086628B">
              <w:rPr>
                <w:rFonts w:ascii="Times New Roman" w:hAnsi="Times New Roman" w:cs="Times New Roman"/>
                <w:sz w:val="24"/>
                <w:szCs w:val="24"/>
              </w:rPr>
              <w:t xml:space="preserve"> Damar İğnesi vb.) Küt, Spatül, Düz iğne ve muhtelif keskinleştirilmiş iğne şekilleri (bunların dışında kalan tüm şekiller) olmalıdır.</w:t>
            </w:r>
            <w:r w:rsidRPr="0086628B">
              <w:rPr>
                <w:rFonts w:ascii="Times New Roman" w:hAnsi="Times New Roman" w:cs="Times New Roman"/>
                <w:b/>
                <w:sz w:val="24"/>
                <w:szCs w:val="24"/>
              </w:rPr>
              <w:t xml:space="preserve"> </w:t>
            </w:r>
          </w:p>
          <w:p w14:paraId="661A4D22" w14:textId="477670EB" w:rsidR="00B53DEE" w:rsidRPr="0086628B" w:rsidRDefault="00B53DEE" w:rsidP="0086628B">
            <w:pPr>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b/>
                <w:sz w:val="24"/>
                <w:szCs w:val="24"/>
              </w:rPr>
              <w:t xml:space="preserve">Sütur; </w:t>
            </w:r>
            <w:r w:rsidRPr="0086628B">
              <w:rPr>
                <w:rFonts w:ascii="Times New Roman" w:hAnsi="Times New Roman" w:cs="Times New Roman"/>
                <w:sz w:val="24"/>
                <w:szCs w:val="24"/>
              </w:rPr>
              <w:t>Tek iğne, Çift iğne</w:t>
            </w:r>
          </w:p>
          <w:p w14:paraId="1A0E09EA" w14:textId="6116D2BD" w:rsidR="00B53DEE" w:rsidRPr="0086628B" w:rsidRDefault="00B53DEE" w:rsidP="0086628B">
            <w:pPr>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b/>
                <w:sz w:val="24"/>
                <w:szCs w:val="24"/>
              </w:rPr>
              <w:t xml:space="preserve">Sütur ip uzunluğu; </w:t>
            </w:r>
            <w:r w:rsidRPr="0086628B">
              <w:rPr>
                <w:rFonts w:ascii="Times New Roman" w:hAnsi="Times New Roman" w:cs="Times New Roman"/>
                <w:bCs/>
                <w:sz w:val="24"/>
                <w:szCs w:val="24"/>
              </w:rPr>
              <w:t>8cm,</w:t>
            </w:r>
            <w:r w:rsidRPr="0086628B">
              <w:rPr>
                <w:rFonts w:ascii="Times New Roman" w:hAnsi="Times New Roman" w:cs="Times New Roman"/>
                <w:sz w:val="24"/>
                <w:szCs w:val="24"/>
              </w:rPr>
              <w:t xml:space="preserve"> 13cm, 15cm, 30cm, 45cm, 60cm, 70cm, 75cm, 90cm, 100cm, 120cm, 150cm, 180cm, 250cm olmalıdır</w:t>
            </w:r>
            <w:r w:rsidR="004E5F7C" w:rsidRPr="0086628B">
              <w:rPr>
                <w:rFonts w:ascii="Times New Roman" w:hAnsi="Times New Roman" w:cs="Times New Roman"/>
                <w:sz w:val="24"/>
                <w:szCs w:val="24"/>
              </w:rPr>
              <w:t>.</w:t>
            </w:r>
          </w:p>
          <w:p w14:paraId="395AA087" w14:textId="77777777" w:rsidR="004E5F7C" w:rsidRPr="0086628B" w:rsidRDefault="00B53DEE" w:rsidP="0086628B">
            <w:pPr>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b/>
                <w:sz w:val="24"/>
                <w:szCs w:val="24"/>
              </w:rPr>
              <w:t xml:space="preserve">Sütur iğne kıvrımı/türü; </w:t>
            </w:r>
            <w:r w:rsidRPr="0086628B">
              <w:rPr>
                <w:rFonts w:ascii="Times New Roman" w:hAnsi="Times New Roman" w:cs="Times New Roman"/>
                <w:sz w:val="24"/>
                <w:szCs w:val="24"/>
              </w:rPr>
              <w:t xml:space="preserve">1/2, 1/4, 3/8, 5/8, </w:t>
            </w:r>
            <w:proofErr w:type="spellStart"/>
            <w:r w:rsidRPr="0086628B">
              <w:rPr>
                <w:rFonts w:ascii="Times New Roman" w:hAnsi="Times New Roman" w:cs="Times New Roman"/>
                <w:sz w:val="24"/>
                <w:szCs w:val="24"/>
              </w:rPr>
              <w:t>compound</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curve</w:t>
            </w:r>
            <w:proofErr w:type="spellEnd"/>
            <w:r w:rsidRPr="0086628B">
              <w:rPr>
                <w:rFonts w:ascii="Times New Roman" w:hAnsi="Times New Roman" w:cs="Times New Roman"/>
                <w:sz w:val="24"/>
                <w:szCs w:val="24"/>
              </w:rPr>
              <w:t>, J, ski olmalıdır.</w:t>
            </w:r>
          </w:p>
          <w:p w14:paraId="1CB9FA85" w14:textId="421EF99C" w:rsidR="00B53DEE" w:rsidRPr="0086628B" w:rsidRDefault="00B53DEE" w:rsidP="0086628B">
            <w:pPr>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eastAsia="Times New Roman" w:hAnsi="Times New Roman" w:cs="Times New Roman"/>
                <w:b/>
                <w:bCs/>
                <w:sz w:val="24"/>
                <w:szCs w:val="24"/>
                <w:lang w:eastAsia="tr-TR"/>
              </w:rPr>
              <w:t xml:space="preserve">Sütur iğne uzunluğu; </w:t>
            </w:r>
            <w:r w:rsidRPr="0086628B">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25CC8EB1" w14:textId="2C565799" w:rsidR="00B53DEE" w:rsidRPr="0086628B" w:rsidRDefault="00B53DEE" w:rsidP="0086628B">
            <w:pPr>
              <w:numPr>
                <w:ilvl w:val="0"/>
                <w:numId w:val="29"/>
              </w:numPr>
              <w:spacing w:after="0" w:line="360" w:lineRule="auto"/>
              <w:ind w:left="361" w:hanging="357"/>
              <w:jc w:val="both"/>
              <w:rPr>
                <w:rFonts w:ascii="Times New Roman" w:eastAsia="Times New Roman" w:hAnsi="Times New Roman" w:cs="Times New Roman"/>
                <w:sz w:val="24"/>
                <w:szCs w:val="24"/>
                <w:lang w:eastAsia="tr-TR"/>
              </w:rPr>
            </w:pPr>
            <w:r w:rsidRPr="0086628B">
              <w:rPr>
                <w:rFonts w:ascii="Times New Roman" w:eastAsia="Times New Roman" w:hAnsi="Times New Roman" w:cs="Times New Roman"/>
                <w:sz w:val="24"/>
                <w:szCs w:val="24"/>
                <w:lang w:eastAsia="tr-TR"/>
              </w:rPr>
              <w:t>4,0mm–6,0mm (6,0mm dahil) aralığındaki iğne uzunlukları için tolerans; ±0,2mm</w:t>
            </w:r>
          </w:p>
          <w:p w14:paraId="338AF5FE" w14:textId="5D21263E" w:rsidR="00B53DEE" w:rsidRPr="0086628B" w:rsidRDefault="00B53DEE" w:rsidP="0086628B">
            <w:pPr>
              <w:numPr>
                <w:ilvl w:val="0"/>
                <w:numId w:val="29"/>
              </w:numPr>
              <w:spacing w:after="0" w:line="360" w:lineRule="auto"/>
              <w:ind w:left="361" w:hanging="357"/>
              <w:jc w:val="both"/>
              <w:rPr>
                <w:rFonts w:ascii="Times New Roman" w:eastAsia="Times New Roman" w:hAnsi="Times New Roman" w:cs="Times New Roman"/>
                <w:sz w:val="24"/>
                <w:szCs w:val="24"/>
                <w:lang w:eastAsia="tr-TR"/>
              </w:rPr>
            </w:pPr>
            <w:r w:rsidRPr="0086628B">
              <w:rPr>
                <w:rFonts w:ascii="Times New Roman" w:eastAsia="Times New Roman" w:hAnsi="Times New Roman" w:cs="Times New Roman"/>
                <w:sz w:val="24"/>
                <w:szCs w:val="24"/>
                <w:lang w:eastAsia="tr-TR"/>
              </w:rPr>
              <w:t>6,1mm–11,0mm (11,0mm dahil) aralığındaki iğne uzunlukları için tolerans; ±0,5mm</w:t>
            </w:r>
          </w:p>
          <w:p w14:paraId="750BD501" w14:textId="32191757" w:rsidR="00B53DEE" w:rsidRPr="0086628B" w:rsidRDefault="00B53DEE" w:rsidP="0086628B">
            <w:pPr>
              <w:numPr>
                <w:ilvl w:val="0"/>
                <w:numId w:val="29"/>
              </w:numPr>
              <w:spacing w:after="0" w:line="360" w:lineRule="auto"/>
              <w:ind w:left="361" w:hanging="357"/>
              <w:jc w:val="both"/>
              <w:rPr>
                <w:rFonts w:ascii="Times New Roman" w:eastAsia="Times New Roman" w:hAnsi="Times New Roman" w:cs="Times New Roman"/>
                <w:sz w:val="24"/>
                <w:szCs w:val="24"/>
                <w:lang w:eastAsia="tr-TR"/>
              </w:rPr>
            </w:pPr>
            <w:r w:rsidRPr="0086628B">
              <w:rPr>
                <w:rFonts w:ascii="Times New Roman" w:eastAsia="Times New Roman" w:hAnsi="Times New Roman" w:cs="Times New Roman"/>
                <w:sz w:val="24"/>
                <w:szCs w:val="24"/>
                <w:lang w:eastAsia="tr-TR"/>
              </w:rPr>
              <w:t>11,1mm–19,9mm (19,9mm dahil) aralığındaki iğne uzunlukları için tolerans; ±1,0mm</w:t>
            </w:r>
          </w:p>
          <w:p w14:paraId="61F78F5B" w14:textId="77777777" w:rsidR="00B53DEE" w:rsidRPr="0086628B" w:rsidRDefault="00B53DEE" w:rsidP="0086628B">
            <w:pPr>
              <w:numPr>
                <w:ilvl w:val="0"/>
                <w:numId w:val="29"/>
              </w:numPr>
              <w:spacing w:after="0" w:line="360" w:lineRule="auto"/>
              <w:ind w:left="361" w:hanging="357"/>
              <w:jc w:val="both"/>
              <w:rPr>
                <w:rFonts w:ascii="Times New Roman" w:eastAsia="Times New Roman" w:hAnsi="Times New Roman" w:cs="Times New Roman"/>
                <w:sz w:val="24"/>
                <w:szCs w:val="24"/>
                <w:lang w:eastAsia="tr-TR"/>
              </w:rPr>
            </w:pPr>
            <w:r w:rsidRPr="0086628B">
              <w:rPr>
                <w:rFonts w:ascii="Times New Roman" w:eastAsia="Times New Roman" w:hAnsi="Times New Roman" w:cs="Times New Roman"/>
                <w:sz w:val="24"/>
                <w:szCs w:val="24"/>
                <w:lang w:eastAsia="tr-TR"/>
              </w:rPr>
              <w:t>20,0mm ve üzeri iğne uzunlukları için tolerans; ±2,0mm olmalıdır.</w:t>
            </w:r>
          </w:p>
          <w:p w14:paraId="11D8E40A" w14:textId="18BDA26E" w:rsidR="0054765C" w:rsidRPr="0086628B" w:rsidRDefault="00B53DEE" w:rsidP="0086628B">
            <w:pPr>
              <w:pStyle w:val="ListeParagraf"/>
              <w:numPr>
                <w:ilvl w:val="0"/>
                <w:numId w:val="30"/>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b/>
                <w:bCs/>
                <w:sz w:val="24"/>
                <w:szCs w:val="24"/>
              </w:rPr>
              <w:t>Sütur ip kalınlığı (</w:t>
            </w:r>
            <w:r w:rsidRPr="0086628B">
              <w:rPr>
                <w:rFonts w:ascii="Times New Roman" w:hAnsi="Times New Roman" w:cs="Times New Roman"/>
                <w:b/>
                <w:sz w:val="24"/>
                <w:szCs w:val="24"/>
              </w:rPr>
              <w:t>USP)</w:t>
            </w:r>
            <w:r w:rsidRPr="0086628B">
              <w:rPr>
                <w:rFonts w:ascii="Times New Roman" w:hAnsi="Times New Roman" w:cs="Times New Roman"/>
                <w:b/>
                <w:bCs/>
                <w:sz w:val="24"/>
                <w:szCs w:val="24"/>
              </w:rPr>
              <w:t>;</w:t>
            </w:r>
            <w:r w:rsidRPr="0086628B">
              <w:rPr>
                <w:rFonts w:ascii="Times New Roman" w:hAnsi="Times New Roman" w:cs="Times New Roman"/>
                <w:sz w:val="24"/>
                <w:szCs w:val="24"/>
              </w:rPr>
              <w:t xml:space="preserve"> 12/0, 11/0, 10/0, 9/0, 8/0, 7/0, 6/0, 5/0, 4/0, 3/0, 2/0, 0, 1, 2 olmalıdır.</w:t>
            </w:r>
          </w:p>
        </w:tc>
      </w:tr>
      <w:tr w:rsidR="004E5F7C" w:rsidRPr="004E5F7C" w14:paraId="24F061A7" w14:textId="77777777" w:rsidTr="00080CBB">
        <w:trPr>
          <w:trHeight w:val="12005"/>
        </w:trPr>
        <w:tc>
          <w:tcPr>
            <w:tcW w:w="1560" w:type="dxa"/>
          </w:tcPr>
          <w:p w14:paraId="55511BD7" w14:textId="77777777" w:rsidR="004E5F7C" w:rsidRPr="004E5F7C" w:rsidRDefault="004E5F7C" w:rsidP="000D3BC5">
            <w:pPr>
              <w:pStyle w:val="Balk2"/>
              <w:spacing w:before="0" w:line="360" w:lineRule="auto"/>
              <w:jc w:val="both"/>
              <w:rPr>
                <w:rFonts w:ascii="Times New Roman" w:hAnsi="Times New Roman" w:cs="Times New Roman"/>
                <w:b/>
                <w:color w:val="auto"/>
                <w:sz w:val="24"/>
                <w:szCs w:val="24"/>
              </w:rPr>
            </w:pPr>
            <w:r w:rsidRPr="004E5F7C">
              <w:rPr>
                <w:rFonts w:ascii="Times New Roman" w:hAnsi="Times New Roman" w:cs="Times New Roman"/>
                <w:b/>
                <w:color w:val="auto"/>
                <w:sz w:val="24"/>
                <w:szCs w:val="24"/>
              </w:rPr>
              <w:lastRenderedPageBreak/>
              <w:t xml:space="preserve">Teknik Özellikleri: </w:t>
            </w:r>
          </w:p>
          <w:p w14:paraId="0368DECD" w14:textId="77777777" w:rsidR="004E5F7C" w:rsidRPr="004E5F7C" w:rsidRDefault="004E5F7C" w:rsidP="000D3BC5">
            <w:pPr>
              <w:pStyle w:val="Balk2"/>
              <w:spacing w:before="0" w:line="360" w:lineRule="auto"/>
              <w:jc w:val="both"/>
              <w:rPr>
                <w:rFonts w:ascii="Times New Roman" w:hAnsi="Times New Roman" w:cs="Times New Roman"/>
                <w:b/>
                <w:color w:val="auto"/>
                <w:sz w:val="24"/>
                <w:szCs w:val="24"/>
              </w:rPr>
            </w:pPr>
          </w:p>
        </w:tc>
        <w:tc>
          <w:tcPr>
            <w:tcW w:w="8364" w:type="dxa"/>
          </w:tcPr>
          <w:p w14:paraId="6EDAD186" w14:textId="7B37D4E8"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proofErr w:type="spellStart"/>
            <w:r w:rsidRPr="0086628B">
              <w:rPr>
                <w:rFonts w:ascii="Times New Roman" w:hAnsi="Times New Roman" w:cs="Times New Roman"/>
                <w:sz w:val="24"/>
                <w:szCs w:val="24"/>
              </w:rPr>
              <w:t>Süturun</w:t>
            </w:r>
            <w:proofErr w:type="spellEnd"/>
            <w:r w:rsidRPr="0086628B">
              <w:rPr>
                <w:rFonts w:ascii="Times New Roman" w:hAnsi="Times New Roman" w:cs="Times New Roman"/>
                <w:sz w:val="24"/>
                <w:szCs w:val="24"/>
              </w:rPr>
              <w:t xml:space="preserve"> tensil kuvveti başlangıç olarak %100 olarak alındığında 5-7 gün %45-50, 14. gün %0 doku desteği olmalı ve vücuttan tamamen atılımı ortalama 40-45 gün içerisinde olmalıdır. </w:t>
            </w:r>
          </w:p>
          <w:p w14:paraId="5BA4E855"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Sütur iğnesi bükülme ve kırılmaya dayanıklı paslanmaz çelikten imal edilmiş olmalıdır.  </w:t>
            </w:r>
          </w:p>
          <w:p w14:paraId="4C4DC91D"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Sütur iğnesinin alaşımındaki nikel oranı %7,5’ten, krom oranı ise %11’den fazla olmalıdır.</w:t>
            </w:r>
          </w:p>
          <w:p w14:paraId="340F3DBA"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proofErr w:type="spellStart"/>
            <w:r w:rsidRPr="0086628B">
              <w:rPr>
                <w:rFonts w:ascii="Times New Roman" w:hAnsi="Times New Roman" w:cs="Times New Roman"/>
                <w:sz w:val="24"/>
                <w:szCs w:val="24"/>
              </w:rPr>
              <w:t>Sütur</w:t>
            </w:r>
            <w:proofErr w:type="spellEnd"/>
            <w:r w:rsidRPr="0086628B">
              <w:rPr>
                <w:rFonts w:ascii="Times New Roman" w:hAnsi="Times New Roman" w:cs="Times New Roman"/>
                <w:sz w:val="24"/>
                <w:szCs w:val="24"/>
              </w:rPr>
              <w:t xml:space="preserve"> iğnesi </w:t>
            </w:r>
            <w:proofErr w:type="spellStart"/>
            <w:r w:rsidRPr="0086628B">
              <w:rPr>
                <w:rFonts w:ascii="Times New Roman" w:hAnsi="Times New Roman" w:cs="Times New Roman"/>
                <w:sz w:val="24"/>
                <w:szCs w:val="24"/>
              </w:rPr>
              <w:t>penetrasyonu</w:t>
            </w:r>
            <w:proofErr w:type="spellEnd"/>
            <w:r w:rsidRPr="0086628B">
              <w:rPr>
                <w:rFonts w:ascii="Times New Roman" w:hAnsi="Times New Roman" w:cs="Times New Roman"/>
                <w:sz w:val="24"/>
                <w:szCs w:val="24"/>
              </w:rPr>
              <w:t xml:space="preserve"> arttırmak amaçlı medikal silikon kaplı olmalıdır.</w:t>
            </w:r>
          </w:p>
          <w:p w14:paraId="47BFC856"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Sütur iğnesi, işlem süresi boyunca dokudan rahat geçmeli, eğilip bükülmemeli ve kırılmamalıdır. </w:t>
            </w:r>
          </w:p>
          <w:p w14:paraId="237554D3"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Sütur iğnesinin yüzeyi pürüzsüz olmalı ve formunu işlem süresi boyunca devam ettirmelidir. </w:t>
            </w:r>
          </w:p>
          <w:p w14:paraId="6743E45D"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Sütur iğnesinin gövdesi işlem esnasında </w:t>
            </w:r>
            <w:proofErr w:type="spellStart"/>
            <w:r w:rsidRPr="0086628B">
              <w:rPr>
                <w:rFonts w:ascii="Times New Roman" w:hAnsi="Times New Roman" w:cs="Times New Roman"/>
                <w:sz w:val="24"/>
                <w:szCs w:val="24"/>
              </w:rPr>
              <w:t>portegü</w:t>
            </w:r>
            <w:proofErr w:type="spellEnd"/>
            <w:r w:rsidRPr="0086628B">
              <w:rPr>
                <w:rFonts w:ascii="Times New Roman" w:hAnsi="Times New Roman" w:cs="Times New Roman"/>
                <w:sz w:val="24"/>
                <w:szCs w:val="24"/>
              </w:rPr>
              <w:t xml:space="preserve"> tarafından kavrandığında dönmeyi engelleyecek, operasyon bölgesinin dışında kalan sağlam dokulara zarar vermeyi önleyecek ve geometrik yapıda dizayn edilmiş olmalıdır.</w:t>
            </w:r>
          </w:p>
          <w:p w14:paraId="329CA917"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proofErr w:type="spellStart"/>
            <w:r w:rsidRPr="0086628B">
              <w:rPr>
                <w:rFonts w:ascii="Times New Roman" w:hAnsi="Times New Roman" w:cs="Times New Roman"/>
                <w:sz w:val="24"/>
                <w:szCs w:val="24"/>
              </w:rPr>
              <w:t>Süturun</w:t>
            </w:r>
            <w:proofErr w:type="spellEnd"/>
            <w:r w:rsidRPr="0086628B">
              <w:rPr>
                <w:rFonts w:ascii="Times New Roman" w:hAnsi="Times New Roman" w:cs="Times New Roman"/>
                <w:sz w:val="24"/>
                <w:szCs w:val="24"/>
              </w:rPr>
              <w:t xml:space="preserve"> iğne ve iplik çapı birbiri ile uyumlu olmalıdır.</w:t>
            </w:r>
          </w:p>
          <w:p w14:paraId="3F0FA103"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İğne ve ipliğin birleşme noktası işlem esnasında birbirinden ayrılmamalıdır. </w:t>
            </w:r>
          </w:p>
          <w:p w14:paraId="55A0B8C5"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İğne ve ipliğin birleşme noktası dokulardan geçerken</w:t>
            </w:r>
            <w:r w:rsidRPr="0086628B">
              <w:rPr>
                <w:rFonts w:ascii="Times New Roman" w:hAnsi="Times New Roman" w:cs="Times New Roman"/>
                <w:sz w:val="24"/>
                <w:szCs w:val="24"/>
                <w:shd w:val="clear" w:color="auto" w:fill="FFFFFF"/>
              </w:rPr>
              <w:t xml:space="preserve"> doku geçiş performansını olumsuz etkilemeyecek şekilde pürüzsüz olmalı ve </w:t>
            </w:r>
            <w:r w:rsidRPr="0086628B">
              <w:rPr>
                <w:rFonts w:ascii="Times New Roman" w:hAnsi="Times New Roman" w:cs="Times New Roman"/>
                <w:sz w:val="24"/>
                <w:szCs w:val="24"/>
              </w:rPr>
              <w:t>travmaya neden olmamalıdır.</w:t>
            </w:r>
          </w:p>
          <w:p w14:paraId="11DD3EC0"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İpliğin </w:t>
            </w:r>
            <w:r w:rsidRPr="0086628B">
              <w:rPr>
                <w:rFonts w:ascii="Times New Roman" w:hAnsi="Times New Roman" w:cs="Times New Roman"/>
                <w:sz w:val="24"/>
                <w:szCs w:val="24"/>
                <w:shd w:val="clear" w:color="auto" w:fill="FFFFFF"/>
              </w:rPr>
              <w:t>kaplama malzemesi iplikten sıyrılmamalı, dokuda reaksiyon veya enfeksiyon riski oluşturmamalıdır.</w:t>
            </w:r>
            <w:r w:rsidRPr="0086628B">
              <w:rPr>
                <w:rFonts w:ascii="Times New Roman" w:hAnsi="Times New Roman" w:cs="Times New Roman"/>
                <w:sz w:val="24"/>
                <w:szCs w:val="24"/>
              </w:rPr>
              <w:t xml:space="preserve"> </w:t>
            </w:r>
          </w:p>
          <w:p w14:paraId="6FBD15C7"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43F95ED1"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proofErr w:type="spellStart"/>
            <w:r w:rsidRPr="0086628B">
              <w:rPr>
                <w:rFonts w:ascii="Times New Roman" w:hAnsi="Times New Roman" w:cs="Times New Roman"/>
                <w:sz w:val="24"/>
                <w:szCs w:val="24"/>
              </w:rPr>
              <w:t>Sütur</w:t>
            </w:r>
            <w:proofErr w:type="spellEnd"/>
            <w:r w:rsidRPr="0086628B">
              <w:rPr>
                <w:rFonts w:ascii="Times New Roman" w:hAnsi="Times New Roman" w:cs="Times New Roman"/>
                <w:sz w:val="24"/>
                <w:szCs w:val="24"/>
              </w:rPr>
              <w:t xml:space="preserve"> </w:t>
            </w:r>
            <w:proofErr w:type="spellStart"/>
            <w:r w:rsidRPr="0086628B">
              <w:rPr>
                <w:rFonts w:ascii="Times New Roman" w:hAnsi="Times New Roman" w:cs="Times New Roman"/>
                <w:sz w:val="24"/>
                <w:szCs w:val="24"/>
              </w:rPr>
              <w:t>enflamasyon</w:t>
            </w:r>
            <w:proofErr w:type="spellEnd"/>
            <w:r w:rsidRPr="0086628B">
              <w:rPr>
                <w:rFonts w:ascii="Times New Roman" w:hAnsi="Times New Roman" w:cs="Times New Roman"/>
                <w:sz w:val="24"/>
                <w:szCs w:val="24"/>
              </w:rPr>
              <w:t>, doku reaksiyonu vermemeli ve iplik materyaline bağlı komplikasyon oluşturmadan iyileşme sağlanabilmelidir.</w:t>
            </w:r>
          </w:p>
          <w:p w14:paraId="50B74494" w14:textId="77777777"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color w:val="0A0A0A"/>
                <w:sz w:val="24"/>
                <w:szCs w:val="24"/>
                <w:shd w:val="clear" w:color="auto" w:fill="FFFFFF"/>
              </w:rPr>
              <w:t xml:space="preserve">Sütur ambalajdan çıkarıldığında </w:t>
            </w:r>
            <w:r w:rsidRPr="0086628B">
              <w:rPr>
                <w:rFonts w:ascii="Times New Roman" w:hAnsi="Times New Roman" w:cs="Times New Roman"/>
                <w:sz w:val="24"/>
                <w:szCs w:val="24"/>
              </w:rPr>
              <w:t>minimum paket hafızasına sahip olmalı ve kullanımı zorlaştırmamalıdır.</w:t>
            </w:r>
          </w:p>
          <w:p w14:paraId="693803A3" w14:textId="21CEB4A3"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Ambalaj içinde çoklu ürün bulunması halinde ürünler birbirine dolanmayacak ve düğümlenmeyecek şekilde yerleştirilmiş olmalıdır.</w:t>
            </w:r>
          </w:p>
        </w:tc>
      </w:tr>
      <w:tr w:rsidR="00DA316A" w:rsidRPr="004E5F7C" w14:paraId="1F0FDCF0" w14:textId="77777777" w:rsidTr="00B346CB">
        <w:trPr>
          <w:trHeight w:val="2000"/>
        </w:trPr>
        <w:tc>
          <w:tcPr>
            <w:tcW w:w="1560" w:type="dxa"/>
          </w:tcPr>
          <w:p w14:paraId="18F63FF6" w14:textId="77777777" w:rsidR="00DA316A" w:rsidRPr="004E5F7C" w:rsidRDefault="00DA316A" w:rsidP="000D3BC5">
            <w:pPr>
              <w:pStyle w:val="Balk2"/>
              <w:spacing w:before="0" w:line="360" w:lineRule="auto"/>
              <w:jc w:val="both"/>
              <w:rPr>
                <w:rFonts w:ascii="Times New Roman" w:hAnsi="Times New Roman" w:cs="Times New Roman"/>
                <w:b/>
                <w:color w:val="auto"/>
                <w:sz w:val="24"/>
                <w:szCs w:val="24"/>
              </w:rPr>
            </w:pPr>
            <w:r w:rsidRPr="004E5F7C">
              <w:rPr>
                <w:rFonts w:ascii="Times New Roman" w:hAnsi="Times New Roman" w:cs="Times New Roman"/>
                <w:b/>
                <w:color w:val="auto"/>
                <w:sz w:val="24"/>
                <w:szCs w:val="24"/>
              </w:rPr>
              <w:lastRenderedPageBreak/>
              <w:t>Genel Hükümler:</w:t>
            </w:r>
          </w:p>
          <w:p w14:paraId="055BD01C" w14:textId="77777777" w:rsidR="00DA316A" w:rsidRPr="004E5F7C" w:rsidRDefault="00DA316A" w:rsidP="000D3BC5">
            <w:pPr>
              <w:pStyle w:val="Balk2"/>
              <w:spacing w:before="0" w:line="360" w:lineRule="auto"/>
              <w:jc w:val="both"/>
              <w:rPr>
                <w:rFonts w:ascii="Times New Roman" w:hAnsi="Times New Roman" w:cs="Times New Roman"/>
                <w:b/>
                <w:color w:val="auto"/>
                <w:sz w:val="24"/>
                <w:szCs w:val="24"/>
              </w:rPr>
            </w:pPr>
          </w:p>
        </w:tc>
        <w:tc>
          <w:tcPr>
            <w:tcW w:w="8364" w:type="dxa"/>
          </w:tcPr>
          <w:p w14:paraId="12F2F682" w14:textId="77777777" w:rsidR="00DA316A" w:rsidRPr="0086628B" w:rsidRDefault="00DA316A"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Ürün tek kullanımlık ve steril olmalıdır.</w:t>
            </w:r>
          </w:p>
          <w:p w14:paraId="0E065D54" w14:textId="4B313F58" w:rsidR="00ED6F12" w:rsidRPr="00ED6F12" w:rsidRDefault="00ED6F12" w:rsidP="0086628B">
            <w:pPr>
              <w:pStyle w:val="ListeParagraf"/>
              <w:numPr>
                <w:ilvl w:val="0"/>
                <w:numId w:val="1"/>
              </w:numPr>
              <w:spacing w:after="0" w:line="360" w:lineRule="auto"/>
              <w:ind w:left="361" w:hanging="357"/>
              <w:jc w:val="both"/>
              <w:rPr>
                <w:rFonts w:ascii="Times New Roman" w:hAnsi="Times New Roman" w:cs="Times New Roman"/>
                <w:sz w:val="24"/>
                <w:szCs w:val="24"/>
              </w:rPr>
            </w:pPr>
            <w:bookmarkStart w:id="0" w:name="_Hlk242369509"/>
            <w:r w:rsidRPr="00ED6F12">
              <w:rPr>
                <w:rFonts w:ascii="Times New Roman" w:hAnsi="Times New Roman" w:cs="Times New Roman"/>
                <w:sz w:val="24"/>
                <w:szCs w:val="24"/>
              </w:rPr>
              <w:t>Ürün EO yöntemi veya Gamma radyasyon ile steril edilmiş olmalıdır</w:t>
            </w:r>
            <w:bookmarkEnd w:id="0"/>
            <w:r>
              <w:rPr>
                <w:rFonts w:ascii="Times New Roman" w:hAnsi="Times New Roman" w:cs="Times New Roman"/>
                <w:sz w:val="24"/>
                <w:szCs w:val="24"/>
              </w:rPr>
              <w:t>.</w:t>
            </w:r>
          </w:p>
          <w:p w14:paraId="7628B721" w14:textId="11914B67" w:rsidR="00DA316A" w:rsidRPr="0086628B" w:rsidRDefault="00DA316A" w:rsidP="0086628B">
            <w:pPr>
              <w:pStyle w:val="ListeParagraf"/>
              <w:numPr>
                <w:ilvl w:val="0"/>
                <w:numId w:val="1"/>
              </w:numPr>
              <w:spacing w:after="0" w:line="360" w:lineRule="auto"/>
              <w:ind w:left="361" w:hanging="357"/>
              <w:jc w:val="both"/>
              <w:rPr>
                <w:rFonts w:ascii="Times New Roman" w:hAnsi="Times New Roman" w:cs="Times New Roman"/>
                <w:sz w:val="24"/>
                <w:szCs w:val="24"/>
              </w:rPr>
            </w:pPr>
            <w:proofErr w:type="spellStart"/>
            <w:r w:rsidRPr="0086628B">
              <w:rPr>
                <w:rFonts w:ascii="Times New Roman" w:hAnsi="Times New Roman" w:cs="Times New Roman"/>
                <w:color w:val="0A0A0A"/>
                <w:sz w:val="24"/>
                <w:szCs w:val="24"/>
                <w:shd w:val="clear" w:color="auto" w:fill="FFFFFF"/>
              </w:rPr>
              <w:t>Ürü</w:t>
            </w:r>
            <w:proofErr w:type="spellEnd"/>
            <w:r w:rsidRPr="0086628B">
              <w:rPr>
                <w:rFonts w:ascii="Times New Roman" w:hAnsi="Times New Roman" w:cs="Times New Roman"/>
                <w:color w:val="0A0A0A"/>
                <w:sz w:val="24"/>
                <w:szCs w:val="24"/>
                <w:shd w:val="clear" w:color="auto" w:fill="FFFFFF"/>
              </w:rPr>
              <w:t>n USP ve EP standardına uygun olmalıdır.</w:t>
            </w:r>
          </w:p>
          <w:p w14:paraId="3B2E98D9" w14:textId="77777777" w:rsidR="00DA316A" w:rsidRPr="0086628B" w:rsidRDefault="00DA316A"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Ürün MDR/MDD sertifikasına sahi</w:t>
            </w:r>
            <w:bookmarkStart w:id="1" w:name="_GoBack"/>
            <w:bookmarkEnd w:id="1"/>
            <w:r w:rsidRPr="0086628B">
              <w:rPr>
                <w:rFonts w:ascii="Times New Roman" w:hAnsi="Times New Roman" w:cs="Times New Roman"/>
                <w:sz w:val="24"/>
                <w:szCs w:val="24"/>
              </w:rPr>
              <w:t xml:space="preserve">p olmalıdır (istenildiği takdirde belgelendirilmelidir.). </w:t>
            </w:r>
          </w:p>
          <w:p w14:paraId="098C43B2" w14:textId="77777777" w:rsidR="00DA316A" w:rsidRPr="0086628B" w:rsidRDefault="00DA316A" w:rsidP="0086628B">
            <w:pPr>
              <w:pStyle w:val="ListeParagraf"/>
              <w:numPr>
                <w:ilvl w:val="0"/>
                <w:numId w:val="1"/>
              </w:numPr>
              <w:spacing w:after="0" w:line="360" w:lineRule="auto"/>
              <w:ind w:left="361" w:hanging="357"/>
              <w:jc w:val="both"/>
              <w:rPr>
                <w:rStyle w:val="Gl"/>
                <w:rFonts w:ascii="Times New Roman" w:hAnsi="Times New Roman" w:cs="Times New Roman"/>
                <w:b w:val="0"/>
                <w:bCs w:val="0"/>
                <w:sz w:val="24"/>
                <w:szCs w:val="24"/>
              </w:rPr>
            </w:pPr>
            <w:r w:rsidRPr="0086628B">
              <w:rPr>
                <w:rFonts w:ascii="Times New Roman" w:hAnsi="Times New Roman" w:cs="Times New Roman"/>
                <w:color w:val="0A0A0A"/>
                <w:sz w:val="24"/>
                <w:szCs w:val="24"/>
                <w:shd w:val="clear" w:color="auto" w:fill="FFFFFF"/>
              </w:rPr>
              <w:t xml:space="preserve">Üretici </w:t>
            </w:r>
            <w:r w:rsidRPr="0086628B">
              <w:rPr>
                <w:rStyle w:val="Gl"/>
                <w:rFonts w:ascii="Times New Roman" w:hAnsi="Times New Roman" w:cs="Times New Roman"/>
                <w:b w:val="0"/>
                <w:color w:val="0A0A0A"/>
                <w:sz w:val="24"/>
                <w:szCs w:val="24"/>
                <w:shd w:val="clear" w:color="auto" w:fill="FFFFFF"/>
              </w:rPr>
              <w:t>ISO 13485 standardı belgesine sahip olmalıdır.</w:t>
            </w:r>
          </w:p>
          <w:p w14:paraId="1BEF8DA0" w14:textId="77777777" w:rsidR="005E31A8" w:rsidRPr="0086628B" w:rsidRDefault="005E31A8" w:rsidP="0086628B">
            <w:pPr>
              <w:pStyle w:val="ListeParagraf"/>
              <w:numPr>
                <w:ilvl w:val="0"/>
                <w:numId w:val="1"/>
              </w:numPr>
              <w:spacing w:after="0" w:line="360" w:lineRule="auto"/>
              <w:ind w:left="361" w:hanging="357"/>
              <w:jc w:val="both"/>
              <w:rPr>
                <w:rStyle w:val="Gl"/>
                <w:rFonts w:ascii="Times New Roman" w:hAnsi="Times New Roman" w:cs="Times New Roman"/>
                <w:b w:val="0"/>
                <w:bCs w:val="0"/>
                <w:sz w:val="24"/>
                <w:szCs w:val="24"/>
              </w:rPr>
            </w:pPr>
            <w:bookmarkStart w:id="2" w:name="_Hlk242361911"/>
            <w:bookmarkStart w:id="3" w:name="_Hlk242880752"/>
            <w:r w:rsidRPr="0086628B">
              <w:rPr>
                <w:rFonts w:ascii="Times New Roman" w:hAnsi="Times New Roman" w:cs="Times New Roman"/>
                <w:sz w:val="24"/>
                <w:szCs w:val="24"/>
              </w:rPr>
              <w:t>Ürün tek veya çift paket olarak ambalajlanmış olmalıdır.</w:t>
            </w:r>
          </w:p>
          <w:p w14:paraId="501901F3" w14:textId="77777777" w:rsidR="005E31A8" w:rsidRPr="0086628B" w:rsidRDefault="005E31A8"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Tek ambalajlı ürünlerin dış ambalajının iki yüzü de soyulabilen alüminyum folyo olmalı; iplik ve iğnenin sarılı olduğu iç ambalaj düzeneği ise karton veya plastik olmalıdır.</w:t>
            </w:r>
          </w:p>
          <w:p w14:paraId="6A6CA469" w14:textId="77777777" w:rsidR="005E31A8" w:rsidRPr="0086628B" w:rsidRDefault="005E31A8"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Çift ambalajlı ürünlerin dış ambalajının bir yüzü şeffaf, yırtılmayan, su ve nemden etkilenmeyen </w:t>
            </w:r>
            <w:proofErr w:type="spellStart"/>
            <w:r w:rsidRPr="0086628B">
              <w:rPr>
                <w:rFonts w:ascii="Times New Roman" w:hAnsi="Times New Roman" w:cs="Times New Roman"/>
                <w:sz w:val="24"/>
                <w:szCs w:val="24"/>
              </w:rPr>
              <w:t>tyvek</w:t>
            </w:r>
            <w:proofErr w:type="spellEnd"/>
            <w:r w:rsidRPr="0086628B">
              <w:rPr>
                <w:rFonts w:ascii="Times New Roman" w:hAnsi="Times New Roman" w:cs="Times New Roman"/>
                <w:sz w:val="24"/>
                <w:szCs w:val="24"/>
              </w:rPr>
              <w:t xml:space="preserve"> veya medikal </w:t>
            </w:r>
            <w:proofErr w:type="gramStart"/>
            <w:r w:rsidRPr="0086628B">
              <w:rPr>
                <w:rFonts w:ascii="Times New Roman" w:hAnsi="Times New Roman" w:cs="Times New Roman"/>
                <w:sz w:val="24"/>
                <w:szCs w:val="24"/>
              </w:rPr>
              <w:t>kağıt</w:t>
            </w:r>
            <w:proofErr w:type="gramEnd"/>
            <w:r w:rsidRPr="0086628B">
              <w:rPr>
                <w:rFonts w:ascii="Times New Roman" w:hAnsi="Times New Roman" w:cs="Times New Roman"/>
                <w:sz w:val="24"/>
                <w:szCs w:val="24"/>
              </w:rPr>
              <w:t xml:space="preserve"> diğer yüzü saydam PE/naylon olmalıdır. İç ambalajının ise iki yüzü de soyulabilir alüminyum folyo olmalıdır. İplik ve iğnenin sarılı olduğu iç ambalaj düzeneği ise karton veya plastik olmalıdır.</w:t>
            </w:r>
          </w:p>
          <w:p w14:paraId="64EC47E1" w14:textId="77777777" w:rsidR="005E31A8" w:rsidRPr="0086628B" w:rsidRDefault="005E31A8"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kutusu üzerinde ürünün </w:t>
            </w:r>
            <w:proofErr w:type="spellStart"/>
            <w:r w:rsidRPr="0086628B">
              <w:rPr>
                <w:rFonts w:ascii="Times New Roman" w:hAnsi="Times New Roman" w:cs="Times New Roman"/>
                <w:sz w:val="24"/>
                <w:szCs w:val="24"/>
              </w:rPr>
              <w:t>ÜTS'de</w:t>
            </w:r>
            <w:proofErr w:type="spellEnd"/>
            <w:r w:rsidRPr="0086628B">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ürün adı, ürün adet bilgisi, iğne/iplik ebat bilgileri, referans numarası, ürünün rengi, ürünün yapısı ve diğer tanımlayıcı bilgiler okunaklı olacak şekilde yer almalıdır.</w:t>
            </w:r>
          </w:p>
          <w:p w14:paraId="578E669E" w14:textId="3C21DE47" w:rsidR="005E31A8" w:rsidRPr="0086628B" w:rsidRDefault="005E31A8"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Ürünün tekil ambalajı üzerinde; </w:t>
            </w:r>
            <w:proofErr w:type="spellStart"/>
            <w:r w:rsidRPr="0086628B">
              <w:rPr>
                <w:rFonts w:ascii="Times New Roman" w:hAnsi="Times New Roman" w:cs="Times New Roman"/>
                <w:sz w:val="24"/>
                <w:szCs w:val="24"/>
              </w:rPr>
              <w:t>ÜTS'de</w:t>
            </w:r>
            <w:proofErr w:type="spellEnd"/>
            <w:r w:rsidRPr="0086628B">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11047B" w:rsidRPr="0086628B">
              <w:rPr>
                <w:rFonts w:ascii="Times New Roman" w:hAnsi="Times New Roman" w:cs="Times New Roman"/>
                <w:sz w:val="24"/>
                <w:szCs w:val="24"/>
              </w:rPr>
              <w:t>ta</w:t>
            </w:r>
            <w:r w:rsidRPr="0086628B">
              <w:rPr>
                <w:rFonts w:ascii="Times New Roman" w:hAnsi="Times New Roman" w:cs="Times New Roman"/>
                <w:sz w:val="24"/>
                <w:szCs w:val="24"/>
              </w:rPr>
              <w:t xml:space="preserve"> yer almalıdır.</w:t>
            </w:r>
          </w:p>
          <w:p w14:paraId="5E3BEE6D" w14:textId="12F94A18" w:rsidR="005E31A8" w:rsidRPr="0086628B" w:rsidRDefault="005E31A8"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86628B">
              <w:rPr>
                <w:rFonts w:ascii="Times New Roman" w:hAnsi="Times New Roman" w:cs="Times New Roman"/>
                <w:sz w:val="24"/>
                <w:szCs w:val="24"/>
              </w:rPr>
              <w:t>süturlarla</w:t>
            </w:r>
            <w:proofErr w:type="spellEnd"/>
            <w:r w:rsidRPr="0086628B">
              <w:rPr>
                <w:rFonts w:ascii="Times New Roman" w:hAnsi="Times New Roman" w:cs="Times New Roman"/>
                <w:sz w:val="24"/>
                <w:szCs w:val="24"/>
              </w:rPr>
              <w:t xml:space="preserve"> karışmaması, izlenebilir olması ve bilgi kaybının önlenmesi amacıyla tekil ambalaj üzerinde yer alan ürün tanım bilgileri iplik ve iğnenin sarılı olduğu iç ambalaj düzeneği (plastik/ karton) üzerinde de yer almalıdır</w:t>
            </w:r>
            <w:bookmarkEnd w:id="2"/>
            <w:r w:rsidRPr="0086628B">
              <w:rPr>
                <w:rFonts w:ascii="Times New Roman" w:hAnsi="Times New Roman" w:cs="Times New Roman"/>
                <w:sz w:val="24"/>
                <w:szCs w:val="24"/>
              </w:rPr>
              <w:t>.</w:t>
            </w:r>
            <w:bookmarkEnd w:id="3"/>
          </w:p>
          <w:p w14:paraId="2E4B6FE1" w14:textId="2D158F11" w:rsidR="004E5F7C" w:rsidRPr="0086628B" w:rsidRDefault="004E5F7C" w:rsidP="0086628B">
            <w:pPr>
              <w:pStyle w:val="ListeParagraf"/>
              <w:numPr>
                <w:ilvl w:val="0"/>
                <w:numId w:val="1"/>
              </w:numPr>
              <w:spacing w:after="0" w:line="360" w:lineRule="auto"/>
              <w:ind w:left="361" w:hanging="357"/>
              <w:jc w:val="both"/>
              <w:rPr>
                <w:rFonts w:ascii="Times New Roman" w:hAnsi="Times New Roman" w:cs="Times New Roman"/>
                <w:sz w:val="24"/>
                <w:szCs w:val="24"/>
              </w:rPr>
            </w:pPr>
            <w:r w:rsidRPr="0086628B">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4E5F7C" w:rsidRDefault="00331203" w:rsidP="000D3BC5">
      <w:pPr>
        <w:pStyle w:val="ListeParagraf"/>
        <w:spacing w:after="0" w:line="360" w:lineRule="auto"/>
        <w:ind w:left="0"/>
        <w:jc w:val="both"/>
        <w:rPr>
          <w:rFonts w:ascii="Times New Roman" w:hAnsi="Times New Roman" w:cs="Times New Roman"/>
          <w:sz w:val="24"/>
          <w:szCs w:val="24"/>
        </w:rPr>
      </w:pPr>
    </w:p>
    <w:sectPr w:rsidR="00331203" w:rsidRPr="004E5F7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1FD0F" w14:textId="77777777" w:rsidR="006F1821" w:rsidRDefault="006F1821" w:rsidP="00B2517C">
      <w:pPr>
        <w:spacing w:after="0" w:line="240" w:lineRule="auto"/>
      </w:pPr>
      <w:r>
        <w:separator/>
      </w:r>
    </w:p>
  </w:endnote>
  <w:endnote w:type="continuationSeparator" w:id="0">
    <w:p w14:paraId="276B88A3" w14:textId="77777777" w:rsidR="006F1821" w:rsidRDefault="006F1821" w:rsidP="00B2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3607E" w14:textId="77777777" w:rsidR="006F1821" w:rsidRDefault="006F1821" w:rsidP="00B2517C">
      <w:pPr>
        <w:spacing w:after="0" w:line="240" w:lineRule="auto"/>
      </w:pPr>
      <w:r>
        <w:separator/>
      </w:r>
    </w:p>
  </w:footnote>
  <w:footnote w:type="continuationSeparator" w:id="0">
    <w:p w14:paraId="47FB0818" w14:textId="77777777" w:rsidR="006F1821" w:rsidRDefault="006F1821" w:rsidP="00B2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0CB51" w14:textId="47D77677" w:rsidR="00F63858" w:rsidRPr="003670BB" w:rsidRDefault="00F63858" w:rsidP="00881C20">
    <w:pPr>
      <w:spacing w:before="120" w:after="120" w:line="360" w:lineRule="auto"/>
      <w:ind w:left="-426" w:right="-284"/>
      <w:jc w:val="both"/>
      <w:rPr>
        <w:rFonts w:ascii="Times New Roman" w:hAnsi="Times New Roman" w:cs="Times New Roman"/>
        <w:b/>
        <w:kern w:val="16"/>
        <w:sz w:val="24"/>
        <w:szCs w:val="24"/>
      </w:rPr>
    </w:pPr>
    <w:r w:rsidRPr="003670BB">
      <w:rPr>
        <w:rFonts w:ascii="Times New Roman" w:hAnsi="Times New Roman" w:cs="Times New Roman"/>
        <w:b/>
        <w:kern w:val="16"/>
        <w:sz w:val="24"/>
        <w:szCs w:val="24"/>
      </w:rPr>
      <w:t>SMT2810</w:t>
    </w:r>
    <w:r w:rsidR="001569DE">
      <w:rPr>
        <w:rFonts w:ascii="Times New Roman" w:hAnsi="Times New Roman" w:cs="Times New Roman"/>
        <w:b/>
        <w:kern w:val="16"/>
        <w:sz w:val="24"/>
        <w:szCs w:val="24"/>
      </w:rPr>
      <w:t xml:space="preserve"> </w:t>
    </w:r>
    <w:r w:rsidRPr="003670BB">
      <w:rPr>
        <w:rFonts w:ascii="Times New Roman" w:hAnsi="Times New Roman" w:cs="Times New Roman"/>
        <w:b/>
        <w:kern w:val="16"/>
        <w:sz w:val="24"/>
        <w:szCs w:val="24"/>
      </w:rPr>
      <w:t>CERRAHİ</w:t>
    </w:r>
    <w:r w:rsidR="00430AAE" w:rsidRPr="003670BB">
      <w:rPr>
        <w:rFonts w:ascii="Times New Roman" w:hAnsi="Times New Roman" w:cs="Times New Roman"/>
        <w:b/>
        <w:kern w:val="16"/>
        <w:sz w:val="24"/>
        <w:szCs w:val="24"/>
      </w:rPr>
      <w:t xml:space="preserve"> </w:t>
    </w:r>
    <w:r w:rsidR="004A2199" w:rsidRPr="003670BB">
      <w:rPr>
        <w:rFonts w:ascii="Times New Roman" w:hAnsi="Times New Roman" w:cs="Times New Roman"/>
        <w:b/>
        <w:kern w:val="16"/>
        <w:sz w:val="24"/>
        <w:szCs w:val="24"/>
      </w:rPr>
      <w:t>S</w:t>
    </w:r>
    <w:r w:rsidR="00A111EC">
      <w:rPr>
        <w:rFonts w:ascii="Times New Roman" w:hAnsi="Times New Roman" w:cs="Times New Roman"/>
        <w:b/>
        <w:kern w:val="16"/>
        <w:sz w:val="24"/>
        <w:szCs w:val="24"/>
      </w:rPr>
      <w:t>Ü</w:t>
    </w:r>
    <w:r w:rsidR="004A2199" w:rsidRPr="003670BB">
      <w:rPr>
        <w:rFonts w:ascii="Times New Roman" w:hAnsi="Times New Roman" w:cs="Times New Roman"/>
        <w:b/>
        <w:kern w:val="16"/>
        <w:sz w:val="24"/>
        <w:szCs w:val="24"/>
      </w:rPr>
      <w:t>T</w:t>
    </w:r>
    <w:r w:rsidR="00A111EC">
      <w:rPr>
        <w:rFonts w:ascii="Times New Roman" w:hAnsi="Times New Roman" w:cs="Times New Roman"/>
        <w:b/>
        <w:kern w:val="16"/>
        <w:sz w:val="24"/>
        <w:szCs w:val="24"/>
      </w:rPr>
      <w:t>U</w:t>
    </w:r>
    <w:r w:rsidR="004A2199" w:rsidRPr="003670BB">
      <w:rPr>
        <w:rFonts w:ascii="Times New Roman" w:hAnsi="Times New Roman" w:cs="Times New Roman"/>
        <w:b/>
        <w:kern w:val="16"/>
        <w:sz w:val="24"/>
        <w:szCs w:val="24"/>
      </w:rPr>
      <w:t>R, POLİGLİKOLİK</w:t>
    </w:r>
    <w:r w:rsidR="008C5D59" w:rsidRPr="003670BB">
      <w:rPr>
        <w:rFonts w:ascii="Times New Roman" w:hAnsi="Times New Roman" w:cs="Times New Roman"/>
        <w:b/>
        <w:kern w:val="16"/>
        <w:sz w:val="24"/>
        <w:szCs w:val="24"/>
      </w:rPr>
      <w:t xml:space="preserve"> ASİT, </w:t>
    </w:r>
    <w:r w:rsidR="004A2199" w:rsidRPr="003670BB">
      <w:rPr>
        <w:rFonts w:ascii="Times New Roman" w:hAnsi="Times New Roman" w:cs="Times New Roman"/>
        <w:b/>
        <w:kern w:val="16"/>
        <w:sz w:val="24"/>
        <w:szCs w:val="24"/>
      </w:rPr>
      <w:t>SENTETİK, MULTİFLAMENT</w:t>
    </w:r>
    <w:r w:rsidRPr="003670BB">
      <w:rPr>
        <w:rFonts w:ascii="Times New Roman" w:hAnsi="Times New Roman" w:cs="Times New Roman"/>
        <w:b/>
        <w:kern w:val="16"/>
        <w:sz w:val="24"/>
        <w:szCs w:val="24"/>
      </w:rPr>
      <w:t>, HIZLI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164"/>
    <w:multiLevelType w:val="hybridMultilevel"/>
    <w:tmpl w:val="2F7C05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9E3390"/>
    <w:multiLevelType w:val="hybridMultilevel"/>
    <w:tmpl w:val="D5188EE2"/>
    <w:lvl w:ilvl="0" w:tplc="6E0074F6">
      <w:start w:val="1"/>
      <w:numFmt w:val="decimal"/>
      <w:lvlText w:val="%1."/>
      <w:lvlJc w:val="left"/>
      <w:pPr>
        <w:ind w:left="493" w:hanging="360"/>
      </w:pPr>
      <w:rPr>
        <w:rFonts w:hint="default"/>
      </w:rPr>
    </w:lvl>
    <w:lvl w:ilvl="1" w:tplc="041F0019" w:tentative="1">
      <w:start w:val="1"/>
      <w:numFmt w:val="lowerLetter"/>
      <w:lvlText w:val="%2."/>
      <w:lvlJc w:val="left"/>
      <w:pPr>
        <w:ind w:left="1213" w:hanging="360"/>
      </w:pPr>
    </w:lvl>
    <w:lvl w:ilvl="2" w:tplc="041F001B" w:tentative="1">
      <w:start w:val="1"/>
      <w:numFmt w:val="lowerRoman"/>
      <w:lvlText w:val="%3."/>
      <w:lvlJc w:val="right"/>
      <w:pPr>
        <w:ind w:left="1933" w:hanging="180"/>
      </w:pPr>
    </w:lvl>
    <w:lvl w:ilvl="3" w:tplc="041F000F" w:tentative="1">
      <w:start w:val="1"/>
      <w:numFmt w:val="decimal"/>
      <w:lvlText w:val="%4."/>
      <w:lvlJc w:val="left"/>
      <w:pPr>
        <w:ind w:left="2653" w:hanging="360"/>
      </w:pPr>
    </w:lvl>
    <w:lvl w:ilvl="4" w:tplc="041F0019" w:tentative="1">
      <w:start w:val="1"/>
      <w:numFmt w:val="lowerLetter"/>
      <w:lvlText w:val="%5."/>
      <w:lvlJc w:val="left"/>
      <w:pPr>
        <w:ind w:left="3373" w:hanging="360"/>
      </w:pPr>
    </w:lvl>
    <w:lvl w:ilvl="5" w:tplc="041F001B" w:tentative="1">
      <w:start w:val="1"/>
      <w:numFmt w:val="lowerRoman"/>
      <w:lvlText w:val="%6."/>
      <w:lvlJc w:val="right"/>
      <w:pPr>
        <w:ind w:left="4093" w:hanging="180"/>
      </w:pPr>
    </w:lvl>
    <w:lvl w:ilvl="6" w:tplc="041F000F" w:tentative="1">
      <w:start w:val="1"/>
      <w:numFmt w:val="decimal"/>
      <w:lvlText w:val="%7."/>
      <w:lvlJc w:val="left"/>
      <w:pPr>
        <w:ind w:left="4813" w:hanging="360"/>
      </w:pPr>
    </w:lvl>
    <w:lvl w:ilvl="7" w:tplc="041F0019" w:tentative="1">
      <w:start w:val="1"/>
      <w:numFmt w:val="lowerLetter"/>
      <w:lvlText w:val="%8."/>
      <w:lvlJc w:val="left"/>
      <w:pPr>
        <w:ind w:left="5533" w:hanging="360"/>
      </w:pPr>
    </w:lvl>
    <w:lvl w:ilvl="8" w:tplc="041F001B" w:tentative="1">
      <w:start w:val="1"/>
      <w:numFmt w:val="lowerRoman"/>
      <w:lvlText w:val="%9."/>
      <w:lvlJc w:val="right"/>
      <w:pPr>
        <w:ind w:left="6253" w:hanging="180"/>
      </w:pPr>
    </w:lvl>
  </w:abstractNum>
  <w:abstractNum w:abstractNumId="3" w15:restartNumberingAfterBreak="0">
    <w:nsid w:val="1540748E"/>
    <w:multiLevelType w:val="hybridMultilevel"/>
    <w:tmpl w:val="6070410C"/>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03136CF"/>
    <w:multiLevelType w:val="hybridMultilevel"/>
    <w:tmpl w:val="CA083C3A"/>
    <w:lvl w:ilvl="0" w:tplc="15D60804">
      <w:start w:val="1"/>
      <w:numFmt w:val="decimal"/>
      <w:lvlText w:val="%1)"/>
      <w:lvlJc w:val="left"/>
      <w:pPr>
        <w:ind w:left="844" w:hanging="360"/>
      </w:pPr>
      <w:rPr>
        <w:rFonts w:hint="default"/>
      </w:rPr>
    </w:lvl>
    <w:lvl w:ilvl="1" w:tplc="041F0019" w:tentative="1">
      <w:start w:val="1"/>
      <w:numFmt w:val="lowerLetter"/>
      <w:lvlText w:val="%2."/>
      <w:lvlJc w:val="left"/>
      <w:pPr>
        <w:ind w:left="1564" w:hanging="360"/>
      </w:pPr>
    </w:lvl>
    <w:lvl w:ilvl="2" w:tplc="041F001B" w:tentative="1">
      <w:start w:val="1"/>
      <w:numFmt w:val="lowerRoman"/>
      <w:lvlText w:val="%3."/>
      <w:lvlJc w:val="right"/>
      <w:pPr>
        <w:ind w:left="2284" w:hanging="180"/>
      </w:pPr>
    </w:lvl>
    <w:lvl w:ilvl="3" w:tplc="041F000F" w:tentative="1">
      <w:start w:val="1"/>
      <w:numFmt w:val="decimal"/>
      <w:lvlText w:val="%4."/>
      <w:lvlJc w:val="left"/>
      <w:pPr>
        <w:ind w:left="3004" w:hanging="360"/>
      </w:pPr>
    </w:lvl>
    <w:lvl w:ilvl="4" w:tplc="041F0019" w:tentative="1">
      <w:start w:val="1"/>
      <w:numFmt w:val="lowerLetter"/>
      <w:lvlText w:val="%5."/>
      <w:lvlJc w:val="left"/>
      <w:pPr>
        <w:ind w:left="3724" w:hanging="360"/>
      </w:pPr>
    </w:lvl>
    <w:lvl w:ilvl="5" w:tplc="041F001B" w:tentative="1">
      <w:start w:val="1"/>
      <w:numFmt w:val="lowerRoman"/>
      <w:lvlText w:val="%6."/>
      <w:lvlJc w:val="right"/>
      <w:pPr>
        <w:ind w:left="4444" w:hanging="180"/>
      </w:pPr>
    </w:lvl>
    <w:lvl w:ilvl="6" w:tplc="041F000F" w:tentative="1">
      <w:start w:val="1"/>
      <w:numFmt w:val="decimal"/>
      <w:lvlText w:val="%7."/>
      <w:lvlJc w:val="left"/>
      <w:pPr>
        <w:ind w:left="5164" w:hanging="360"/>
      </w:pPr>
    </w:lvl>
    <w:lvl w:ilvl="7" w:tplc="041F0019" w:tentative="1">
      <w:start w:val="1"/>
      <w:numFmt w:val="lowerLetter"/>
      <w:lvlText w:val="%8."/>
      <w:lvlJc w:val="left"/>
      <w:pPr>
        <w:ind w:left="5884" w:hanging="360"/>
      </w:pPr>
    </w:lvl>
    <w:lvl w:ilvl="8" w:tplc="041F001B" w:tentative="1">
      <w:start w:val="1"/>
      <w:numFmt w:val="lowerRoman"/>
      <w:lvlText w:val="%9."/>
      <w:lvlJc w:val="right"/>
      <w:pPr>
        <w:ind w:left="6604" w:hanging="180"/>
      </w:pPr>
    </w:lvl>
  </w:abstractNum>
  <w:abstractNum w:abstractNumId="6"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21B54CA1"/>
    <w:multiLevelType w:val="hybridMultilevel"/>
    <w:tmpl w:val="0F0ED9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B86B81"/>
    <w:multiLevelType w:val="hybridMultilevel"/>
    <w:tmpl w:val="C40E07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A276CDF"/>
    <w:multiLevelType w:val="hybridMultilevel"/>
    <w:tmpl w:val="63F4146C"/>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AEA2989"/>
    <w:multiLevelType w:val="hybridMultilevel"/>
    <w:tmpl w:val="410CD6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56C87F10"/>
    <w:multiLevelType w:val="hybridMultilevel"/>
    <w:tmpl w:val="B2C6C9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5FED5E2A"/>
    <w:multiLevelType w:val="hybridMultilevel"/>
    <w:tmpl w:val="876E2E0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6383652C"/>
    <w:multiLevelType w:val="hybridMultilevel"/>
    <w:tmpl w:val="40A44F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45724AE"/>
    <w:multiLevelType w:val="hybridMultilevel"/>
    <w:tmpl w:val="F9FCEF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5652926"/>
    <w:multiLevelType w:val="hybridMultilevel"/>
    <w:tmpl w:val="C308A1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84D2894"/>
    <w:multiLevelType w:val="hybridMultilevel"/>
    <w:tmpl w:val="CF488FC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AC3301"/>
    <w:multiLevelType w:val="hybridMultilevel"/>
    <w:tmpl w:val="5AC80F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5E35165"/>
    <w:multiLevelType w:val="hybridMultilevel"/>
    <w:tmpl w:val="77A208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7F24664"/>
    <w:multiLevelType w:val="hybridMultilevel"/>
    <w:tmpl w:val="45BE10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22"/>
  </w:num>
  <w:num w:numId="2">
    <w:abstractNumId w:val="11"/>
  </w:num>
  <w:num w:numId="3">
    <w:abstractNumId w:val="14"/>
  </w:num>
  <w:num w:numId="4">
    <w:abstractNumId w:val="28"/>
  </w:num>
  <w:num w:numId="5">
    <w:abstractNumId w:val="26"/>
  </w:num>
  <w:num w:numId="6">
    <w:abstractNumId w:val="1"/>
  </w:num>
  <w:num w:numId="7">
    <w:abstractNumId w:val="12"/>
  </w:num>
  <w:num w:numId="8">
    <w:abstractNumId w:val="8"/>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15"/>
  </w:num>
  <w:num w:numId="13">
    <w:abstractNumId w:val="20"/>
  </w:num>
  <w:num w:numId="14">
    <w:abstractNumId w:val="29"/>
  </w:num>
  <w:num w:numId="15">
    <w:abstractNumId w:val="6"/>
  </w:num>
  <w:num w:numId="16">
    <w:abstractNumId w:val="3"/>
  </w:num>
  <w:num w:numId="17">
    <w:abstractNumId w:val="5"/>
  </w:num>
  <w:num w:numId="18">
    <w:abstractNumId w:val="0"/>
  </w:num>
  <w:num w:numId="19">
    <w:abstractNumId w:val="16"/>
  </w:num>
  <w:num w:numId="20">
    <w:abstractNumId w:val="13"/>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7"/>
  </w:num>
  <w:num w:numId="24">
    <w:abstractNumId w:val="21"/>
  </w:num>
  <w:num w:numId="25">
    <w:abstractNumId w:val="27"/>
  </w:num>
  <w:num w:numId="26">
    <w:abstractNumId w:val="19"/>
  </w:num>
  <w:num w:numId="27">
    <w:abstractNumId w:val="13"/>
  </w:num>
  <w:num w:numId="28">
    <w:abstractNumId w:val="2"/>
  </w:num>
  <w:num w:numId="29">
    <w:abstractNumId w:val="4"/>
  </w:num>
  <w:num w:numId="30">
    <w:abstractNumId w:val="9"/>
  </w:num>
  <w:num w:numId="31">
    <w:abstractNumId w:val="18"/>
  </w:num>
  <w:num w:numId="3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6FE8"/>
    <w:rsid w:val="00010414"/>
    <w:rsid w:val="000243C8"/>
    <w:rsid w:val="00031944"/>
    <w:rsid w:val="0003279F"/>
    <w:rsid w:val="000419B9"/>
    <w:rsid w:val="00064AA2"/>
    <w:rsid w:val="0009027D"/>
    <w:rsid w:val="000C7EEF"/>
    <w:rsid w:val="000D04A5"/>
    <w:rsid w:val="000D3BC5"/>
    <w:rsid w:val="000D70CB"/>
    <w:rsid w:val="000F0F23"/>
    <w:rsid w:val="000F4781"/>
    <w:rsid w:val="00104579"/>
    <w:rsid w:val="00105108"/>
    <w:rsid w:val="0011047B"/>
    <w:rsid w:val="00122849"/>
    <w:rsid w:val="001238BA"/>
    <w:rsid w:val="001304CA"/>
    <w:rsid w:val="001569DE"/>
    <w:rsid w:val="00156D54"/>
    <w:rsid w:val="00176199"/>
    <w:rsid w:val="00182F1D"/>
    <w:rsid w:val="0019315B"/>
    <w:rsid w:val="00194192"/>
    <w:rsid w:val="00195FEB"/>
    <w:rsid w:val="001C46AF"/>
    <w:rsid w:val="00206FA5"/>
    <w:rsid w:val="00207559"/>
    <w:rsid w:val="0023579F"/>
    <w:rsid w:val="00253C24"/>
    <w:rsid w:val="002618E3"/>
    <w:rsid w:val="00286020"/>
    <w:rsid w:val="002A64E1"/>
    <w:rsid w:val="002B66F4"/>
    <w:rsid w:val="002B74CC"/>
    <w:rsid w:val="002D0F73"/>
    <w:rsid w:val="002D7AC6"/>
    <w:rsid w:val="002F6362"/>
    <w:rsid w:val="00326AC2"/>
    <w:rsid w:val="00331203"/>
    <w:rsid w:val="003511B9"/>
    <w:rsid w:val="0035327A"/>
    <w:rsid w:val="003538AF"/>
    <w:rsid w:val="00364E36"/>
    <w:rsid w:val="0036614F"/>
    <w:rsid w:val="003670BB"/>
    <w:rsid w:val="00380DE6"/>
    <w:rsid w:val="00387403"/>
    <w:rsid w:val="003A0252"/>
    <w:rsid w:val="003A247F"/>
    <w:rsid w:val="003C6A84"/>
    <w:rsid w:val="003F5FB1"/>
    <w:rsid w:val="00400917"/>
    <w:rsid w:val="00401251"/>
    <w:rsid w:val="004149A9"/>
    <w:rsid w:val="00430AAE"/>
    <w:rsid w:val="004318AE"/>
    <w:rsid w:val="004332A9"/>
    <w:rsid w:val="00441141"/>
    <w:rsid w:val="0044583A"/>
    <w:rsid w:val="00445ABB"/>
    <w:rsid w:val="00493455"/>
    <w:rsid w:val="004A0598"/>
    <w:rsid w:val="004A2199"/>
    <w:rsid w:val="004A536E"/>
    <w:rsid w:val="004B4ECB"/>
    <w:rsid w:val="004B7494"/>
    <w:rsid w:val="004E2743"/>
    <w:rsid w:val="004E5F7C"/>
    <w:rsid w:val="005100C2"/>
    <w:rsid w:val="005140F8"/>
    <w:rsid w:val="00525195"/>
    <w:rsid w:val="005334C9"/>
    <w:rsid w:val="00546116"/>
    <w:rsid w:val="0054765C"/>
    <w:rsid w:val="0058337E"/>
    <w:rsid w:val="005A77C7"/>
    <w:rsid w:val="005C0D2F"/>
    <w:rsid w:val="005D332A"/>
    <w:rsid w:val="005D3B4A"/>
    <w:rsid w:val="005E254C"/>
    <w:rsid w:val="005E31A8"/>
    <w:rsid w:val="005E4C1B"/>
    <w:rsid w:val="0060330E"/>
    <w:rsid w:val="006044A3"/>
    <w:rsid w:val="00616A45"/>
    <w:rsid w:val="00625F1A"/>
    <w:rsid w:val="006627D6"/>
    <w:rsid w:val="00665C2E"/>
    <w:rsid w:val="00671689"/>
    <w:rsid w:val="00676EF2"/>
    <w:rsid w:val="006860FD"/>
    <w:rsid w:val="006923E8"/>
    <w:rsid w:val="00696F04"/>
    <w:rsid w:val="006979E6"/>
    <w:rsid w:val="006D487D"/>
    <w:rsid w:val="006F1821"/>
    <w:rsid w:val="00747A9B"/>
    <w:rsid w:val="00747AD3"/>
    <w:rsid w:val="00751A2D"/>
    <w:rsid w:val="007521E1"/>
    <w:rsid w:val="007920EC"/>
    <w:rsid w:val="007928B0"/>
    <w:rsid w:val="007B49DA"/>
    <w:rsid w:val="007C16F0"/>
    <w:rsid w:val="007C1A23"/>
    <w:rsid w:val="007D46FC"/>
    <w:rsid w:val="007E034B"/>
    <w:rsid w:val="007F4454"/>
    <w:rsid w:val="007F46F2"/>
    <w:rsid w:val="00825136"/>
    <w:rsid w:val="00845026"/>
    <w:rsid w:val="008515F9"/>
    <w:rsid w:val="0086628B"/>
    <w:rsid w:val="008725FF"/>
    <w:rsid w:val="00876594"/>
    <w:rsid w:val="00881C20"/>
    <w:rsid w:val="008C5D59"/>
    <w:rsid w:val="00904E2A"/>
    <w:rsid w:val="00910806"/>
    <w:rsid w:val="00936492"/>
    <w:rsid w:val="0094557E"/>
    <w:rsid w:val="009532AF"/>
    <w:rsid w:val="00980683"/>
    <w:rsid w:val="009960DF"/>
    <w:rsid w:val="00996EE4"/>
    <w:rsid w:val="009A4327"/>
    <w:rsid w:val="009B1CE7"/>
    <w:rsid w:val="009B553F"/>
    <w:rsid w:val="009C00CB"/>
    <w:rsid w:val="009C21AB"/>
    <w:rsid w:val="009C45B3"/>
    <w:rsid w:val="009D4D0A"/>
    <w:rsid w:val="009F755B"/>
    <w:rsid w:val="00A0594E"/>
    <w:rsid w:val="00A111EC"/>
    <w:rsid w:val="00A54E17"/>
    <w:rsid w:val="00A76582"/>
    <w:rsid w:val="00AA05A3"/>
    <w:rsid w:val="00AB487B"/>
    <w:rsid w:val="00AD6EFF"/>
    <w:rsid w:val="00AE7E4E"/>
    <w:rsid w:val="00AF6398"/>
    <w:rsid w:val="00AF6F89"/>
    <w:rsid w:val="00B1674A"/>
    <w:rsid w:val="00B2517C"/>
    <w:rsid w:val="00B430D0"/>
    <w:rsid w:val="00B51A9D"/>
    <w:rsid w:val="00B53DEE"/>
    <w:rsid w:val="00B57A1C"/>
    <w:rsid w:val="00B67429"/>
    <w:rsid w:val="00B70406"/>
    <w:rsid w:val="00B721B1"/>
    <w:rsid w:val="00B76AF3"/>
    <w:rsid w:val="00B8044C"/>
    <w:rsid w:val="00B84FCD"/>
    <w:rsid w:val="00BA3150"/>
    <w:rsid w:val="00BB788C"/>
    <w:rsid w:val="00BD5BED"/>
    <w:rsid w:val="00BD6076"/>
    <w:rsid w:val="00BF4EE4"/>
    <w:rsid w:val="00BF5AAE"/>
    <w:rsid w:val="00C0077A"/>
    <w:rsid w:val="00C012F7"/>
    <w:rsid w:val="00C06DCC"/>
    <w:rsid w:val="00C174C8"/>
    <w:rsid w:val="00C203FE"/>
    <w:rsid w:val="00C2075B"/>
    <w:rsid w:val="00C33F41"/>
    <w:rsid w:val="00C508A1"/>
    <w:rsid w:val="00C60CF3"/>
    <w:rsid w:val="00C6427B"/>
    <w:rsid w:val="00CA15A3"/>
    <w:rsid w:val="00CC2809"/>
    <w:rsid w:val="00CD3011"/>
    <w:rsid w:val="00CE0A40"/>
    <w:rsid w:val="00CF7148"/>
    <w:rsid w:val="00D00A76"/>
    <w:rsid w:val="00D161AB"/>
    <w:rsid w:val="00D21078"/>
    <w:rsid w:val="00D32469"/>
    <w:rsid w:val="00D414F5"/>
    <w:rsid w:val="00D54D48"/>
    <w:rsid w:val="00D62A57"/>
    <w:rsid w:val="00D76F86"/>
    <w:rsid w:val="00DA316A"/>
    <w:rsid w:val="00DC0425"/>
    <w:rsid w:val="00DC2B5D"/>
    <w:rsid w:val="00DE3FAB"/>
    <w:rsid w:val="00DE512B"/>
    <w:rsid w:val="00DF54E9"/>
    <w:rsid w:val="00E04CA4"/>
    <w:rsid w:val="00E1437F"/>
    <w:rsid w:val="00E20FA1"/>
    <w:rsid w:val="00E33E1E"/>
    <w:rsid w:val="00E42245"/>
    <w:rsid w:val="00E47F1B"/>
    <w:rsid w:val="00E73245"/>
    <w:rsid w:val="00E77B25"/>
    <w:rsid w:val="00E92C87"/>
    <w:rsid w:val="00EA5468"/>
    <w:rsid w:val="00EA7E69"/>
    <w:rsid w:val="00EB6E55"/>
    <w:rsid w:val="00ED3775"/>
    <w:rsid w:val="00ED6F12"/>
    <w:rsid w:val="00EF7F07"/>
    <w:rsid w:val="00F13053"/>
    <w:rsid w:val="00F62A9D"/>
    <w:rsid w:val="00F63858"/>
    <w:rsid w:val="00F857FB"/>
    <w:rsid w:val="00FA5359"/>
    <w:rsid w:val="00FA5FDB"/>
    <w:rsid w:val="00FB2CFD"/>
    <w:rsid w:val="00FE1C79"/>
    <w:rsid w:val="00FE3E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AralkYok">
    <w:name w:val="No Spacing"/>
    <w:link w:val="AralkYokChar"/>
    <w:uiPriority w:val="1"/>
    <w:qFormat/>
    <w:rsid w:val="005C0D2F"/>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B25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517C"/>
  </w:style>
  <w:style w:type="paragraph" w:styleId="AltBilgi">
    <w:name w:val="footer"/>
    <w:basedOn w:val="Normal"/>
    <w:link w:val="AltBilgiChar"/>
    <w:uiPriority w:val="99"/>
    <w:unhideWhenUsed/>
    <w:rsid w:val="00B25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517C"/>
  </w:style>
  <w:style w:type="paragraph" w:styleId="GvdeMetni">
    <w:name w:val="Body Text"/>
    <w:basedOn w:val="Normal"/>
    <w:link w:val="GvdeMetniChar"/>
    <w:rsid w:val="00696F04"/>
    <w:pPr>
      <w:spacing w:after="0" w:line="240" w:lineRule="auto"/>
    </w:pPr>
    <w:rPr>
      <w:rFonts w:ascii="Times New Roman" w:eastAsia="Times New Roman" w:hAnsi="Times New Roman" w:cs="Times New Roman"/>
      <w:b/>
      <w:sz w:val="24"/>
      <w:szCs w:val="20"/>
      <w:lang w:eastAsia="tr-TR"/>
    </w:rPr>
  </w:style>
  <w:style w:type="character" w:customStyle="1" w:styleId="GvdeMetniChar">
    <w:name w:val="Gövde Metni Char"/>
    <w:basedOn w:val="VarsaylanParagrafYazTipi"/>
    <w:link w:val="GvdeMetni"/>
    <w:rsid w:val="00696F04"/>
    <w:rPr>
      <w:rFonts w:ascii="Times New Roman" w:eastAsia="Times New Roman" w:hAnsi="Times New Roman" w:cs="Times New Roman"/>
      <w:b/>
      <w:sz w:val="24"/>
      <w:szCs w:val="20"/>
      <w:lang w:eastAsia="tr-TR"/>
    </w:rPr>
  </w:style>
  <w:style w:type="character" w:customStyle="1" w:styleId="AralkYokChar">
    <w:name w:val="Aralık Yok Char"/>
    <w:basedOn w:val="VarsaylanParagrafYazTipi"/>
    <w:link w:val="AralkYok"/>
    <w:uiPriority w:val="1"/>
    <w:locked/>
    <w:rsid w:val="00AD6EFF"/>
    <w:rPr>
      <w:rFonts w:ascii="Calibri" w:eastAsia="Times New Roman" w:hAnsi="Calibri" w:cs="Times New Roman"/>
      <w:lang w:eastAsia="tr-TR"/>
    </w:rPr>
  </w:style>
  <w:style w:type="character" w:styleId="Vurgu">
    <w:name w:val="Emphasis"/>
    <w:basedOn w:val="VarsaylanParagrafYazTipi"/>
    <w:uiPriority w:val="20"/>
    <w:qFormat/>
    <w:rsid w:val="00CF7148"/>
    <w:rPr>
      <w:i/>
      <w:iCs/>
    </w:rPr>
  </w:style>
  <w:style w:type="character" w:styleId="Gl">
    <w:name w:val="Strong"/>
    <w:basedOn w:val="VarsaylanParagrafYazTipi"/>
    <w:uiPriority w:val="22"/>
    <w:qFormat/>
    <w:rsid w:val="00387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59086">
      <w:bodyDiv w:val="1"/>
      <w:marLeft w:val="0"/>
      <w:marRight w:val="0"/>
      <w:marTop w:val="0"/>
      <w:marBottom w:val="0"/>
      <w:divBdr>
        <w:top w:val="none" w:sz="0" w:space="0" w:color="auto"/>
        <w:left w:val="none" w:sz="0" w:space="0" w:color="auto"/>
        <w:bottom w:val="none" w:sz="0" w:space="0" w:color="auto"/>
        <w:right w:val="none" w:sz="0" w:space="0" w:color="auto"/>
      </w:divBdr>
    </w:div>
    <w:div w:id="1220746572">
      <w:bodyDiv w:val="1"/>
      <w:marLeft w:val="0"/>
      <w:marRight w:val="0"/>
      <w:marTop w:val="0"/>
      <w:marBottom w:val="0"/>
      <w:divBdr>
        <w:top w:val="none" w:sz="0" w:space="0" w:color="auto"/>
        <w:left w:val="none" w:sz="0" w:space="0" w:color="auto"/>
        <w:bottom w:val="none" w:sz="0" w:space="0" w:color="auto"/>
        <w:right w:val="none" w:sz="0" w:space="0" w:color="auto"/>
      </w:divBdr>
    </w:div>
    <w:div w:id="1710300934">
      <w:bodyDiv w:val="1"/>
      <w:marLeft w:val="0"/>
      <w:marRight w:val="0"/>
      <w:marTop w:val="0"/>
      <w:marBottom w:val="0"/>
      <w:divBdr>
        <w:top w:val="none" w:sz="0" w:space="0" w:color="auto"/>
        <w:left w:val="none" w:sz="0" w:space="0" w:color="auto"/>
        <w:bottom w:val="none" w:sz="0" w:space="0" w:color="auto"/>
        <w:right w:val="none" w:sz="0" w:space="0" w:color="auto"/>
      </w:divBdr>
    </w:div>
    <w:div w:id="1794707815">
      <w:bodyDiv w:val="1"/>
      <w:marLeft w:val="0"/>
      <w:marRight w:val="0"/>
      <w:marTop w:val="0"/>
      <w:marBottom w:val="0"/>
      <w:divBdr>
        <w:top w:val="none" w:sz="0" w:space="0" w:color="auto"/>
        <w:left w:val="none" w:sz="0" w:space="0" w:color="auto"/>
        <w:bottom w:val="none" w:sz="0" w:space="0" w:color="auto"/>
        <w:right w:val="none" w:sz="0" w:space="0" w:color="auto"/>
      </w:divBdr>
    </w:div>
    <w:div w:id="212199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4C85C-333C-4E61-9F5C-83C5C31A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821</Words>
  <Characters>4680</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12</cp:revision>
  <dcterms:created xsi:type="dcterms:W3CDTF">2026-10-07T11:48:00Z</dcterms:created>
  <dcterms:modified xsi:type="dcterms:W3CDTF">2026-10-15T08:23:00Z</dcterms:modified>
</cp:coreProperties>
</file>