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8"/>
        <w:gridCol w:w="8162"/>
      </w:tblGrid>
      <w:tr w:rsidR="004B7494" w:rsidRPr="00057910" w14:paraId="5791AC46" w14:textId="77777777" w:rsidTr="00F510F2">
        <w:trPr>
          <w:trHeight w:val="898"/>
        </w:trPr>
        <w:tc>
          <w:tcPr>
            <w:tcW w:w="1678" w:type="dxa"/>
          </w:tcPr>
          <w:p w14:paraId="6B57E4C5" w14:textId="77777777" w:rsidR="004B7494" w:rsidRPr="00057910" w:rsidRDefault="004B7494" w:rsidP="00ED48BE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5791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SMT Temel İşlevi: </w:t>
            </w:r>
          </w:p>
        </w:tc>
        <w:tc>
          <w:tcPr>
            <w:tcW w:w="8162" w:type="dxa"/>
            <w:vAlign w:val="center"/>
          </w:tcPr>
          <w:p w14:paraId="0699DBCB" w14:textId="0B173E4F" w:rsidR="004B7494" w:rsidRPr="00F57422" w:rsidRDefault="00F57422" w:rsidP="00ED48BE">
            <w:pPr>
              <w:numPr>
                <w:ilvl w:val="0"/>
                <w:numId w:val="17"/>
              </w:numPr>
              <w:spacing w:after="0" w:line="360" w:lineRule="auto"/>
              <w:ind w:left="351" w:hanging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74D">
              <w:rPr>
                <w:rFonts w:ascii="Times New Roman" w:hAnsi="Times New Roman" w:cs="Times New Roman"/>
                <w:sz w:val="24"/>
                <w:szCs w:val="24"/>
              </w:rPr>
              <w:t xml:space="preserve">Ürün cerrahi operasyonlarda doku yakınlaştırma, bağlanma ve onarım yapma amacıyla üretilmiş </w:t>
            </w:r>
            <w:r w:rsidRPr="00BB574D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tek kullanımlık </w:t>
            </w:r>
            <w:r w:rsidR="00D86F4E" w:rsidRPr="00027B6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emilebilen</w:t>
            </w:r>
            <w:r w:rsidR="00D86F4E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BB574D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cerrahi süt</w:t>
            </w:r>
            <w:r w:rsidR="002723D3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u</w:t>
            </w:r>
            <w:r w:rsidRPr="00BB574D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r olmalıdır.</w:t>
            </w:r>
          </w:p>
        </w:tc>
      </w:tr>
      <w:tr w:rsidR="004B7494" w:rsidRPr="00057910" w14:paraId="48B12155" w14:textId="77777777" w:rsidTr="00F510F2">
        <w:trPr>
          <w:trHeight w:val="1239"/>
        </w:trPr>
        <w:tc>
          <w:tcPr>
            <w:tcW w:w="1678" w:type="dxa"/>
          </w:tcPr>
          <w:p w14:paraId="1965C3BA" w14:textId="77777777" w:rsidR="002065D3" w:rsidRPr="00057910" w:rsidRDefault="004B7494" w:rsidP="00ED48BE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5791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SM</w:t>
            </w:r>
          </w:p>
          <w:p w14:paraId="0B36AB79" w14:textId="2726DFD5" w:rsidR="004B7494" w:rsidRPr="00057910" w:rsidRDefault="004B7494" w:rsidP="00ED48BE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5791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Malzeme Tanımlama Bilgileri: </w:t>
            </w:r>
          </w:p>
        </w:tc>
        <w:tc>
          <w:tcPr>
            <w:tcW w:w="8162" w:type="dxa"/>
            <w:vAlign w:val="center"/>
          </w:tcPr>
          <w:p w14:paraId="3515FCCE" w14:textId="45A67969" w:rsidR="00F57422" w:rsidRDefault="00F57422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>
              <w:t xml:space="preserve">rün </w:t>
            </w:r>
            <w:proofErr w:type="spellStart"/>
            <w:r w:rsidRPr="00527274">
              <w:rPr>
                <w:rFonts w:ascii="Times New Roman" w:hAnsi="Times New Roman" w:cs="Times New Roman"/>
                <w:sz w:val="24"/>
                <w:szCs w:val="24"/>
              </w:rPr>
              <w:t>poli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dioksanondan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2948">
              <w:rPr>
                <w:rFonts w:ascii="Times New Roman" w:hAnsi="Times New Roman" w:cs="Times New Roman"/>
                <w:sz w:val="24"/>
                <w:szCs w:val="24"/>
              </w:rPr>
              <w:t xml:space="preserve">veya </w:t>
            </w:r>
            <w:proofErr w:type="spellStart"/>
            <w:r w:rsidR="00422948">
              <w:rPr>
                <w:rFonts w:ascii="Times New Roman" w:hAnsi="Times New Roman" w:cs="Times New Roman"/>
                <w:sz w:val="24"/>
                <w:szCs w:val="24"/>
              </w:rPr>
              <w:t>poliglikonattan</w:t>
            </w:r>
            <w:proofErr w:type="spellEnd"/>
            <w:r w:rsidR="00422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üretilmiş olmalıdır.</w:t>
            </w:r>
            <w:r w:rsidR="008C3B0E" w:rsidRPr="00027B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F94AD04" w14:textId="3D3F1993" w:rsidR="00F57422" w:rsidRPr="002723D3" w:rsidRDefault="00F57422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22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 w:rsidRPr="002723D3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>monofilament</w:t>
            </w:r>
            <w:proofErr w:type="spellEnd"/>
            <w:r w:rsidRPr="002723D3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="00150478" w:rsidRPr="00027B6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yapıda</w:t>
            </w:r>
            <w:r w:rsidRPr="002723D3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olmalıdır.</w:t>
            </w:r>
          </w:p>
          <w:p w14:paraId="3572B0D8" w14:textId="77777777" w:rsidR="00227AB2" w:rsidRPr="00227AB2" w:rsidRDefault="00F57422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3D3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r w:rsidRPr="002723D3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>emilebilen</w:t>
            </w:r>
            <w:r w:rsidRPr="002723D3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yapıda olmalıdır.</w:t>
            </w:r>
          </w:p>
          <w:p w14:paraId="7360174D" w14:textId="1A7C8122" w:rsidR="00E3015A" w:rsidRPr="00227AB2" w:rsidRDefault="00E3015A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AB2">
              <w:rPr>
                <w:rFonts w:ascii="Times New Roman" w:hAnsi="Times New Roman" w:cs="Times New Roman"/>
                <w:sz w:val="24"/>
                <w:szCs w:val="24"/>
              </w:rPr>
              <w:t xml:space="preserve">Ürün uzun dönem doku destek süresine sahip olmalıdır. </w:t>
            </w:r>
          </w:p>
          <w:p w14:paraId="5981E9F4" w14:textId="77777777" w:rsidR="00BE557A" w:rsidRPr="00BE557A" w:rsidRDefault="002723D3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3D3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tekli veya</w:t>
            </w:r>
            <w:r w:rsidRPr="00332566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çoklu ambalajlanmış olmalıdır.</w:t>
            </w:r>
          </w:p>
          <w:p w14:paraId="2A5D3CFF" w14:textId="3DD96083" w:rsidR="00BE557A" w:rsidRPr="00BE557A" w:rsidRDefault="009C2162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</w:t>
            </w:r>
            <w:r w:rsidR="00BE557A" w:rsidRPr="00BE557A">
              <w:rPr>
                <w:rFonts w:ascii="Times New Roman" w:hAnsi="Times New Roman" w:cs="Times New Roman"/>
                <w:sz w:val="24"/>
                <w:szCs w:val="24"/>
              </w:rPr>
              <w:t xml:space="preserve"> aşağıda belirtilen ölçülerden/özelliklerden birine sahip olmalı:</w:t>
            </w:r>
          </w:p>
          <w:p w14:paraId="55F9DF2C" w14:textId="492F7074" w:rsidR="00BE557A" w:rsidRPr="00422948" w:rsidRDefault="00BE557A" w:rsidP="00ED48BE">
            <w:pPr>
              <w:pStyle w:val="ListeParagraf"/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9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şekli; </w:t>
            </w:r>
            <w:r w:rsidRPr="00422948">
              <w:rPr>
                <w:rFonts w:ascii="Times New Roman" w:hAnsi="Times New Roman" w:cs="Times New Roman"/>
                <w:sz w:val="24"/>
                <w:szCs w:val="24"/>
              </w:rPr>
              <w:t xml:space="preserve">Yuvarlak, Keskin, Ters keskin, </w:t>
            </w:r>
            <w:proofErr w:type="spellStart"/>
            <w:r w:rsidRPr="00422948">
              <w:rPr>
                <w:rFonts w:ascii="Times New Roman" w:hAnsi="Times New Roman" w:cs="Times New Roman"/>
                <w:sz w:val="24"/>
                <w:szCs w:val="24"/>
              </w:rPr>
              <w:t>Taper</w:t>
            </w:r>
            <w:r w:rsidR="006F0B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22948">
              <w:rPr>
                <w:rFonts w:ascii="Times New Roman" w:hAnsi="Times New Roman" w:cs="Times New Roman"/>
                <w:sz w:val="24"/>
                <w:szCs w:val="24"/>
              </w:rPr>
              <w:t>ut</w:t>
            </w:r>
            <w:proofErr w:type="spellEnd"/>
            <w:r w:rsidRPr="004229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2948">
              <w:rPr>
                <w:rFonts w:ascii="Times New Roman" w:hAnsi="Times New Roman" w:cs="Times New Roman"/>
                <w:sz w:val="24"/>
                <w:szCs w:val="24"/>
              </w:rPr>
              <w:t>Diamond</w:t>
            </w:r>
            <w:proofErr w:type="spellEnd"/>
            <w:r w:rsidRPr="00422948">
              <w:rPr>
                <w:rFonts w:ascii="Times New Roman" w:hAnsi="Times New Roman" w:cs="Times New Roman"/>
                <w:sz w:val="24"/>
                <w:szCs w:val="24"/>
              </w:rPr>
              <w:t xml:space="preserve">, Küt, </w:t>
            </w:r>
            <w:proofErr w:type="spellStart"/>
            <w:r w:rsidRPr="00422948">
              <w:rPr>
                <w:rFonts w:ascii="Times New Roman" w:hAnsi="Times New Roman" w:cs="Times New Roman"/>
                <w:sz w:val="24"/>
                <w:szCs w:val="24"/>
              </w:rPr>
              <w:t>Spatül</w:t>
            </w:r>
            <w:proofErr w:type="spellEnd"/>
            <w:r w:rsidR="007B7192" w:rsidRPr="004229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F0BE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7B7192" w:rsidRPr="00422948">
              <w:rPr>
                <w:rFonts w:ascii="Times New Roman" w:hAnsi="Times New Roman" w:cs="Times New Roman"/>
                <w:sz w:val="24"/>
                <w:szCs w:val="24"/>
              </w:rPr>
              <w:t>üz</w:t>
            </w:r>
            <w:r w:rsidR="00422948" w:rsidRPr="004229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422948" w:rsidRPr="00422948">
              <w:rPr>
                <w:rFonts w:ascii="Times New Roman" w:hAnsi="Times New Roman" w:cs="Times New Roman"/>
                <w:sz w:val="24"/>
                <w:szCs w:val="24"/>
              </w:rPr>
              <w:t>PL,</w:t>
            </w:r>
            <w:r w:rsidR="006F0BE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22948" w:rsidRPr="00422948">
              <w:rPr>
                <w:rFonts w:ascii="Times New Roman" w:hAnsi="Times New Roman" w:cs="Times New Roman"/>
                <w:sz w:val="24"/>
                <w:szCs w:val="24"/>
              </w:rPr>
              <w:t>prime</w:t>
            </w:r>
            <w:proofErr w:type="spellEnd"/>
            <w:proofErr w:type="gramEnd"/>
            <w:r w:rsidR="00422948" w:rsidRPr="00422948">
              <w:rPr>
                <w:rFonts w:ascii="Times New Roman" w:hAnsi="Times New Roman" w:cs="Times New Roman"/>
                <w:sz w:val="24"/>
                <w:szCs w:val="24"/>
              </w:rPr>
              <w:t xml:space="preserve"> vb. özel keskinleştirilmiş</w:t>
            </w:r>
          </w:p>
          <w:p w14:paraId="6DF38155" w14:textId="1D068828" w:rsidR="00BE557A" w:rsidRPr="0066700D" w:rsidRDefault="00BE557A" w:rsidP="00ED48BE">
            <w:pPr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Sütur; </w:t>
            </w:r>
            <w:r w:rsidRPr="0066700D">
              <w:rPr>
                <w:rFonts w:ascii="Times New Roman" w:hAnsi="Times New Roman" w:cs="Times New Roman"/>
                <w:sz w:val="24"/>
                <w:szCs w:val="24"/>
              </w:rPr>
              <w:t>Tek iğne, Çift iğne, İğnesiz</w:t>
            </w:r>
          </w:p>
          <w:p w14:paraId="65072D1C" w14:textId="27FAA600" w:rsidR="00422948" w:rsidRDefault="00BE557A" w:rsidP="00ED48BE">
            <w:pPr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ip uzunluğu; </w:t>
            </w:r>
            <w:r w:rsidR="00682308"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15cm, 30cm, 45cm, 60cm, 75cm, 90cm, </w:t>
            </w:r>
            <w:r w:rsidR="00682308" w:rsidRPr="00027B62">
              <w:rPr>
                <w:rFonts w:ascii="Times New Roman" w:hAnsi="Times New Roman" w:cs="Times New Roman"/>
                <w:sz w:val="24"/>
                <w:szCs w:val="24"/>
              </w:rPr>
              <w:t>100 cm, 120cm, 150cm, 180cm, 250cm</w:t>
            </w:r>
            <w:r w:rsidR="00027B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82308" w:rsidRPr="00027B62">
              <w:rPr>
                <w:rFonts w:ascii="Times New Roman" w:hAnsi="Times New Roman" w:cs="Times New Roman"/>
                <w:sz w:val="24"/>
                <w:szCs w:val="24"/>
              </w:rPr>
              <w:t>6x45cm, 12x45</w:t>
            </w:r>
            <w:r w:rsidR="00027B62">
              <w:rPr>
                <w:rFonts w:ascii="Times New Roman" w:hAnsi="Times New Roman" w:cs="Times New Roman"/>
                <w:sz w:val="24"/>
                <w:szCs w:val="24"/>
              </w:rPr>
              <w:t xml:space="preserve">cm, 13x60cm, 17x45cm çile </w:t>
            </w:r>
          </w:p>
          <w:p w14:paraId="08AD25A1" w14:textId="63D08937" w:rsidR="009C2162" w:rsidRDefault="00422948" w:rsidP="00ED48BE">
            <w:pPr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948">
              <w:rPr>
                <w:rFonts w:ascii="Times New Roman" w:hAnsi="Times New Roman" w:cs="Times New Roman"/>
                <w:b/>
                <w:sz w:val="24"/>
                <w:szCs w:val="24"/>
              </w:rPr>
              <w:t>Sütur iğne kıvrımı/türü</w:t>
            </w:r>
            <w:r w:rsidR="006F0BE9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 w:rsidRPr="00422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BDC" w:rsidRPr="00422948">
              <w:rPr>
                <w:rFonts w:ascii="Times New Roman" w:hAnsi="Times New Roman" w:cs="Times New Roman"/>
                <w:sz w:val="24"/>
                <w:szCs w:val="24"/>
              </w:rPr>
              <w:t>1/4, 1/2, 3/8, 5/8</w:t>
            </w:r>
            <w:r w:rsidRPr="004229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2948">
              <w:rPr>
                <w:rFonts w:ascii="Times New Roman" w:hAnsi="Times New Roman" w:cs="Times New Roman"/>
                <w:sz w:val="24"/>
                <w:szCs w:val="24"/>
              </w:rPr>
              <w:t>compound</w:t>
            </w:r>
            <w:proofErr w:type="spellEnd"/>
            <w:r w:rsidRPr="00422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2948">
              <w:rPr>
                <w:rFonts w:ascii="Times New Roman" w:hAnsi="Times New Roman" w:cs="Times New Roman"/>
                <w:sz w:val="24"/>
                <w:szCs w:val="24"/>
              </w:rPr>
              <w:t>curve</w:t>
            </w:r>
            <w:proofErr w:type="spellEnd"/>
            <w:r w:rsidRPr="00422948">
              <w:rPr>
                <w:rFonts w:ascii="Times New Roman" w:hAnsi="Times New Roman" w:cs="Times New Roman"/>
                <w:sz w:val="24"/>
                <w:szCs w:val="24"/>
              </w:rPr>
              <w:t xml:space="preserve">, düz, J, ski </w:t>
            </w:r>
          </w:p>
          <w:p w14:paraId="72B31FDD" w14:textId="028B177D" w:rsidR="009C2162" w:rsidRPr="009C2162" w:rsidRDefault="00BE557A" w:rsidP="00ED48BE">
            <w:pPr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</w:t>
            </w:r>
            <w:r w:rsidR="001C158C" w:rsidRPr="009C2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iğne uzunluğu; </w:t>
            </w:r>
            <w:r w:rsidR="001C158C" w:rsidRPr="009C2162">
              <w:rPr>
                <w:rFonts w:ascii="Times New Roman" w:hAnsi="Times New Roman" w:cs="Times New Roman"/>
                <w:sz w:val="24"/>
                <w:szCs w:val="24"/>
              </w:rPr>
              <w:t>4mm-90mm arasında olmalı</w:t>
            </w:r>
            <w:r w:rsidR="006F0B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C2162" w:rsidRPr="009C2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C4390C" w14:textId="77777777" w:rsidR="00ED48BE" w:rsidRDefault="00ED48BE" w:rsidP="00ED48BE">
            <w:pPr>
              <w:pStyle w:val="ListeParagraf"/>
              <w:numPr>
                <w:ilvl w:val="0"/>
                <w:numId w:val="40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4-6mm tolerans aralığı; 0</w:t>
            </w:r>
          </w:p>
          <w:p w14:paraId="40CD54D4" w14:textId="77777777" w:rsidR="00ED48BE" w:rsidRDefault="00ED48BE" w:rsidP="00ED48BE">
            <w:pPr>
              <w:pStyle w:val="ListeParagraf"/>
              <w:numPr>
                <w:ilvl w:val="0"/>
                <w:numId w:val="40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6,5-11mm tolerans aralığı; ±0,5mm</w:t>
            </w:r>
          </w:p>
          <w:p w14:paraId="203C3032" w14:textId="77777777" w:rsidR="00ED48BE" w:rsidRDefault="00ED48BE" w:rsidP="00ED48BE">
            <w:pPr>
              <w:pStyle w:val="ListeParagraf"/>
              <w:numPr>
                <w:ilvl w:val="0"/>
                <w:numId w:val="40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13-17mm tolerans aralığı; ±1mm</w:t>
            </w:r>
          </w:p>
          <w:p w14:paraId="4011A636" w14:textId="77777777" w:rsidR="00ED48BE" w:rsidRDefault="00ED48BE" w:rsidP="00ED48BE">
            <w:pPr>
              <w:pStyle w:val="ListeParagraf"/>
              <w:numPr>
                <w:ilvl w:val="0"/>
                <w:numId w:val="40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20mm ve üzeri için tolerans aralığı; ±2mm</w:t>
            </w:r>
          </w:p>
          <w:p w14:paraId="11D8E40A" w14:textId="22E8DA22" w:rsidR="002723D3" w:rsidRPr="00BE557A" w:rsidRDefault="00422948" w:rsidP="00ED48BE">
            <w:pPr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Sütur ip kalınlığı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36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DB364E">
              <w:rPr>
                <w:rFonts w:ascii="Times New Roman" w:hAnsi="Times New Roman" w:cs="Times New Roman"/>
                <w:b/>
                <w:sz w:val="24"/>
                <w:szCs w:val="24"/>
              </w:rPr>
              <w:t>USP)</w:t>
            </w:r>
            <w:r w:rsidRPr="00DB36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Pr="00D84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57A" w:rsidRPr="00BE557A">
              <w:rPr>
                <w:rFonts w:ascii="Times New Roman" w:hAnsi="Times New Roman" w:cs="Times New Roman"/>
                <w:sz w:val="24"/>
                <w:szCs w:val="24"/>
              </w:rPr>
              <w:t>7/0, 6/0, 5/0, 4/0, 3/0, 2/0, 0, 1, 2</w:t>
            </w:r>
          </w:p>
        </w:tc>
      </w:tr>
      <w:tr w:rsidR="00F510F2" w:rsidRPr="00057910" w14:paraId="7574E256" w14:textId="77777777" w:rsidTr="00F510F2">
        <w:trPr>
          <w:trHeight w:val="1239"/>
        </w:trPr>
        <w:tc>
          <w:tcPr>
            <w:tcW w:w="1678" w:type="dxa"/>
          </w:tcPr>
          <w:p w14:paraId="69DB8B40" w14:textId="77777777" w:rsidR="00F510F2" w:rsidRPr="00057910" w:rsidRDefault="00F510F2" w:rsidP="00ED48BE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5791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Teknik Özellikleri: </w:t>
            </w:r>
          </w:p>
          <w:p w14:paraId="6C7102E0" w14:textId="77777777" w:rsidR="00F510F2" w:rsidRPr="00057910" w:rsidRDefault="00F510F2" w:rsidP="00ED48BE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162" w:type="dxa"/>
            <w:vAlign w:val="center"/>
          </w:tcPr>
          <w:p w14:paraId="4EA76DEA" w14:textId="77777777" w:rsidR="00F510F2" w:rsidRPr="00027B62" w:rsidRDefault="00F510F2" w:rsidP="00ED48BE">
            <w:pPr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Sentetik </w:t>
            </w:r>
            <w:proofErr w:type="spellStart"/>
            <w:r w:rsidRPr="00027B62">
              <w:rPr>
                <w:rFonts w:ascii="Times New Roman" w:eastAsia="Times New Roman" w:hAnsi="Times New Roman" w:cs="Times New Roman"/>
                <w:sz w:val="24"/>
                <w:szCs w:val="24"/>
              </w:rPr>
              <w:t>monofilament</w:t>
            </w:r>
            <w:proofErr w:type="spellEnd"/>
            <w:r w:rsidRPr="00027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62">
              <w:rPr>
                <w:rFonts w:ascii="Times New Roman" w:eastAsia="Times New Roman" w:hAnsi="Times New Roman" w:cs="Times New Roman"/>
                <w:sz w:val="24"/>
                <w:szCs w:val="24"/>
              </w:rPr>
              <w:t>absorbe</w:t>
            </w:r>
            <w:proofErr w:type="spellEnd"/>
            <w:r w:rsidRPr="00027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olabilen cerrahi ipliklerin vücutta tamamen emilim (</w:t>
            </w:r>
            <w:proofErr w:type="spellStart"/>
            <w:r w:rsidRPr="00027B62">
              <w:rPr>
                <w:rFonts w:ascii="Times New Roman" w:eastAsia="Times New Roman" w:hAnsi="Times New Roman" w:cs="Times New Roman"/>
                <w:sz w:val="24"/>
                <w:szCs w:val="24"/>
              </w:rPr>
              <w:t>absorbsiyon</w:t>
            </w:r>
            <w:proofErr w:type="spellEnd"/>
            <w:r w:rsidRPr="00027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süreleri 180-210 gün arasında olmalı ve </w:t>
            </w:r>
            <w:proofErr w:type="spellStart"/>
            <w:r w:rsidRPr="00027B62">
              <w:rPr>
                <w:rFonts w:ascii="Times New Roman" w:eastAsia="Times New Roman" w:hAnsi="Times New Roman" w:cs="Times New Roman"/>
                <w:sz w:val="24"/>
                <w:szCs w:val="24"/>
              </w:rPr>
              <w:t>süturün</w:t>
            </w:r>
            <w:proofErr w:type="spellEnd"/>
            <w:r w:rsidRPr="00027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tensil kuvveti başlangıç olarak %100 olarak alındığında doku desteği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kinci haftada yaklaşık olarak %70-75</w:t>
            </w:r>
            <w:r w:rsidRPr="00027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olmalıdır.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Minimum 6 hafta </w:t>
            </w: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doku desteği sağlamalıdır.</w:t>
            </w:r>
          </w:p>
          <w:p w14:paraId="08308E44" w14:textId="77777777" w:rsidR="00F510F2" w:rsidRPr="00E83C35" w:rsidRDefault="00F510F2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Sütur iğnesi bükülme ve kırılmaya dayanıklı </w:t>
            </w:r>
            <w:r w:rsidRPr="004D2943">
              <w:rPr>
                <w:rFonts w:ascii="Times New Roman" w:hAnsi="Times New Roman" w:cs="Times New Roman"/>
                <w:sz w:val="24"/>
                <w:szCs w:val="24"/>
              </w:rPr>
              <w:t xml:space="preserve">paslanmaz çelikten imal edilmiş olmalıdır. </w:t>
            </w:r>
            <w:r w:rsidRPr="00E83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00AEE6" w14:textId="67A699F6" w:rsidR="00F510F2" w:rsidRDefault="00F510F2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29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alaşımındaki nikel </w:t>
            </w: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oranı %8</w:t>
            </w:r>
            <w:r w:rsidR="006F0BE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den ve krom oranı %11</w:t>
            </w:r>
            <w:r w:rsidR="006F0BE9">
              <w:rPr>
                <w:rFonts w:ascii="Times New Roman" w:hAnsi="Times New Roman" w:cs="Times New Roman"/>
                <w:sz w:val="24"/>
                <w:szCs w:val="24"/>
              </w:rPr>
              <w:t>’den</w:t>
            </w: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 xml:space="preserve"> fazla olmalıdır.</w:t>
            </w:r>
          </w:p>
          <w:p w14:paraId="46884968" w14:textId="7D6D5319" w:rsidR="00F510F2" w:rsidRPr="00F510F2" w:rsidRDefault="00F510F2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Sütur iğnesi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penetrasyonu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arttırmak amaçlı medikal silikon kaplı olmalıdır.</w:t>
            </w:r>
          </w:p>
        </w:tc>
      </w:tr>
      <w:tr w:rsidR="00F510F2" w:rsidRPr="00057910" w14:paraId="1F3638FD" w14:textId="77777777" w:rsidTr="00785E62">
        <w:trPr>
          <w:trHeight w:val="7037"/>
        </w:trPr>
        <w:tc>
          <w:tcPr>
            <w:tcW w:w="1678" w:type="dxa"/>
          </w:tcPr>
          <w:p w14:paraId="05F2DD83" w14:textId="77777777" w:rsidR="00F510F2" w:rsidRPr="00057910" w:rsidRDefault="00F510F2" w:rsidP="00ED48BE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162" w:type="dxa"/>
            <w:vAlign w:val="center"/>
          </w:tcPr>
          <w:p w14:paraId="1EC0F789" w14:textId="06E15595" w:rsidR="00F510F2" w:rsidRPr="00AC5329" w:rsidRDefault="00F510F2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Sütur iğnesi </w:t>
            </w:r>
            <w:r w:rsidRPr="00AC5329">
              <w:rPr>
                <w:rFonts w:ascii="Times New Roman" w:hAnsi="Times New Roman" w:cs="Times New Roman"/>
                <w:sz w:val="24"/>
                <w:szCs w:val="24"/>
              </w:rPr>
              <w:t xml:space="preserve">işlem süresi boyunca dokudan rahat geçmeli, eğilip bükülmemeli ve kırılmamalıdır. </w:t>
            </w:r>
          </w:p>
          <w:p w14:paraId="7214B601" w14:textId="77777777" w:rsidR="00F510F2" w:rsidRPr="00BE557A" w:rsidRDefault="00F510F2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29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yüzeyi pürüzsüz olmalı ve formunu işlem süresi boyunca devam ettirmelidir. </w:t>
            </w:r>
          </w:p>
          <w:p w14:paraId="1F973EE0" w14:textId="77777777" w:rsidR="00F510F2" w:rsidRDefault="00F510F2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29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gövdesi işlem esnasında </w:t>
            </w:r>
            <w:proofErr w:type="spellStart"/>
            <w:r w:rsidRPr="00AC5329">
              <w:rPr>
                <w:rFonts w:ascii="Times New Roman" w:hAnsi="Times New Roman" w:cs="Times New Roman"/>
                <w:sz w:val="24"/>
                <w:szCs w:val="24"/>
              </w:rPr>
              <w:t>portegü</w:t>
            </w:r>
            <w:proofErr w:type="spellEnd"/>
            <w:r w:rsidRPr="00AC5329">
              <w:rPr>
                <w:rFonts w:ascii="Times New Roman" w:hAnsi="Times New Roman" w:cs="Times New Roman"/>
                <w:sz w:val="24"/>
                <w:szCs w:val="24"/>
              </w:rPr>
              <w:t xml:space="preserve"> tarafından kavrandığında dönmeyi engelleyecek ve operasyon bölgesinin dışında kalan sağlam dokulara zarar vermeyi önleyecek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5329">
              <w:rPr>
                <w:rFonts w:ascii="Times New Roman" w:hAnsi="Times New Roman" w:cs="Times New Roman"/>
                <w:sz w:val="24"/>
                <w:szCs w:val="24"/>
              </w:rPr>
              <w:t xml:space="preserve"> geometrik yapıda dizayn edilmiş olmalıdır.</w:t>
            </w:r>
          </w:p>
          <w:p w14:paraId="0853CA41" w14:textId="77777777" w:rsidR="00F510F2" w:rsidRPr="00AC5329" w:rsidRDefault="00F510F2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329">
              <w:rPr>
                <w:rFonts w:ascii="Times New Roman" w:hAnsi="Times New Roman" w:cs="Times New Roman"/>
                <w:sz w:val="24"/>
                <w:szCs w:val="24"/>
              </w:rPr>
              <w:t>Süturun</w:t>
            </w:r>
            <w:proofErr w:type="spellEnd"/>
            <w:r w:rsidRPr="00AC5329">
              <w:rPr>
                <w:rFonts w:ascii="Times New Roman" w:hAnsi="Times New Roman" w:cs="Times New Roman"/>
                <w:sz w:val="24"/>
                <w:szCs w:val="24"/>
              </w:rPr>
              <w:t xml:space="preserve"> iğne ve iplik çapı birbiri ile uyumlu olmalıdır.</w:t>
            </w:r>
          </w:p>
          <w:p w14:paraId="1182DFE8" w14:textId="77777777" w:rsidR="00F510F2" w:rsidRPr="00AC5329" w:rsidRDefault="00F510F2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29">
              <w:rPr>
                <w:rFonts w:ascii="Times New Roman" w:hAnsi="Times New Roman" w:cs="Times New Roman"/>
                <w:sz w:val="24"/>
                <w:szCs w:val="24"/>
              </w:rPr>
              <w:t xml:space="preserve">İğne ve ipliğin birleşme noktası işlem esnasında birbirinden ayrılmamalıdır. </w:t>
            </w:r>
          </w:p>
          <w:p w14:paraId="64D474E9" w14:textId="77777777" w:rsidR="00F510F2" w:rsidRPr="00AC5329" w:rsidRDefault="00F510F2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29">
              <w:rPr>
                <w:rFonts w:ascii="Times New Roman" w:hAnsi="Times New Roman" w:cs="Times New Roman"/>
                <w:sz w:val="24"/>
                <w:szCs w:val="24"/>
              </w:rPr>
              <w:t>İğne ve ipliğin birleşme noktası dokulardan geçerken</w:t>
            </w:r>
            <w:r w:rsidRPr="00AC53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doku geçiş performansını olumsuz etkilemeyecek şekilde pürüzsüz olmalı ve </w:t>
            </w:r>
            <w:r w:rsidRPr="00AC5329">
              <w:rPr>
                <w:rFonts w:ascii="Times New Roman" w:hAnsi="Times New Roman" w:cs="Times New Roman"/>
                <w:sz w:val="24"/>
                <w:szCs w:val="24"/>
              </w:rPr>
              <w:t>travmaya neden olmamalıdır.</w:t>
            </w:r>
          </w:p>
          <w:p w14:paraId="4596003C" w14:textId="77777777" w:rsidR="00F510F2" w:rsidRDefault="00F510F2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FD">
              <w:rPr>
                <w:rFonts w:ascii="Times New Roman" w:hAnsi="Times New Roman" w:cs="Times New Roman"/>
                <w:sz w:val="24"/>
                <w:szCs w:val="24"/>
              </w:rPr>
              <w:t xml:space="preserve">Sütur </w:t>
            </w:r>
            <w:proofErr w:type="spellStart"/>
            <w:r w:rsidRPr="007B2AFD">
              <w:rPr>
                <w:rFonts w:ascii="Times New Roman" w:hAnsi="Times New Roman" w:cs="Times New Roman"/>
                <w:sz w:val="24"/>
                <w:szCs w:val="24"/>
              </w:rPr>
              <w:t>enflamasyon</w:t>
            </w:r>
            <w:proofErr w:type="spellEnd"/>
            <w:r w:rsidRPr="007B2AFD">
              <w:rPr>
                <w:rFonts w:ascii="Times New Roman" w:hAnsi="Times New Roman" w:cs="Times New Roman"/>
                <w:sz w:val="24"/>
                <w:szCs w:val="24"/>
              </w:rPr>
              <w:t>, doku reaksiyonu vermemeli ve iplik materyaline bağlı komplikasyon oluşturmadan iyileşme sağlanabilmelidir.</w:t>
            </w:r>
          </w:p>
          <w:p w14:paraId="2693E5B9" w14:textId="46395B8B" w:rsidR="00F510F2" w:rsidRDefault="00F510F2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F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Süt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u</w:t>
            </w:r>
            <w:r w:rsidRPr="00135C2F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r ambalajdan çıkarıldığında </w:t>
            </w:r>
            <w:r w:rsidRPr="00135C2F">
              <w:rPr>
                <w:rFonts w:ascii="Times New Roman" w:hAnsi="Times New Roman" w:cs="Times New Roman"/>
                <w:sz w:val="24"/>
                <w:szCs w:val="24"/>
              </w:rPr>
              <w:t>minimum paket hafızasına sahip olmalı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kullanımı zorlaştırmamalıdır.</w:t>
            </w:r>
          </w:p>
          <w:p w14:paraId="5128A45C" w14:textId="12E0C194" w:rsidR="00F510F2" w:rsidRPr="00BE557A" w:rsidRDefault="00F510F2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A">
              <w:rPr>
                <w:rFonts w:ascii="Times New Roman" w:hAnsi="Times New Roman" w:cs="Times New Roman"/>
                <w:sz w:val="24"/>
                <w:szCs w:val="24"/>
              </w:rPr>
              <w:t>Ambalaj içinde çoklu ürün bulunması halinde ürünler birbirine dolanmayacak ve düğümlenmeyecek şekilde yerleştirilmiş olmalıdır.</w:t>
            </w:r>
          </w:p>
        </w:tc>
      </w:tr>
      <w:tr w:rsidR="004B7494" w:rsidRPr="00057910" w14:paraId="17A5157A" w14:textId="77777777" w:rsidTr="002065D3">
        <w:trPr>
          <w:trHeight w:val="5628"/>
        </w:trPr>
        <w:tc>
          <w:tcPr>
            <w:tcW w:w="1678" w:type="dxa"/>
          </w:tcPr>
          <w:p w14:paraId="0BD27979" w14:textId="47F60A77" w:rsidR="004B7494" w:rsidRPr="00057910" w:rsidRDefault="00BE557A" w:rsidP="00ED48BE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5791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Genel Hükümler:</w:t>
            </w:r>
          </w:p>
        </w:tc>
        <w:tc>
          <w:tcPr>
            <w:tcW w:w="8162" w:type="dxa"/>
          </w:tcPr>
          <w:p w14:paraId="761D6D68" w14:textId="77777777" w:rsidR="00BE557A" w:rsidRPr="004D3C7F" w:rsidRDefault="00BE557A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>Ürün tek kullanımlık ve steril olmalıdır.</w:t>
            </w:r>
          </w:p>
          <w:p w14:paraId="61FB2877" w14:textId="75619D49" w:rsidR="00BE557A" w:rsidRPr="004D3C7F" w:rsidRDefault="00BE557A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 xml:space="preserve">Ürün EO </w:t>
            </w:r>
            <w:r w:rsidR="00243FF1" w:rsidRPr="00B84D06">
              <w:rPr>
                <w:rFonts w:ascii="Times New Roman" w:hAnsi="Times New Roman" w:cs="Times New Roman"/>
                <w:sz w:val="24"/>
                <w:szCs w:val="24"/>
              </w:rPr>
              <w:t>ile steril edilmiş olmalıdır</w:t>
            </w:r>
            <w:r w:rsidR="00027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4C3677" w14:textId="77777777" w:rsidR="00BE557A" w:rsidRPr="004D3C7F" w:rsidRDefault="00BE557A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7F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USP ve EP standardına uygun olmalıdır.</w:t>
            </w:r>
          </w:p>
          <w:p w14:paraId="35D2803F" w14:textId="7842B75B" w:rsidR="00BE557A" w:rsidRPr="004D3C7F" w:rsidRDefault="00422948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r w:rsidR="00D613C0" w:rsidRPr="00027B62">
              <w:rPr>
                <w:rFonts w:ascii="Times New Roman" w:hAnsi="Times New Roman" w:cs="Times New Roman"/>
                <w:sz w:val="24"/>
                <w:szCs w:val="24"/>
              </w:rPr>
              <w:t xml:space="preserve">MDR/MDD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sertifikasına sahip olmalıdır</w:t>
            </w:r>
            <w:r w:rsidR="00F51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510F2"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="00D613C0" w:rsidRPr="00027B62">
              <w:rPr>
                <w:rFonts w:ascii="Times New Roman" w:hAnsi="Times New Roman" w:cs="Times New Roman"/>
                <w:sz w:val="24"/>
                <w:szCs w:val="24"/>
              </w:rPr>
              <w:t>stenildiği takdirde belgelendirilmelidir.)</w:t>
            </w:r>
            <w:r w:rsidR="00F510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8EC507" w14:textId="01AF81DF" w:rsidR="00BE557A" w:rsidRPr="004D3C7F" w:rsidRDefault="00271BD2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Style w:val="Gl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Üretici </w:t>
            </w:r>
            <w:r w:rsidR="00422948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ISO 13485 standardı belgesine</w:t>
            </w:r>
            <w:r w:rsidR="00BE557A" w:rsidRPr="007B2AFD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sahip olmalıdır.</w:t>
            </w:r>
          </w:p>
          <w:p w14:paraId="5ACF904D" w14:textId="77777777" w:rsidR="00DC5149" w:rsidRPr="00027B62" w:rsidRDefault="00DC5149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Ürün tek veya çift paket olarak ambalajlanmış olmalıdır.</w:t>
            </w:r>
          </w:p>
          <w:p w14:paraId="0EA225B8" w14:textId="48A28F81" w:rsidR="00E068ED" w:rsidRPr="00027B62" w:rsidRDefault="00E068ED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Tek ambalajlı ürünlerin dış ambalajının iki yüzü de soyulabilen alüminyum folyo olmalı</w:t>
            </w:r>
            <w:r w:rsidR="00F510F2">
              <w:rPr>
                <w:rFonts w:ascii="Times New Roman" w:hAnsi="Times New Roman" w:cs="Times New Roman"/>
                <w:sz w:val="24"/>
                <w:szCs w:val="24"/>
              </w:rPr>
              <w:t>; i</w:t>
            </w:r>
            <w:r w:rsidR="00422948">
              <w:rPr>
                <w:rFonts w:ascii="Times New Roman" w:hAnsi="Times New Roman" w:cs="Times New Roman"/>
                <w:sz w:val="24"/>
                <w:szCs w:val="24"/>
              </w:rPr>
              <w:t xml:space="preserve">plik ve iğnenin sarılı olduğu iç ambalaj düzeneği </w:t>
            </w: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ise karton veya plastik olmalıdır.</w:t>
            </w:r>
          </w:p>
          <w:p w14:paraId="7D8DB5D1" w14:textId="7BE49D55" w:rsidR="00E068ED" w:rsidRPr="00027B62" w:rsidRDefault="00E068ED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 xml:space="preserve">Çift ambalajlı ürünlerin dış ambalajının bir yüzü şeffaf, yırtılmayan, su ve nemden etkilenmeyen tyvek veya özel </w:t>
            </w:r>
            <w:proofErr w:type="spellStart"/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laklı</w:t>
            </w:r>
            <w:proofErr w:type="spellEnd"/>
            <w:r w:rsidRPr="00027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kağıt</w:t>
            </w:r>
            <w:proofErr w:type="gramEnd"/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, diğer yüzü saydam PE/naylon olmalıdır. İç ambalajının ise iki yüzü de alüminyum folyo olmalıdır.</w:t>
            </w:r>
            <w:r w:rsidR="00422948">
              <w:rPr>
                <w:rFonts w:ascii="Times New Roman" w:hAnsi="Times New Roman" w:cs="Times New Roman"/>
                <w:sz w:val="24"/>
                <w:szCs w:val="24"/>
              </w:rPr>
              <w:t xml:space="preserve"> İplik ve iğnenin sarılı olduğu iç ambalaj düzeneği </w:t>
            </w:r>
            <w:r w:rsidR="00422948" w:rsidRPr="00027B62">
              <w:rPr>
                <w:rFonts w:ascii="Times New Roman" w:hAnsi="Times New Roman" w:cs="Times New Roman"/>
                <w:sz w:val="24"/>
                <w:szCs w:val="24"/>
              </w:rPr>
              <w:t>ise karton veya plastik olmalıdır.</w:t>
            </w:r>
          </w:p>
          <w:p w14:paraId="1B153529" w14:textId="583A976A" w:rsidR="00A90C66" w:rsidRPr="00BE557A" w:rsidRDefault="00A90C66" w:rsidP="00ED48BE">
            <w:pPr>
              <w:pStyle w:val="ListeParagraf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57A" w:rsidRPr="00057910" w14:paraId="07F1E838" w14:textId="77777777" w:rsidTr="00BE557A">
        <w:trPr>
          <w:trHeight w:val="5590"/>
        </w:trPr>
        <w:tc>
          <w:tcPr>
            <w:tcW w:w="1678" w:type="dxa"/>
          </w:tcPr>
          <w:p w14:paraId="15BFAA0D" w14:textId="1DA46CFE" w:rsidR="00BE557A" w:rsidRPr="00057910" w:rsidRDefault="00BE557A" w:rsidP="00ED48BE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162" w:type="dxa"/>
          </w:tcPr>
          <w:p w14:paraId="26E6B396" w14:textId="77777777" w:rsidR="00BE557A" w:rsidRPr="004D3C7F" w:rsidRDefault="00BE557A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 xml:space="preserve">Ürün tekil ambalajı ve kutusu üzerinde imalatçı firmanın ticari adı veya kısa adı, ürünün üretim yeri, </w:t>
            </w:r>
            <w:proofErr w:type="spellStart"/>
            <w:r w:rsidRPr="004D3C7F">
              <w:rPr>
                <w:rFonts w:ascii="Times New Roman" w:hAnsi="Times New Roman" w:cs="Times New Roman"/>
                <w:sz w:val="24"/>
                <w:szCs w:val="24"/>
              </w:rPr>
              <w:t>filament</w:t>
            </w:r>
            <w:proofErr w:type="spellEnd"/>
            <w:r w:rsidRPr="004D3C7F">
              <w:rPr>
                <w:rFonts w:ascii="Times New Roman" w:hAnsi="Times New Roman" w:cs="Times New Roman"/>
                <w:sz w:val="24"/>
                <w:szCs w:val="24"/>
              </w:rPr>
              <w:t xml:space="preserve"> cinsi, son kullanma tarihi, sterilizasyon yöntemi, seri/ lot numarası, ürün adet bilgisi, iğne/iplik ebat bilgileri, ürün katalog numarası, ürünün rengi, ürünün yapısı ve diğer tanımlayıcı bilgiler okunaklı olacak şekilde yer almalıdır.</w:t>
            </w:r>
          </w:p>
          <w:p w14:paraId="7B8452A3" w14:textId="37C088E9" w:rsidR="00BE557A" w:rsidRPr="004D3C7F" w:rsidRDefault="00BE557A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 xml:space="preserve">Ürün ambalajından çıkarılarak ameliyat masasına açıldığında operasyonda kullanılacak diğer </w:t>
            </w:r>
            <w:proofErr w:type="spellStart"/>
            <w:r w:rsidRPr="004D3C7F">
              <w:rPr>
                <w:rFonts w:ascii="Times New Roman" w:hAnsi="Times New Roman" w:cs="Times New Roman"/>
                <w:sz w:val="24"/>
                <w:szCs w:val="24"/>
              </w:rPr>
              <w:t>süturla</w:t>
            </w:r>
            <w:r w:rsidR="00422948">
              <w:rPr>
                <w:rFonts w:ascii="Times New Roman" w:hAnsi="Times New Roman" w:cs="Times New Roman"/>
                <w:sz w:val="24"/>
                <w:szCs w:val="24"/>
              </w:rPr>
              <w:t>rla</w:t>
            </w:r>
            <w:proofErr w:type="spellEnd"/>
            <w:r w:rsidR="00422948">
              <w:rPr>
                <w:rFonts w:ascii="Times New Roman" w:hAnsi="Times New Roman" w:cs="Times New Roman"/>
                <w:sz w:val="24"/>
                <w:szCs w:val="24"/>
              </w:rPr>
              <w:t xml:space="preserve"> karışmaması için iç ambalaj </w:t>
            </w:r>
            <w:r w:rsidR="00227AB2">
              <w:rPr>
                <w:rFonts w:ascii="Times New Roman" w:hAnsi="Times New Roman" w:cs="Times New Roman"/>
                <w:sz w:val="24"/>
                <w:szCs w:val="24"/>
              </w:rPr>
              <w:t>düzeneği</w:t>
            </w:r>
            <w:r w:rsidR="00F51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>(karton</w:t>
            </w:r>
            <w:r w:rsidR="00227AB2">
              <w:rPr>
                <w:rFonts w:ascii="Times New Roman" w:hAnsi="Times New Roman" w:cs="Times New Roman"/>
                <w:sz w:val="24"/>
                <w:szCs w:val="24"/>
              </w:rPr>
              <w:t>/plastik</w:t>
            </w: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>) üzerinde de ürün tanım bilgileri yer almalıdır.</w:t>
            </w:r>
          </w:p>
          <w:p w14:paraId="1E632C8E" w14:textId="77777777" w:rsidR="00BE557A" w:rsidRPr="004D3C7F" w:rsidRDefault="00BE557A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>Ürün dış ambalajı, iç ambalajı ve kutusu üzerinde yer alması gereken bilgiler, bilgi kaybı ve karışıklığına engel olması amacıyla sonradan yapıştırma etiket şeklinde değil baskı veya yazı şeklinde olmalıdır.</w:t>
            </w:r>
          </w:p>
          <w:p w14:paraId="1BB719C1" w14:textId="77777777" w:rsidR="00BE557A" w:rsidRDefault="00BE557A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Kutulardaki ürün en az 12 paket</w:t>
            </w:r>
            <w:r w:rsidR="00A90C66" w:rsidRPr="00027B62">
              <w:rPr>
                <w:rFonts w:ascii="Times New Roman" w:hAnsi="Times New Roman" w:cs="Times New Roman"/>
                <w:sz w:val="24"/>
                <w:szCs w:val="24"/>
              </w:rPr>
              <w:t>/poşet</w:t>
            </w: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 xml:space="preserve"> ile ambalajlanmış olmalı, içerisinde birim ambalajdan kaç adet olduğu belirtilmelidir.</w:t>
            </w:r>
          </w:p>
          <w:p w14:paraId="039F1B12" w14:textId="3C48D944" w:rsidR="009B5992" w:rsidRDefault="009B5992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4A5">
              <w:rPr>
                <w:rFonts w:ascii="Times New Roman" w:hAnsi="Times New Roman" w:cs="Times New Roman"/>
                <w:sz w:val="24"/>
                <w:szCs w:val="24"/>
              </w:rPr>
              <w:t>İnce süt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E34A5">
              <w:rPr>
                <w:rFonts w:ascii="Times New Roman" w:hAnsi="Times New Roman" w:cs="Times New Roman"/>
                <w:sz w:val="24"/>
                <w:szCs w:val="24"/>
              </w:rPr>
              <w:t>r ip kalınlığı ve küçük cerrahi iğne kullanımı gerektiren cerrahi branşların ürünleri “</w:t>
            </w:r>
            <w:bookmarkStart w:id="0" w:name="_GoBack"/>
            <w:r w:rsidRPr="00037B41">
              <w:rPr>
                <w:rFonts w:ascii="Times New Roman" w:hAnsi="Times New Roman" w:cs="Times New Roman"/>
                <w:sz w:val="24"/>
                <w:szCs w:val="24"/>
              </w:rPr>
              <w:t>Katalog” alım yöntemi</w:t>
            </w:r>
            <w:r w:rsidRPr="004E3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  <w:r w:rsidRPr="004E34A5">
              <w:rPr>
                <w:rFonts w:ascii="Times New Roman" w:hAnsi="Times New Roman" w:cs="Times New Roman"/>
                <w:sz w:val="24"/>
                <w:szCs w:val="24"/>
              </w:rPr>
              <w:t>ile tedarik edilecektir.</w:t>
            </w:r>
          </w:p>
          <w:p w14:paraId="09DE3E16" w14:textId="77777777" w:rsidR="009B5992" w:rsidRPr="004E34A5" w:rsidRDefault="009B5992" w:rsidP="00ED48BE">
            <w:pPr>
              <w:pStyle w:val="ListeParagraf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4A5">
              <w:rPr>
                <w:rFonts w:ascii="Times New Roman" w:hAnsi="Times New Roman" w:cs="Times New Roman"/>
                <w:sz w:val="24"/>
                <w:szCs w:val="24"/>
              </w:rPr>
              <w:t xml:space="preserve">Aşağıdaki kategoriye göre alım yöntemi seçilecektir: </w:t>
            </w:r>
          </w:p>
          <w:p w14:paraId="395787A0" w14:textId="04A166FD" w:rsidR="009B5992" w:rsidRDefault="009B5992" w:rsidP="00ED48BE">
            <w:pPr>
              <w:pStyle w:val="ListeParagraf"/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4A5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Katalog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sütur ip kalınlığı (USP) 12</w:t>
            </w:r>
            <w:r w:rsidRPr="004E34A5">
              <w:rPr>
                <w:rFonts w:ascii="Times New Roman" w:hAnsi="Times New Roman" w:cs="Times New Roman"/>
                <w:sz w:val="24"/>
                <w:szCs w:val="24"/>
              </w:rPr>
              <w:t>/0-4/0 numara arasında olan ürünlerdir.</w:t>
            </w:r>
          </w:p>
          <w:p w14:paraId="74EB74EF" w14:textId="59B67878" w:rsidR="00A53AAA" w:rsidRPr="009B5992" w:rsidRDefault="009B5992" w:rsidP="00ED48BE">
            <w:pPr>
              <w:pStyle w:val="ListeParagraf"/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992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İhale</w:t>
            </w:r>
            <w:r w:rsidRPr="009B5992">
              <w:rPr>
                <w:rFonts w:ascii="Times New Roman" w:hAnsi="Times New Roman" w:cs="Times New Roman"/>
                <w:sz w:val="24"/>
                <w:szCs w:val="24"/>
              </w:rPr>
              <w:t>; sütur ip kalınlığı (USP) 3/0-2 numara arasında olan ürünlerdir.</w:t>
            </w:r>
          </w:p>
        </w:tc>
      </w:tr>
    </w:tbl>
    <w:p w14:paraId="3335A9E9" w14:textId="0C3CBBB2" w:rsidR="002065D3" w:rsidRDefault="002065D3" w:rsidP="00ED48BE">
      <w:pPr>
        <w:pStyle w:val="ListeParagra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074B0F" w14:textId="77777777" w:rsidR="002065D3" w:rsidRPr="002065D3" w:rsidRDefault="002065D3" w:rsidP="00ED48BE">
      <w:pPr>
        <w:spacing w:after="0"/>
      </w:pPr>
    </w:p>
    <w:p w14:paraId="10F96313" w14:textId="48D73D3D" w:rsidR="002065D3" w:rsidRDefault="002065D3" w:rsidP="00ED48BE">
      <w:pPr>
        <w:spacing w:after="0"/>
      </w:pPr>
    </w:p>
    <w:p w14:paraId="04552F3F" w14:textId="53022E72" w:rsidR="00331203" w:rsidRPr="002065D3" w:rsidRDefault="002065D3" w:rsidP="00ED48BE">
      <w:pPr>
        <w:tabs>
          <w:tab w:val="left" w:pos="6192"/>
        </w:tabs>
        <w:spacing w:after="0"/>
      </w:pPr>
      <w:r>
        <w:tab/>
      </w:r>
    </w:p>
    <w:sectPr w:rsidR="00331203" w:rsidRPr="002065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1BB08" w14:textId="77777777" w:rsidR="00A838B1" w:rsidRDefault="00A838B1" w:rsidP="00CC1546">
      <w:pPr>
        <w:spacing w:after="0" w:line="240" w:lineRule="auto"/>
      </w:pPr>
      <w:r>
        <w:separator/>
      </w:r>
    </w:p>
  </w:endnote>
  <w:endnote w:type="continuationSeparator" w:id="0">
    <w:p w14:paraId="217EB8E4" w14:textId="77777777" w:rsidR="00A838B1" w:rsidRDefault="00A838B1" w:rsidP="00CC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415A9" w14:textId="77777777" w:rsidR="00A838B1" w:rsidRDefault="00A838B1" w:rsidP="00CC1546">
      <w:pPr>
        <w:spacing w:after="0" w:line="240" w:lineRule="auto"/>
      </w:pPr>
      <w:r>
        <w:separator/>
      </w:r>
    </w:p>
  </w:footnote>
  <w:footnote w:type="continuationSeparator" w:id="0">
    <w:p w14:paraId="11C43ED2" w14:textId="77777777" w:rsidR="00A838B1" w:rsidRDefault="00A838B1" w:rsidP="00CC1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54472" w14:textId="247168BD" w:rsidR="00D7139A" w:rsidRPr="00C8382C" w:rsidRDefault="00D7139A" w:rsidP="006233E4">
    <w:pPr>
      <w:pStyle w:val="AralkYok"/>
      <w:spacing w:before="120" w:after="120" w:line="360" w:lineRule="auto"/>
      <w:ind w:right="-709"/>
      <w:jc w:val="both"/>
      <w:rPr>
        <w:rFonts w:ascii="Times New Roman" w:eastAsia="Times New Roman" w:hAnsi="Times New Roman" w:cs="Times New Roman"/>
        <w:b/>
        <w:sz w:val="24"/>
        <w:szCs w:val="24"/>
      </w:rPr>
    </w:pPr>
    <w:r w:rsidRPr="00C8382C">
      <w:rPr>
        <w:rFonts w:ascii="Times New Roman" w:eastAsia="Times New Roman" w:hAnsi="Times New Roman" w:cs="Times New Roman"/>
        <w:b/>
        <w:sz w:val="24"/>
        <w:szCs w:val="24"/>
      </w:rPr>
      <w:t>SMT2817</w:t>
    </w:r>
    <w:r w:rsidR="00996401">
      <w:rPr>
        <w:rFonts w:ascii="Times New Roman" w:eastAsia="Times New Roman" w:hAnsi="Times New Roman" w:cs="Times New Roman"/>
        <w:b/>
        <w:sz w:val="24"/>
        <w:szCs w:val="24"/>
      </w:rPr>
      <w:t xml:space="preserve"> </w:t>
    </w:r>
    <w:r w:rsidRPr="00C8382C">
      <w:rPr>
        <w:rFonts w:ascii="Times New Roman" w:eastAsia="Times New Roman" w:hAnsi="Times New Roman" w:cs="Times New Roman"/>
        <w:b/>
        <w:sz w:val="24"/>
        <w:szCs w:val="24"/>
      </w:rPr>
      <w:t>CERRAHİ S</w:t>
    </w:r>
    <w:r w:rsidR="00C8382C">
      <w:rPr>
        <w:rFonts w:ascii="Times New Roman" w:eastAsia="Times New Roman" w:hAnsi="Times New Roman" w:cs="Times New Roman"/>
        <w:b/>
        <w:sz w:val="24"/>
        <w:szCs w:val="24"/>
      </w:rPr>
      <w:t>Ü</w:t>
    </w:r>
    <w:r w:rsidRPr="00C8382C">
      <w:rPr>
        <w:rFonts w:ascii="Times New Roman" w:eastAsia="Times New Roman" w:hAnsi="Times New Roman" w:cs="Times New Roman"/>
        <w:b/>
        <w:sz w:val="24"/>
        <w:szCs w:val="24"/>
      </w:rPr>
      <w:t>T</w:t>
    </w:r>
    <w:r w:rsidR="00C8382C">
      <w:rPr>
        <w:rFonts w:ascii="Times New Roman" w:eastAsia="Times New Roman" w:hAnsi="Times New Roman" w:cs="Times New Roman"/>
        <w:b/>
        <w:sz w:val="24"/>
        <w:szCs w:val="24"/>
      </w:rPr>
      <w:t>U</w:t>
    </w:r>
    <w:r w:rsidRPr="00C8382C">
      <w:rPr>
        <w:rFonts w:ascii="Times New Roman" w:eastAsia="Times New Roman" w:hAnsi="Times New Roman" w:cs="Times New Roman"/>
        <w:b/>
        <w:sz w:val="24"/>
        <w:szCs w:val="24"/>
      </w:rPr>
      <w:t>R, POLİDİOKSANON, SENTETİK, MONOFLAMENT</w:t>
    </w:r>
    <w:r w:rsidR="008C4EA7">
      <w:rPr>
        <w:rFonts w:ascii="Times New Roman" w:eastAsia="Times New Roman" w:hAnsi="Times New Roman" w:cs="Times New Roman"/>
        <w:b/>
        <w:sz w:val="24"/>
        <w:szCs w:val="24"/>
      </w:rPr>
      <w:t xml:space="preserve">, </w:t>
    </w:r>
    <w:r w:rsidR="008C4EA7" w:rsidRPr="008C4EA7">
      <w:rPr>
        <w:rFonts w:ascii="Times New Roman" w:eastAsia="Times New Roman" w:hAnsi="Times New Roman" w:cs="Times New Roman"/>
        <w:b/>
        <w:sz w:val="24"/>
        <w:szCs w:val="24"/>
      </w:rPr>
      <w:t>EMİLEBİLEN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6164"/>
    <w:multiLevelType w:val="hybridMultilevel"/>
    <w:tmpl w:val="2F7C056A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66EA3"/>
    <w:multiLevelType w:val="hybridMultilevel"/>
    <w:tmpl w:val="28D4C0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301E7"/>
    <w:multiLevelType w:val="hybridMultilevel"/>
    <w:tmpl w:val="E71000E4"/>
    <w:lvl w:ilvl="0" w:tplc="A9A0F44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16294"/>
    <w:multiLevelType w:val="hybridMultilevel"/>
    <w:tmpl w:val="48E27C1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6976F3"/>
    <w:multiLevelType w:val="hybridMultilevel"/>
    <w:tmpl w:val="5E181F3A"/>
    <w:lvl w:ilvl="0" w:tplc="5CF0F0F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0748E"/>
    <w:multiLevelType w:val="hybridMultilevel"/>
    <w:tmpl w:val="6070410C"/>
    <w:lvl w:ilvl="0" w:tplc="FCB69DB0">
      <w:start w:val="1"/>
      <w:numFmt w:val="decimal"/>
      <w:lvlText w:val="%1."/>
      <w:lvlJc w:val="left"/>
      <w:pPr>
        <w:ind w:left="717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70550CD"/>
    <w:multiLevelType w:val="hybridMultilevel"/>
    <w:tmpl w:val="84ECC5C8"/>
    <w:lvl w:ilvl="0" w:tplc="123ABE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A14EC"/>
    <w:multiLevelType w:val="hybridMultilevel"/>
    <w:tmpl w:val="840C5080"/>
    <w:lvl w:ilvl="0" w:tplc="BE5A3DB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354D2"/>
    <w:multiLevelType w:val="hybridMultilevel"/>
    <w:tmpl w:val="84ECC5C8"/>
    <w:lvl w:ilvl="0" w:tplc="123ABE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136CF"/>
    <w:multiLevelType w:val="hybridMultilevel"/>
    <w:tmpl w:val="CA083C3A"/>
    <w:lvl w:ilvl="0" w:tplc="15D60804">
      <w:start w:val="1"/>
      <w:numFmt w:val="decimal"/>
      <w:lvlText w:val="%1)"/>
      <w:lvlJc w:val="left"/>
      <w:pPr>
        <w:ind w:left="8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64" w:hanging="360"/>
      </w:pPr>
    </w:lvl>
    <w:lvl w:ilvl="2" w:tplc="041F001B" w:tentative="1">
      <w:start w:val="1"/>
      <w:numFmt w:val="lowerRoman"/>
      <w:lvlText w:val="%3."/>
      <w:lvlJc w:val="right"/>
      <w:pPr>
        <w:ind w:left="2284" w:hanging="180"/>
      </w:pPr>
    </w:lvl>
    <w:lvl w:ilvl="3" w:tplc="041F000F" w:tentative="1">
      <w:start w:val="1"/>
      <w:numFmt w:val="decimal"/>
      <w:lvlText w:val="%4."/>
      <w:lvlJc w:val="left"/>
      <w:pPr>
        <w:ind w:left="3004" w:hanging="360"/>
      </w:pPr>
    </w:lvl>
    <w:lvl w:ilvl="4" w:tplc="041F0019" w:tentative="1">
      <w:start w:val="1"/>
      <w:numFmt w:val="lowerLetter"/>
      <w:lvlText w:val="%5."/>
      <w:lvlJc w:val="left"/>
      <w:pPr>
        <w:ind w:left="3724" w:hanging="360"/>
      </w:pPr>
    </w:lvl>
    <w:lvl w:ilvl="5" w:tplc="041F001B" w:tentative="1">
      <w:start w:val="1"/>
      <w:numFmt w:val="lowerRoman"/>
      <w:lvlText w:val="%6."/>
      <w:lvlJc w:val="right"/>
      <w:pPr>
        <w:ind w:left="4444" w:hanging="180"/>
      </w:pPr>
    </w:lvl>
    <w:lvl w:ilvl="6" w:tplc="041F000F" w:tentative="1">
      <w:start w:val="1"/>
      <w:numFmt w:val="decimal"/>
      <w:lvlText w:val="%7."/>
      <w:lvlJc w:val="left"/>
      <w:pPr>
        <w:ind w:left="5164" w:hanging="360"/>
      </w:pPr>
    </w:lvl>
    <w:lvl w:ilvl="7" w:tplc="041F0019" w:tentative="1">
      <w:start w:val="1"/>
      <w:numFmt w:val="lowerLetter"/>
      <w:lvlText w:val="%8."/>
      <w:lvlJc w:val="left"/>
      <w:pPr>
        <w:ind w:left="5884" w:hanging="360"/>
      </w:pPr>
    </w:lvl>
    <w:lvl w:ilvl="8" w:tplc="041F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10" w15:restartNumberingAfterBreak="0">
    <w:nsid w:val="219C1D02"/>
    <w:multiLevelType w:val="hybridMultilevel"/>
    <w:tmpl w:val="FB1AABCA"/>
    <w:lvl w:ilvl="0" w:tplc="041F000F">
      <w:start w:val="1"/>
      <w:numFmt w:val="decimal"/>
      <w:lvlText w:val="%1."/>
      <w:lvlJc w:val="left"/>
      <w:pPr>
        <w:ind w:left="643" w:hanging="360"/>
      </w:pPr>
    </w:lvl>
    <w:lvl w:ilvl="1" w:tplc="041F0019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23E662C8"/>
    <w:multiLevelType w:val="hybridMultilevel"/>
    <w:tmpl w:val="6AFCB3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E52D2"/>
    <w:multiLevelType w:val="hybridMultilevel"/>
    <w:tmpl w:val="3AD67E4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65AE4"/>
    <w:multiLevelType w:val="hybridMultilevel"/>
    <w:tmpl w:val="F8AECBFA"/>
    <w:lvl w:ilvl="0" w:tplc="992EEAD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4A5E8A"/>
    <w:multiLevelType w:val="hybridMultilevel"/>
    <w:tmpl w:val="3B8E19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36546"/>
    <w:multiLevelType w:val="hybridMultilevel"/>
    <w:tmpl w:val="6C2C5B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E511C"/>
    <w:multiLevelType w:val="hybridMultilevel"/>
    <w:tmpl w:val="83282E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55ADA"/>
    <w:multiLevelType w:val="hybridMultilevel"/>
    <w:tmpl w:val="523ADF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E231B"/>
    <w:multiLevelType w:val="hybridMultilevel"/>
    <w:tmpl w:val="7048FC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B3626"/>
    <w:multiLevelType w:val="hybridMultilevel"/>
    <w:tmpl w:val="1C9854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ED7A77"/>
    <w:multiLevelType w:val="hybridMultilevel"/>
    <w:tmpl w:val="F3C092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D15288"/>
    <w:multiLevelType w:val="hybridMultilevel"/>
    <w:tmpl w:val="F226500C"/>
    <w:lvl w:ilvl="0" w:tplc="6526F586">
      <w:start w:val="1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6FF14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DAAFEC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3A0E0A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B699A2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DA96F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FEEF44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56D6C8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C80F04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A276CDF"/>
    <w:multiLevelType w:val="hybridMultilevel"/>
    <w:tmpl w:val="63F4146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074A0"/>
    <w:multiLevelType w:val="hybridMultilevel"/>
    <w:tmpl w:val="84ECC5C8"/>
    <w:lvl w:ilvl="0" w:tplc="123ABE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297169"/>
    <w:multiLevelType w:val="hybridMultilevel"/>
    <w:tmpl w:val="1F58DC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2D39F4"/>
    <w:multiLevelType w:val="hybridMultilevel"/>
    <w:tmpl w:val="F3C092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70044F"/>
    <w:multiLevelType w:val="hybridMultilevel"/>
    <w:tmpl w:val="99E8FC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26CF1"/>
    <w:multiLevelType w:val="hybridMultilevel"/>
    <w:tmpl w:val="530A0A0A"/>
    <w:lvl w:ilvl="0" w:tplc="123ABE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13342B"/>
    <w:multiLevelType w:val="hybridMultilevel"/>
    <w:tmpl w:val="65EC7E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2702A8"/>
    <w:multiLevelType w:val="hybridMultilevel"/>
    <w:tmpl w:val="75C6CD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4D2894"/>
    <w:multiLevelType w:val="hybridMultilevel"/>
    <w:tmpl w:val="CF488F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A5AEE"/>
    <w:multiLevelType w:val="hybridMultilevel"/>
    <w:tmpl w:val="27AAF79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F679D0"/>
    <w:multiLevelType w:val="hybridMultilevel"/>
    <w:tmpl w:val="0CE878BA"/>
    <w:lvl w:ilvl="0" w:tplc="E5A475F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80551C"/>
    <w:multiLevelType w:val="hybridMultilevel"/>
    <w:tmpl w:val="EB3AAA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BF1E99"/>
    <w:multiLevelType w:val="hybridMultilevel"/>
    <w:tmpl w:val="F18289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990BF8"/>
    <w:multiLevelType w:val="hybridMultilevel"/>
    <w:tmpl w:val="DDF6B534"/>
    <w:lvl w:ilvl="0" w:tplc="199CF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6369EB"/>
    <w:multiLevelType w:val="hybridMultilevel"/>
    <w:tmpl w:val="690C48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1A4B40"/>
    <w:multiLevelType w:val="hybridMultilevel"/>
    <w:tmpl w:val="3F8C4F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4"/>
  </w:num>
  <w:num w:numId="4">
    <w:abstractNumId w:val="3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23"/>
  </w:num>
  <w:num w:numId="9">
    <w:abstractNumId w:val="2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32"/>
  </w:num>
  <w:num w:numId="13">
    <w:abstractNumId w:val="25"/>
  </w:num>
  <w:num w:numId="14">
    <w:abstractNumId w:val="24"/>
  </w:num>
  <w:num w:numId="15">
    <w:abstractNumId w:val="7"/>
  </w:num>
  <w:num w:numId="16">
    <w:abstractNumId w:val="35"/>
  </w:num>
  <w:num w:numId="17">
    <w:abstractNumId w:val="22"/>
  </w:num>
  <w:num w:numId="18">
    <w:abstractNumId w:val="12"/>
  </w:num>
  <w:num w:numId="19">
    <w:abstractNumId w:val="18"/>
  </w:num>
  <w:num w:numId="20">
    <w:abstractNumId w:val="26"/>
  </w:num>
  <w:num w:numId="21">
    <w:abstractNumId w:val="20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9"/>
  </w:num>
  <w:num w:numId="25">
    <w:abstractNumId w:val="34"/>
  </w:num>
  <w:num w:numId="26">
    <w:abstractNumId w:val="33"/>
  </w:num>
  <w:num w:numId="27">
    <w:abstractNumId w:val="1"/>
  </w:num>
  <w:num w:numId="28">
    <w:abstractNumId w:val="2"/>
  </w:num>
  <w:num w:numId="29">
    <w:abstractNumId w:val="16"/>
  </w:num>
  <w:num w:numId="30">
    <w:abstractNumId w:val="11"/>
  </w:num>
  <w:num w:numId="31">
    <w:abstractNumId w:val="31"/>
  </w:num>
  <w:num w:numId="32">
    <w:abstractNumId w:val="5"/>
  </w:num>
  <w:num w:numId="33">
    <w:abstractNumId w:val="28"/>
  </w:num>
  <w:num w:numId="34">
    <w:abstractNumId w:val="9"/>
  </w:num>
  <w:num w:numId="35">
    <w:abstractNumId w:val="0"/>
  </w:num>
  <w:num w:numId="36">
    <w:abstractNumId w:val="29"/>
  </w:num>
  <w:num w:numId="37">
    <w:abstractNumId w:val="17"/>
  </w:num>
  <w:num w:numId="38">
    <w:abstractNumId w:val="13"/>
  </w:num>
  <w:num w:numId="39">
    <w:abstractNumId w:val="37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4E"/>
    <w:rsid w:val="0002354D"/>
    <w:rsid w:val="00027B62"/>
    <w:rsid w:val="00037B41"/>
    <w:rsid w:val="0004403A"/>
    <w:rsid w:val="000444C9"/>
    <w:rsid w:val="000465BE"/>
    <w:rsid w:val="00057910"/>
    <w:rsid w:val="00066B3E"/>
    <w:rsid w:val="00067BA0"/>
    <w:rsid w:val="000D04A5"/>
    <w:rsid w:val="000F5ABE"/>
    <w:rsid w:val="00104579"/>
    <w:rsid w:val="00150478"/>
    <w:rsid w:val="0015343D"/>
    <w:rsid w:val="00195FEB"/>
    <w:rsid w:val="001A0D55"/>
    <w:rsid w:val="001A3AF7"/>
    <w:rsid w:val="001C158C"/>
    <w:rsid w:val="002004C8"/>
    <w:rsid w:val="00205531"/>
    <w:rsid w:val="002065D3"/>
    <w:rsid w:val="00227AB2"/>
    <w:rsid w:val="00243FF1"/>
    <w:rsid w:val="00246213"/>
    <w:rsid w:val="002618E3"/>
    <w:rsid w:val="00271ACF"/>
    <w:rsid w:val="00271BD2"/>
    <w:rsid w:val="002723D3"/>
    <w:rsid w:val="002B66F4"/>
    <w:rsid w:val="002C0FC3"/>
    <w:rsid w:val="002C7CBE"/>
    <w:rsid w:val="002D4EEC"/>
    <w:rsid w:val="002E65B6"/>
    <w:rsid w:val="0030756C"/>
    <w:rsid w:val="0031011E"/>
    <w:rsid w:val="003172F7"/>
    <w:rsid w:val="00331203"/>
    <w:rsid w:val="00336300"/>
    <w:rsid w:val="00397EC8"/>
    <w:rsid w:val="00402C30"/>
    <w:rsid w:val="00404BDC"/>
    <w:rsid w:val="004172D6"/>
    <w:rsid w:val="00422948"/>
    <w:rsid w:val="00443117"/>
    <w:rsid w:val="00444544"/>
    <w:rsid w:val="004A30F3"/>
    <w:rsid w:val="004B7494"/>
    <w:rsid w:val="00500422"/>
    <w:rsid w:val="00532507"/>
    <w:rsid w:val="00541FAF"/>
    <w:rsid w:val="00566670"/>
    <w:rsid w:val="00567759"/>
    <w:rsid w:val="005B3BAC"/>
    <w:rsid w:val="005F175C"/>
    <w:rsid w:val="00602033"/>
    <w:rsid w:val="0060765B"/>
    <w:rsid w:val="00616A45"/>
    <w:rsid w:val="006233E4"/>
    <w:rsid w:val="00682308"/>
    <w:rsid w:val="006D518B"/>
    <w:rsid w:val="006F0BE9"/>
    <w:rsid w:val="00702C78"/>
    <w:rsid w:val="0072430C"/>
    <w:rsid w:val="007347DE"/>
    <w:rsid w:val="0073503B"/>
    <w:rsid w:val="00747AD3"/>
    <w:rsid w:val="007671E5"/>
    <w:rsid w:val="007B7192"/>
    <w:rsid w:val="007C5CD3"/>
    <w:rsid w:val="008227E8"/>
    <w:rsid w:val="00842FB2"/>
    <w:rsid w:val="0088733D"/>
    <w:rsid w:val="00894C7E"/>
    <w:rsid w:val="008A333A"/>
    <w:rsid w:val="008C3B0E"/>
    <w:rsid w:val="008C4EA7"/>
    <w:rsid w:val="008F1C9C"/>
    <w:rsid w:val="008F71C4"/>
    <w:rsid w:val="009121DC"/>
    <w:rsid w:val="00936492"/>
    <w:rsid w:val="00960E93"/>
    <w:rsid w:val="00996401"/>
    <w:rsid w:val="009B0479"/>
    <w:rsid w:val="009B5992"/>
    <w:rsid w:val="009C2162"/>
    <w:rsid w:val="009C482D"/>
    <w:rsid w:val="00A0594E"/>
    <w:rsid w:val="00A40AF7"/>
    <w:rsid w:val="00A53AAA"/>
    <w:rsid w:val="00A55F40"/>
    <w:rsid w:val="00A76582"/>
    <w:rsid w:val="00A838B1"/>
    <w:rsid w:val="00A90C66"/>
    <w:rsid w:val="00AC10D4"/>
    <w:rsid w:val="00AC554C"/>
    <w:rsid w:val="00AF3426"/>
    <w:rsid w:val="00B12BCA"/>
    <w:rsid w:val="00B20B85"/>
    <w:rsid w:val="00B95B2F"/>
    <w:rsid w:val="00BA3150"/>
    <w:rsid w:val="00BA379C"/>
    <w:rsid w:val="00BB2BA5"/>
    <w:rsid w:val="00BD1CE0"/>
    <w:rsid w:val="00BD4023"/>
    <w:rsid w:val="00BD6076"/>
    <w:rsid w:val="00BE557A"/>
    <w:rsid w:val="00BF4EE4"/>
    <w:rsid w:val="00BF5AAE"/>
    <w:rsid w:val="00C13BA5"/>
    <w:rsid w:val="00C33F52"/>
    <w:rsid w:val="00C62C7F"/>
    <w:rsid w:val="00C664DF"/>
    <w:rsid w:val="00C8052B"/>
    <w:rsid w:val="00C8382C"/>
    <w:rsid w:val="00C94233"/>
    <w:rsid w:val="00CB4C24"/>
    <w:rsid w:val="00CB6986"/>
    <w:rsid w:val="00CC1546"/>
    <w:rsid w:val="00CF4062"/>
    <w:rsid w:val="00D613C0"/>
    <w:rsid w:val="00D7139A"/>
    <w:rsid w:val="00D86F4E"/>
    <w:rsid w:val="00DC5149"/>
    <w:rsid w:val="00DF23BE"/>
    <w:rsid w:val="00E00CE7"/>
    <w:rsid w:val="00E068ED"/>
    <w:rsid w:val="00E3015A"/>
    <w:rsid w:val="00EB11A5"/>
    <w:rsid w:val="00EC139D"/>
    <w:rsid w:val="00EC63BB"/>
    <w:rsid w:val="00ED3775"/>
    <w:rsid w:val="00ED48BE"/>
    <w:rsid w:val="00F1424A"/>
    <w:rsid w:val="00F510F2"/>
    <w:rsid w:val="00F57422"/>
    <w:rsid w:val="00F660F1"/>
    <w:rsid w:val="00F822E5"/>
    <w:rsid w:val="00F87C1A"/>
    <w:rsid w:val="00F9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7E9"/>
  <w15:chartTrackingRefBased/>
  <w15:docId w15:val="{311B03B2-A265-47A3-A834-2DD52633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D04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6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94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D0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36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CC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1546"/>
  </w:style>
  <w:style w:type="paragraph" w:styleId="AltBilgi">
    <w:name w:val="footer"/>
    <w:basedOn w:val="Normal"/>
    <w:link w:val="AltBilgiChar"/>
    <w:uiPriority w:val="99"/>
    <w:unhideWhenUsed/>
    <w:rsid w:val="00CC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1546"/>
  </w:style>
  <w:style w:type="character" w:customStyle="1" w:styleId="Gvdemetni2">
    <w:name w:val="Gövde metni (2)_"/>
    <w:link w:val="Gvdemetni20"/>
    <w:locked/>
    <w:rsid w:val="0044311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443117"/>
    <w:pPr>
      <w:widowControl w:val="0"/>
      <w:shd w:val="clear" w:color="auto" w:fill="FFFFFF"/>
      <w:spacing w:after="240" w:line="0" w:lineRule="atLeast"/>
      <w:ind w:hanging="36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ralkYok">
    <w:name w:val="No Spacing"/>
    <w:link w:val="AralkYokChar"/>
    <w:uiPriority w:val="1"/>
    <w:qFormat/>
    <w:rsid w:val="00DF23BE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locked/>
    <w:rsid w:val="00DF23BE"/>
    <w:rPr>
      <w:rFonts w:eastAsiaTheme="minorEastAsia"/>
      <w:lang w:eastAsia="tr-TR"/>
    </w:rPr>
  </w:style>
  <w:style w:type="character" w:styleId="Gl">
    <w:name w:val="Strong"/>
    <w:basedOn w:val="VarsaylanParagrafYazTipi"/>
    <w:uiPriority w:val="22"/>
    <w:qFormat/>
    <w:rsid w:val="00F574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054C7-EC1C-4253-9114-4934B1AD8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Reyyan GÜREL</cp:lastModifiedBy>
  <cp:revision>10</cp:revision>
  <dcterms:created xsi:type="dcterms:W3CDTF">2026-07-21T08:24:00Z</dcterms:created>
  <dcterms:modified xsi:type="dcterms:W3CDTF">2026-08-31T08:03:00Z</dcterms:modified>
</cp:coreProperties>
</file>