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8"/>
        <w:gridCol w:w="8162"/>
      </w:tblGrid>
      <w:tr w:rsidR="004B7494" w:rsidRPr="00B3606A" w14:paraId="5791AC46" w14:textId="77777777" w:rsidTr="00AC75D0">
        <w:trPr>
          <w:trHeight w:val="1351"/>
        </w:trPr>
        <w:tc>
          <w:tcPr>
            <w:tcW w:w="1678" w:type="dxa"/>
          </w:tcPr>
          <w:p w14:paraId="6B57E4C5" w14:textId="77777777" w:rsidR="004B7494" w:rsidRPr="00B3606A" w:rsidRDefault="004B7494" w:rsidP="003F0893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3606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162" w:type="dxa"/>
            <w:shd w:val="clear" w:color="auto" w:fill="auto"/>
          </w:tcPr>
          <w:p w14:paraId="0699DBCB" w14:textId="528CECB0" w:rsidR="00455DFA" w:rsidRPr="00B3606A" w:rsidRDefault="00966D49" w:rsidP="003F0893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left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06A">
              <w:rPr>
                <w:rFonts w:ascii="Times New Roman" w:hAnsi="Times New Roman" w:cs="Times New Roman"/>
                <w:sz w:val="24"/>
                <w:szCs w:val="24"/>
              </w:rPr>
              <w:t xml:space="preserve">Ürün (%75) </w:t>
            </w:r>
            <w:proofErr w:type="spellStart"/>
            <w:r w:rsidRPr="00B3606A">
              <w:rPr>
                <w:rFonts w:ascii="Times New Roman" w:hAnsi="Times New Roman" w:cs="Times New Roman"/>
                <w:sz w:val="24"/>
                <w:szCs w:val="24"/>
              </w:rPr>
              <w:t>glikolid</w:t>
            </w:r>
            <w:proofErr w:type="spellEnd"/>
            <w:r w:rsidRPr="00B3606A">
              <w:rPr>
                <w:rFonts w:ascii="Times New Roman" w:hAnsi="Times New Roman" w:cs="Times New Roman"/>
                <w:sz w:val="24"/>
                <w:szCs w:val="24"/>
              </w:rPr>
              <w:t xml:space="preserve">, (%25) </w:t>
            </w:r>
            <w:proofErr w:type="spellStart"/>
            <w:r w:rsidRPr="00B3606A">
              <w:rPr>
                <w:rFonts w:ascii="Times New Roman" w:hAnsi="Times New Roman" w:cs="Times New Roman"/>
                <w:sz w:val="24"/>
                <w:szCs w:val="24"/>
              </w:rPr>
              <w:t>kaprolakton</w:t>
            </w:r>
            <w:proofErr w:type="spellEnd"/>
            <w:r w:rsidRPr="00B36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B66" w:rsidRPr="00B3606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3606A">
              <w:rPr>
                <w:rFonts w:ascii="Times New Roman" w:hAnsi="Times New Roman" w:cs="Times New Roman"/>
                <w:sz w:val="24"/>
                <w:szCs w:val="24"/>
              </w:rPr>
              <w:t xml:space="preserve">milebilir </w:t>
            </w:r>
            <w:r w:rsidR="00FB09F2" w:rsidRPr="00B3606A">
              <w:rPr>
                <w:rFonts w:ascii="Times New Roman" w:hAnsi="Times New Roman" w:cs="Times New Roman"/>
                <w:sz w:val="24"/>
                <w:szCs w:val="24"/>
              </w:rPr>
              <w:t xml:space="preserve">yapıda </w:t>
            </w:r>
            <w:proofErr w:type="spellStart"/>
            <w:r w:rsidR="00FB09F2" w:rsidRPr="00B3606A">
              <w:rPr>
                <w:rFonts w:ascii="Times New Roman" w:hAnsi="Times New Roman" w:cs="Times New Roman"/>
                <w:sz w:val="24"/>
                <w:szCs w:val="24"/>
              </w:rPr>
              <w:t>poliglekapron</w:t>
            </w:r>
            <w:proofErr w:type="spellEnd"/>
            <w:r w:rsidRPr="00B36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4CD4" w:rsidRPr="00B3606A">
              <w:rPr>
                <w:rFonts w:ascii="Times New Roman" w:hAnsi="Times New Roman" w:cs="Times New Roman"/>
                <w:sz w:val="24"/>
                <w:szCs w:val="24"/>
              </w:rPr>
              <w:t xml:space="preserve">25 veya </w:t>
            </w:r>
            <w:proofErr w:type="spellStart"/>
            <w:r w:rsidR="0029513B" w:rsidRPr="00B3606A">
              <w:rPr>
                <w:rFonts w:ascii="Times New Roman" w:hAnsi="Times New Roman" w:cs="Times New Roman"/>
                <w:sz w:val="24"/>
                <w:szCs w:val="24"/>
              </w:rPr>
              <w:t>triclosan</w:t>
            </w:r>
            <w:proofErr w:type="spellEnd"/>
            <w:r w:rsidR="0029513B" w:rsidRPr="00B36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4CD4" w:rsidRPr="00B3606A">
              <w:rPr>
                <w:rFonts w:ascii="Times New Roman" w:hAnsi="Times New Roman" w:cs="Times New Roman"/>
                <w:sz w:val="24"/>
                <w:szCs w:val="24"/>
              </w:rPr>
              <w:t xml:space="preserve">kaplamalı </w:t>
            </w:r>
            <w:r w:rsidRPr="00B3606A">
              <w:rPr>
                <w:rFonts w:ascii="Times New Roman" w:hAnsi="Times New Roman" w:cs="Times New Roman"/>
                <w:sz w:val="24"/>
                <w:szCs w:val="24"/>
              </w:rPr>
              <w:t xml:space="preserve">olarak dizayn edilmiş </w:t>
            </w:r>
            <w:r w:rsidR="00FB09F2" w:rsidRPr="00B3606A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proofErr w:type="spellStart"/>
            <w:r w:rsidR="00894CD4" w:rsidRPr="00B3606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FB09F2" w:rsidRPr="00B3606A">
              <w:rPr>
                <w:rFonts w:ascii="Times New Roman" w:hAnsi="Times New Roman" w:cs="Times New Roman"/>
                <w:sz w:val="24"/>
                <w:szCs w:val="24"/>
              </w:rPr>
              <w:t>onoflament</w:t>
            </w:r>
            <w:proofErr w:type="spellEnd"/>
            <w:r w:rsidR="00FB09F2" w:rsidRPr="00B3606A">
              <w:rPr>
                <w:rFonts w:ascii="Times New Roman" w:hAnsi="Times New Roman" w:cs="Times New Roman"/>
                <w:sz w:val="24"/>
                <w:szCs w:val="24"/>
              </w:rPr>
              <w:t xml:space="preserve"> yapıda cerrahi </w:t>
            </w:r>
            <w:proofErr w:type="spellStart"/>
            <w:r w:rsidR="00FB09F2" w:rsidRPr="00B3606A">
              <w:rPr>
                <w:rFonts w:ascii="Times New Roman" w:hAnsi="Times New Roman" w:cs="Times New Roman"/>
                <w:sz w:val="24"/>
                <w:szCs w:val="24"/>
              </w:rPr>
              <w:t>sütur</w:t>
            </w:r>
            <w:proofErr w:type="spellEnd"/>
            <w:r w:rsidR="00FB09F2" w:rsidRPr="00B3606A">
              <w:rPr>
                <w:rFonts w:ascii="Times New Roman" w:hAnsi="Times New Roman" w:cs="Times New Roman"/>
                <w:sz w:val="24"/>
                <w:szCs w:val="24"/>
              </w:rPr>
              <w:t xml:space="preserve"> olarak imal edilmiş olmalıdır.</w:t>
            </w:r>
          </w:p>
        </w:tc>
      </w:tr>
      <w:tr w:rsidR="004B7494" w:rsidRPr="00B3606A" w14:paraId="48B12155" w14:textId="77777777" w:rsidTr="00AC75D0">
        <w:trPr>
          <w:trHeight w:val="974"/>
        </w:trPr>
        <w:tc>
          <w:tcPr>
            <w:tcW w:w="1678" w:type="dxa"/>
          </w:tcPr>
          <w:p w14:paraId="0B36AB79" w14:textId="77C99AC3" w:rsidR="004B7494" w:rsidRPr="00B3606A" w:rsidRDefault="004B7494" w:rsidP="003F0893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3606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162" w:type="dxa"/>
            <w:shd w:val="clear" w:color="auto" w:fill="auto"/>
          </w:tcPr>
          <w:p w14:paraId="11D8E40A" w14:textId="3B7E9091" w:rsidR="00894CD4" w:rsidRPr="00B3606A" w:rsidRDefault="001B3121" w:rsidP="003F0893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left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06A">
              <w:rPr>
                <w:rFonts w:ascii="Times New Roman" w:hAnsi="Times New Roman" w:cs="Times New Roman"/>
                <w:sz w:val="24"/>
                <w:szCs w:val="24"/>
              </w:rPr>
              <w:t xml:space="preserve">Ürünün kullanım yeri ve amacına göre </w:t>
            </w:r>
            <w:r w:rsidR="00894CD4" w:rsidRPr="00B3606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36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ğneli ve iğnesiz (bağlama) türleri olmalı, bu türlerinde farklı ebat, boy ve çapta seçenekleri sunulmalıdır</w:t>
            </w:r>
            <w:r w:rsidR="00894CD4" w:rsidRPr="00B36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B7494" w:rsidRPr="00B3606A" w14:paraId="2F1E0A46" w14:textId="77777777" w:rsidTr="001E0D3E">
        <w:trPr>
          <w:trHeight w:val="5204"/>
        </w:trPr>
        <w:tc>
          <w:tcPr>
            <w:tcW w:w="1678" w:type="dxa"/>
          </w:tcPr>
          <w:p w14:paraId="4E58A194" w14:textId="77777777" w:rsidR="004B7494" w:rsidRPr="00B3606A" w:rsidRDefault="004B7494" w:rsidP="003F0893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3606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B3606A" w:rsidRDefault="004B7494" w:rsidP="003F0893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62" w:type="dxa"/>
            <w:shd w:val="clear" w:color="auto" w:fill="auto"/>
          </w:tcPr>
          <w:p w14:paraId="3B83D648" w14:textId="45FE1AE7" w:rsidR="00894CD4" w:rsidRPr="00B3606A" w:rsidRDefault="00966D49" w:rsidP="003F0893">
            <w:pPr>
              <w:pStyle w:val="AralkYok"/>
              <w:numPr>
                <w:ilvl w:val="0"/>
                <w:numId w:val="27"/>
              </w:numPr>
              <w:spacing w:before="120" w:after="120" w:line="360" w:lineRule="auto"/>
              <w:ind w:left="353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proofErr w:type="spellStart"/>
            <w:r w:rsidRPr="00B3606A">
              <w:rPr>
                <w:rFonts w:ascii="Times New Roman" w:hAnsi="Times New Roman" w:cs="Times New Roman"/>
                <w:sz w:val="24"/>
                <w:szCs w:val="24"/>
              </w:rPr>
              <w:t>Sütur</w:t>
            </w:r>
            <w:proofErr w:type="spellEnd"/>
            <w:r w:rsidRPr="00B3606A">
              <w:rPr>
                <w:rFonts w:ascii="Times New Roman" w:hAnsi="Times New Roman" w:cs="Times New Roman"/>
                <w:sz w:val="24"/>
                <w:szCs w:val="24"/>
              </w:rPr>
              <w:t xml:space="preserve"> anti bakteriyel olmalı, </w:t>
            </w:r>
            <w:proofErr w:type="spellStart"/>
            <w:r w:rsidR="00894CD4" w:rsidRPr="00B3606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3606A">
              <w:rPr>
                <w:rFonts w:ascii="Times New Roman" w:hAnsi="Times New Roman" w:cs="Times New Roman"/>
                <w:sz w:val="24"/>
                <w:szCs w:val="24"/>
              </w:rPr>
              <w:t>ütur</w:t>
            </w:r>
            <w:proofErr w:type="spellEnd"/>
            <w:r w:rsidRPr="00B3606A">
              <w:rPr>
                <w:rFonts w:ascii="Times New Roman" w:hAnsi="Times New Roman" w:cs="Times New Roman"/>
                <w:sz w:val="24"/>
                <w:szCs w:val="24"/>
              </w:rPr>
              <w:t xml:space="preserve"> hattında ve etrafında koruma alanında en az </w:t>
            </w:r>
            <w:proofErr w:type="spellStart"/>
            <w:r w:rsidRPr="00B3606A">
              <w:rPr>
                <w:rFonts w:ascii="Times New Roman" w:hAnsi="Times New Roman" w:cs="Times New Roman"/>
                <w:sz w:val="24"/>
                <w:szCs w:val="24"/>
              </w:rPr>
              <w:t>Staphylococcus</w:t>
            </w:r>
            <w:proofErr w:type="spellEnd"/>
            <w:r w:rsidRPr="00B36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06A">
              <w:rPr>
                <w:rFonts w:ascii="Times New Roman" w:hAnsi="Times New Roman" w:cs="Times New Roman"/>
                <w:sz w:val="24"/>
                <w:szCs w:val="24"/>
              </w:rPr>
              <w:t>Aureus</w:t>
            </w:r>
            <w:proofErr w:type="spellEnd"/>
            <w:r w:rsidRPr="00B360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3606A">
              <w:rPr>
                <w:rFonts w:ascii="Times New Roman" w:hAnsi="Times New Roman" w:cs="Times New Roman"/>
                <w:sz w:val="24"/>
                <w:szCs w:val="24"/>
              </w:rPr>
              <w:t>Staphylococcus</w:t>
            </w:r>
            <w:proofErr w:type="spellEnd"/>
            <w:r w:rsidRPr="00B36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06A">
              <w:rPr>
                <w:rFonts w:ascii="Times New Roman" w:hAnsi="Times New Roman" w:cs="Times New Roman"/>
                <w:sz w:val="24"/>
                <w:szCs w:val="24"/>
              </w:rPr>
              <w:t>Epidermidis</w:t>
            </w:r>
            <w:proofErr w:type="spellEnd"/>
            <w:r w:rsidRPr="00B3606A">
              <w:rPr>
                <w:rFonts w:ascii="Times New Roman" w:hAnsi="Times New Roman" w:cs="Times New Roman"/>
                <w:sz w:val="24"/>
                <w:szCs w:val="24"/>
              </w:rPr>
              <w:t>, MRSA ve MRSE bakterilerine karşı koruma sağlamalı</w:t>
            </w:r>
            <w:r w:rsidR="0029513B" w:rsidRPr="00B3606A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14:paraId="74F3C360" w14:textId="240E395D" w:rsidR="00966D49" w:rsidRPr="00B3606A" w:rsidRDefault="00966D49" w:rsidP="003F0893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left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06A">
              <w:rPr>
                <w:rFonts w:ascii="Times New Roman" w:hAnsi="Times New Roman" w:cs="Times New Roman"/>
                <w:sz w:val="24"/>
                <w:szCs w:val="24"/>
              </w:rPr>
              <w:t xml:space="preserve">Ürün 90 </w:t>
            </w:r>
            <w:r w:rsidR="00137621" w:rsidRPr="00B3606A">
              <w:rPr>
                <w:rFonts w:ascii="Times New Roman" w:hAnsi="Times New Roman" w:cs="Times New Roman"/>
                <w:sz w:val="24"/>
                <w:szCs w:val="24"/>
              </w:rPr>
              <w:t>ile 120 gün arasında emilmeli, d</w:t>
            </w:r>
            <w:r w:rsidRPr="00B3606A">
              <w:rPr>
                <w:rFonts w:ascii="Times New Roman" w:hAnsi="Times New Roman" w:cs="Times New Roman"/>
                <w:sz w:val="24"/>
                <w:szCs w:val="24"/>
              </w:rPr>
              <w:t>oku desteği minimum 14 gün, maksimum 28 gün olmalıdır.</w:t>
            </w:r>
          </w:p>
          <w:p w14:paraId="48F236DD" w14:textId="3596368F" w:rsidR="00966D49" w:rsidRPr="00B3606A" w:rsidRDefault="00966D49" w:rsidP="003F0893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left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06A">
              <w:rPr>
                <w:rFonts w:ascii="Times New Roman" w:hAnsi="Times New Roman" w:cs="Times New Roman"/>
                <w:sz w:val="24"/>
                <w:szCs w:val="24"/>
              </w:rPr>
              <w:t xml:space="preserve">İğneler silikon kaplı olmalıdır. </w:t>
            </w:r>
          </w:p>
          <w:p w14:paraId="4C5F7170" w14:textId="77777777" w:rsidR="00FB09F2" w:rsidRPr="00B3606A" w:rsidRDefault="00FB09F2" w:rsidP="003F0893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left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06A">
              <w:rPr>
                <w:rFonts w:ascii="Times New Roman" w:hAnsi="Times New Roman" w:cs="Times New Roman"/>
                <w:sz w:val="24"/>
                <w:szCs w:val="24"/>
              </w:rPr>
              <w:t xml:space="preserve">İğnelerin gövdesinde </w:t>
            </w:r>
            <w:proofErr w:type="spellStart"/>
            <w:r w:rsidRPr="00B3606A">
              <w:rPr>
                <w:rFonts w:ascii="Times New Roman" w:hAnsi="Times New Roman" w:cs="Times New Roman"/>
                <w:sz w:val="24"/>
                <w:szCs w:val="24"/>
              </w:rPr>
              <w:t>portegüden</w:t>
            </w:r>
            <w:proofErr w:type="spellEnd"/>
            <w:r w:rsidRPr="00B3606A">
              <w:rPr>
                <w:rFonts w:ascii="Times New Roman" w:hAnsi="Times New Roman" w:cs="Times New Roman"/>
                <w:sz w:val="24"/>
                <w:szCs w:val="24"/>
              </w:rPr>
              <w:t xml:space="preserve"> her yöne doğru kaymasını engelleyecek yapılar olmalıdır.</w:t>
            </w:r>
          </w:p>
          <w:p w14:paraId="57E1B848" w14:textId="77777777" w:rsidR="00B92192" w:rsidRPr="00B3606A" w:rsidRDefault="00FB09F2" w:rsidP="003F0893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left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06A">
              <w:rPr>
                <w:rFonts w:ascii="Times New Roman" w:hAnsi="Times New Roman" w:cs="Times New Roman"/>
                <w:sz w:val="24"/>
                <w:szCs w:val="24"/>
              </w:rPr>
              <w:t>Problem durumunda ürünün takip edilebilmesi için steril olarak masaya açılan iç paketlerin üzerinde ürün lot numarası bilgisi bulunmalıdır</w:t>
            </w:r>
          </w:p>
          <w:p w14:paraId="1B15D1CB" w14:textId="1C313579" w:rsidR="00B92192" w:rsidRPr="00B3606A" w:rsidRDefault="00FB09F2" w:rsidP="003F0893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left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06A">
              <w:rPr>
                <w:rFonts w:ascii="Times New Roman" w:hAnsi="Times New Roman" w:cs="Times New Roman"/>
                <w:sz w:val="24"/>
                <w:szCs w:val="24"/>
              </w:rPr>
              <w:t>Sütur</w:t>
            </w:r>
            <w:proofErr w:type="spellEnd"/>
            <w:r w:rsidRPr="00B3606A">
              <w:rPr>
                <w:rFonts w:ascii="Times New Roman" w:hAnsi="Times New Roman" w:cs="Times New Roman"/>
                <w:sz w:val="24"/>
                <w:szCs w:val="24"/>
              </w:rPr>
              <w:t xml:space="preserve"> paketten çıkarıldığında masa üzerinde diğer malzemelerle karışmaması için iç karton makara üzerinde de aynı bilgiler yer almalıdır. </w:t>
            </w:r>
            <w:bookmarkStart w:id="0" w:name="_GoBack"/>
            <w:bookmarkEnd w:id="0"/>
          </w:p>
        </w:tc>
      </w:tr>
      <w:tr w:rsidR="00B92192" w:rsidRPr="00B3606A" w14:paraId="49211CA3" w14:textId="77777777" w:rsidTr="00AC75D0">
        <w:trPr>
          <w:trHeight w:val="3540"/>
        </w:trPr>
        <w:tc>
          <w:tcPr>
            <w:tcW w:w="1678" w:type="dxa"/>
          </w:tcPr>
          <w:p w14:paraId="7E99E527" w14:textId="77777777" w:rsidR="00B92192" w:rsidRPr="00B3606A" w:rsidRDefault="00B92192" w:rsidP="003F0893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3606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E5A0ABE" w14:textId="77777777" w:rsidR="00B92192" w:rsidRPr="00B3606A" w:rsidRDefault="00B92192" w:rsidP="003F0893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62" w:type="dxa"/>
            <w:shd w:val="clear" w:color="auto" w:fill="auto"/>
          </w:tcPr>
          <w:p w14:paraId="43806969" w14:textId="77777777" w:rsidR="00AC75D0" w:rsidRPr="00B3606A" w:rsidRDefault="00B92192" w:rsidP="003F0893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left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06A">
              <w:rPr>
                <w:rFonts w:ascii="Times New Roman" w:hAnsi="Times New Roman" w:cs="Times New Roman"/>
                <w:sz w:val="24"/>
                <w:szCs w:val="24"/>
              </w:rPr>
              <w:t xml:space="preserve">Birim ambalajı veya kutu üzerinde imalatçı firmanın ticari adı veya kısa adı, üretim yeri, </w:t>
            </w:r>
            <w:proofErr w:type="spellStart"/>
            <w:r w:rsidRPr="00B3606A">
              <w:rPr>
                <w:rFonts w:ascii="Times New Roman" w:hAnsi="Times New Roman" w:cs="Times New Roman"/>
                <w:sz w:val="24"/>
                <w:szCs w:val="24"/>
              </w:rPr>
              <w:t>filament</w:t>
            </w:r>
            <w:proofErr w:type="spellEnd"/>
            <w:r w:rsidRPr="00B3606A">
              <w:rPr>
                <w:rFonts w:ascii="Times New Roman" w:hAnsi="Times New Roman" w:cs="Times New Roman"/>
                <w:sz w:val="24"/>
                <w:szCs w:val="24"/>
              </w:rPr>
              <w:t xml:space="preserve"> cinsi, son kullanma tarihi, sterilizasyon şekli, lot numarası, </w:t>
            </w:r>
            <w:proofErr w:type="spellStart"/>
            <w:r w:rsidRPr="00B3606A">
              <w:rPr>
                <w:rFonts w:ascii="Times New Roman" w:hAnsi="Times New Roman" w:cs="Times New Roman"/>
                <w:sz w:val="24"/>
                <w:szCs w:val="24"/>
              </w:rPr>
              <w:t>sütur</w:t>
            </w:r>
            <w:proofErr w:type="spellEnd"/>
            <w:r w:rsidRPr="00B3606A">
              <w:rPr>
                <w:rFonts w:ascii="Times New Roman" w:hAnsi="Times New Roman" w:cs="Times New Roman"/>
                <w:sz w:val="24"/>
                <w:szCs w:val="24"/>
              </w:rPr>
              <w:t xml:space="preserve"> kalınlığı, </w:t>
            </w:r>
            <w:proofErr w:type="spellStart"/>
            <w:r w:rsidRPr="00B3606A">
              <w:rPr>
                <w:rFonts w:ascii="Times New Roman" w:hAnsi="Times New Roman" w:cs="Times New Roman"/>
                <w:sz w:val="24"/>
                <w:szCs w:val="24"/>
              </w:rPr>
              <w:t>süturun</w:t>
            </w:r>
            <w:proofErr w:type="spellEnd"/>
            <w:r w:rsidRPr="00B3606A">
              <w:rPr>
                <w:rFonts w:ascii="Times New Roman" w:hAnsi="Times New Roman" w:cs="Times New Roman"/>
                <w:sz w:val="24"/>
                <w:szCs w:val="24"/>
              </w:rPr>
              <w:t xml:space="preserve"> uzunluğu ve diğer özellikleri görülebilir, okunaklı ve bozulmayacak tarzda belirtilmelidir.</w:t>
            </w:r>
            <w:r w:rsidRPr="00B3606A">
              <w:t xml:space="preserve"> </w:t>
            </w:r>
            <w:r w:rsidRPr="00B3606A">
              <w:rPr>
                <w:rFonts w:ascii="Times New Roman" w:hAnsi="Times New Roman" w:cs="Times New Roman"/>
                <w:sz w:val="24"/>
                <w:szCs w:val="24"/>
              </w:rPr>
              <w:t xml:space="preserve">Her poşet üzerinde metrik sisteme göre ölçü ve USP karşılığı, ürün katalog numarası, ürün tanıtımı, rengi, yapısı ve sterilizasyon şekli baskılı olmalıdır. Bu bilgiler yapıştırma etiket olmamalıdır, baskılı olmalıdır. </w:t>
            </w:r>
          </w:p>
          <w:p w14:paraId="2F5ACAC1" w14:textId="11D85643" w:rsidR="00AC75D0" w:rsidRPr="00B3606A" w:rsidRDefault="00AC75D0" w:rsidP="003F0893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left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06A">
              <w:rPr>
                <w:rFonts w:ascii="Times New Roman" w:hAnsi="Times New Roman" w:cs="Times New Roman"/>
                <w:sz w:val="24"/>
                <w:szCs w:val="24"/>
              </w:rPr>
              <w:t>Ürünün anti bakteriyel etki göstermesini sağlayan anti bakteriyel ajan olmalı ve kullanılan bu ajanın güvenli olduğuna dair 1A kanıt düzeyinde belge sunulmalıdır.</w:t>
            </w:r>
          </w:p>
        </w:tc>
      </w:tr>
      <w:tr w:rsidR="00FB09F2" w14:paraId="17A5157A" w14:textId="77777777" w:rsidTr="00AC75D0">
        <w:trPr>
          <w:trHeight w:val="2613"/>
        </w:trPr>
        <w:tc>
          <w:tcPr>
            <w:tcW w:w="1678" w:type="dxa"/>
          </w:tcPr>
          <w:p w14:paraId="0BD27979" w14:textId="77777777" w:rsidR="00FB09F2" w:rsidRPr="00B3606A" w:rsidRDefault="00FB09F2" w:rsidP="003F0893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62" w:type="dxa"/>
            <w:shd w:val="clear" w:color="auto" w:fill="auto"/>
          </w:tcPr>
          <w:p w14:paraId="62E57E28" w14:textId="77777777" w:rsidR="00AC75D0" w:rsidRPr="00B3606A" w:rsidRDefault="00FB09F2" w:rsidP="003F0893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left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06A">
              <w:rPr>
                <w:rFonts w:ascii="Times New Roman" w:hAnsi="Times New Roman" w:cs="Times New Roman"/>
                <w:sz w:val="24"/>
                <w:szCs w:val="24"/>
              </w:rPr>
              <w:t xml:space="preserve">İplik ambalajının kullanım esnasına kadar sterilizasyonu bozulmayacak şekilde su, nemden, ısıdan, ışıktan korunması </w:t>
            </w:r>
            <w:r w:rsidR="00894CD4" w:rsidRPr="00B3606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3606A">
              <w:rPr>
                <w:rFonts w:ascii="Times New Roman" w:hAnsi="Times New Roman" w:cs="Times New Roman"/>
                <w:sz w:val="24"/>
                <w:szCs w:val="24"/>
              </w:rPr>
              <w:t xml:space="preserve">çin </w:t>
            </w:r>
            <w:r w:rsidR="00894CD4" w:rsidRPr="00B3606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3606A">
              <w:rPr>
                <w:rFonts w:ascii="Times New Roman" w:hAnsi="Times New Roman" w:cs="Times New Roman"/>
                <w:sz w:val="24"/>
                <w:szCs w:val="24"/>
              </w:rPr>
              <w:t>ış ambalajı; soyulabilir nitelikte alüminyum folyo veya bir yüzü şeffaf diğer yüzü su ve nem geçirmeyen kâğıt, iç ambalajı; soyulabilir alüminyum folyo veya</w:t>
            </w:r>
            <w:r w:rsidR="00894CD4" w:rsidRPr="00B36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06A">
              <w:rPr>
                <w:rFonts w:ascii="Times New Roman" w:hAnsi="Times New Roman" w:cs="Times New Roman"/>
                <w:sz w:val="24"/>
                <w:szCs w:val="24"/>
              </w:rPr>
              <w:t>blister</w:t>
            </w:r>
            <w:proofErr w:type="spellEnd"/>
            <w:r w:rsidRPr="00B3606A">
              <w:rPr>
                <w:rFonts w:ascii="Times New Roman" w:hAnsi="Times New Roman" w:cs="Times New Roman"/>
                <w:sz w:val="24"/>
                <w:szCs w:val="24"/>
              </w:rPr>
              <w:t>/plastik/karton olmalıdır.</w:t>
            </w:r>
          </w:p>
          <w:p w14:paraId="679CBEBD" w14:textId="77777777" w:rsidR="00FB09F2" w:rsidRPr="00B3606A" w:rsidRDefault="00FB09F2" w:rsidP="003F0893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left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06A">
              <w:rPr>
                <w:rFonts w:ascii="Times New Roman" w:hAnsi="Times New Roman" w:cs="Times New Roman"/>
                <w:sz w:val="24"/>
                <w:szCs w:val="24"/>
              </w:rPr>
              <w:t xml:space="preserve">Sterilizasyonu </w:t>
            </w:r>
            <w:r w:rsidR="00AC75D0" w:rsidRPr="00B3606A">
              <w:rPr>
                <w:rFonts w:ascii="Times New Roman" w:hAnsi="Times New Roman" w:cs="Times New Roman"/>
                <w:sz w:val="24"/>
                <w:szCs w:val="24"/>
              </w:rPr>
              <w:t xml:space="preserve">etilen oksit veya gama </w:t>
            </w:r>
            <w:r w:rsidRPr="00B3606A">
              <w:rPr>
                <w:rFonts w:ascii="Times New Roman" w:hAnsi="Times New Roman" w:cs="Times New Roman"/>
                <w:sz w:val="24"/>
                <w:szCs w:val="24"/>
              </w:rPr>
              <w:t>ile yapılmış olmalıdır.</w:t>
            </w:r>
          </w:p>
          <w:p w14:paraId="1B153529" w14:textId="4C14013C" w:rsidR="00F96C0A" w:rsidRPr="00B3606A" w:rsidRDefault="00C26D16" w:rsidP="003F0893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left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Ürün CE standartlarına uygun olmalıdır.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E8C5C" w14:textId="77777777" w:rsidR="00A565D5" w:rsidRDefault="00A565D5" w:rsidP="00CC1546">
      <w:pPr>
        <w:spacing w:after="0" w:line="240" w:lineRule="auto"/>
      </w:pPr>
      <w:r>
        <w:separator/>
      </w:r>
    </w:p>
  </w:endnote>
  <w:endnote w:type="continuationSeparator" w:id="0">
    <w:p w14:paraId="2DC37E70" w14:textId="77777777" w:rsidR="00A565D5" w:rsidRDefault="00A565D5" w:rsidP="00CC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5E626" w14:textId="77777777" w:rsidR="00A565D5" w:rsidRDefault="00A565D5" w:rsidP="00CC1546">
      <w:pPr>
        <w:spacing w:after="0" w:line="240" w:lineRule="auto"/>
      </w:pPr>
      <w:r>
        <w:separator/>
      </w:r>
    </w:p>
  </w:footnote>
  <w:footnote w:type="continuationSeparator" w:id="0">
    <w:p w14:paraId="610F70F7" w14:textId="77777777" w:rsidR="00A565D5" w:rsidRDefault="00A565D5" w:rsidP="00CC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89BA8" w14:textId="712266B6" w:rsidR="00FB09F2" w:rsidRPr="00CA1B66" w:rsidRDefault="00FB09F2" w:rsidP="00AC75D0">
    <w:pPr>
      <w:pStyle w:val="AralkYok"/>
      <w:spacing w:before="120" w:after="120" w:line="360" w:lineRule="auto"/>
      <w:ind w:right="-709"/>
      <w:jc w:val="both"/>
      <w:rPr>
        <w:rFonts w:ascii="Times New Roman" w:eastAsia="Times New Roman" w:hAnsi="Times New Roman" w:cs="Times New Roman"/>
        <w:b/>
        <w:sz w:val="24"/>
        <w:szCs w:val="24"/>
      </w:rPr>
    </w:pPr>
    <w:r w:rsidRPr="00CA1B66">
      <w:rPr>
        <w:rFonts w:ascii="Times New Roman" w:eastAsia="Times New Roman" w:hAnsi="Times New Roman" w:cs="Times New Roman"/>
        <w:b/>
        <w:sz w:val="24"/>
        <w:szCs w:val="24"/>
      </w:rPr>
      <w:t>SMT2819</w:t>
    </w:r>
    <w:r w:rsidR="003F0893">
      <w:rPr>
        <w:rFonts w:ascii="Times New Roman" w:eastAsia="Times New Roman" w:hAnsi="Times New Roman" w:cs="Times New Roman"/>
        <w:b/>
        <w:sz w:val="24"/>
        <w:szCs w:val="24"/>
      </w:rPr>
      <w:t xml:space="preserve"> </w:t>
    </w:r>
    <w:r w:rsidRPr="00CA1B66">
      <w:rPr>
        <w:rFonts w:ascii="Times New Roman" w:eastAsia="Times New Roman" w:hAnsi="Times New Roman" w:cs="Times New Roman"/>
        <w:b/>
        <w:sz w:val="24"/>
        <w:szCs w:val="24"/>
      </w:rPr>
      <w:t>CERRAHİ SUTÜR, POLİGLEKAPRON, ANTİBAKTERİYEL, SENTETİK, MONOFLAMENT, ORTA DÖNEM EMİLEBİLEN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6976F3"/>
    <w:multiLevelType w:val="hybridMultilevel"/>
    <w:tmpl w:val="5E181F3A"/>
    <w:lvl w:ilvl="0" w:tplc="5CF0F0F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75EC5"/>
    <w:multiLevelType w:val="hybridMultilevel"/>
    <w:tmpl w:val="0884EA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550CD"/>
    <w:multiLevelType w:val="hybridMultilevel"/>
    <w:tmpl w:val="84ECC5C8"/>
    <w:lvl w:ilvl="0" w:tplc="123ABE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AA14EC"/>
    <w:multiLevelType w:val="hybridMultilevel"/>
    <w:tmpl w:val="840C5080"/>
    <w:lvl w:ilvl="0" w:tplc="BE5A3D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354D2"/>
    <w:multiLevelType w:val="hybridMultilevel"/>
    <w:tmpl w:val="84ECC5C8"/>
    <w:lvl w:ilvl="0" w:tplc="123ABE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6165AE4"/>
    <w:multiLevelType w:val="hybridMultilevel"/>
    <w:tmpl w:val="F1C26674"/>
    <w:lvl w:ilvl="0" w:tplc="43E041B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A5E8A"/>
    <w:multiLevelType w:val="hybridMultilevel"/>
    <w:tmpl w:val="3B8E1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D7A77"/>
    <w:multiLevelType w:val="hybridMultilevel"/>
    <w:tmpl w:val="F3C092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D1340"/>
    <w:multiLevelType w:val="hybridMultilevel"/>
    <w:tmpl w:val="FD425CE0"/>
    <w:lvl w:ilvl="0" w:tplc="041F000F">
      <w:start w:val="1"/>
      <w:numFmt w:val="decimal"/>
      <w:lvlText w:val="%1."/>
      <w:lvlJc w:val="left"/>
      <w:pPr>
        <w:ind w:left="929" w:hanging="360"/>
      </w:pPr>
    </w:lvl>
    <w:lvl w:ilvl="1" w:tplc="041F0019" w:tentative="1">
      <w:start w:val="1"/>
      <w:numFmt w:val="lowerLetter"/>
      <w:lvlText w:val="%2."/>
      <w:lvlJc w:val="left"/>
      <w:pPr>
        <w:ind w:left="1649" w:hanging="360"/>
      </w:pPr>
    </w:lvl>
    <w:lvl w:ilvl="2" w:tplc="041F001B" w:tentative="1">
      <w:start w:val="1"/>
      <w:numFmt w:val="lowerRoman"/>
      <w:lvlText w:val="%3."/>
      <w:lvlJc w:val="right"/>
      <w:pPr>
        <w:ind w:left="2369" w:hanging="180"/>
      </w:pPr>
    </w:lvl>
    <w:lvl w:ilvl="3" w:tplc="041F000F" w:tentative="1">
      <w:start w:val="1"/>
      <w:numFmt w:val="decimal"/>
      <w:lvlText w:val="%4."/>
      <w:lvlJc w:val="left"/>
      <w:pPr>
        <w:ind w:left="3089" w:hanging="360"/>
      </w:pPr>
    </w:lvl>
    <w:lvl w:ilvl="4" w:tplc="041F0019" w:tentative="1">
      <w:start w:val="1"/>
      <w:numFmt w:val="lowerLetter"/>
      <w:lvlText w:val="%5."/>
      <w:lvlJc w:val="left"/>
      <w:pPr>
        <w:ind w:left="3809" w:hanging="360"/>
      </w:pPr>
    </w:lvl>
    <w:lvl w:ilvl="5" w:tplc="041F001B" w:tentative="1">
      <w:start w:val="1"/>
      <w:numFmt w:val="lowerRoman"/>
      <w:lvlText w:val="%6."/>
      <w:lvlJc w:val="right"/>
      <w:pPr>
        <w:ind w:left="4529" w:hanging="180"/>
      </w:pPr>
    </w:lvl>
    <w:lvl w:ilvl="6" w:tplc="041F000F" w:tentative="1">
      <w:start w:val="1"/>
      <w:numFmt w:val="decimal"/>
      <w:lvlText w:val="%7."/>
      <w:lvlJc w:val="left"/>
      <w:pPr>
        <w:ind w:left="5249" w:hanging="360"/>
      </w:pPr>
    </w:lvl>
    <w:lvl w:ilvl="7" w:tplc="041F0019" w:tentative="1">
      <w:start w:val="1"/>
      <w:numFmt w:val="lowerLetter"/>
      <w:lvlText w:val="%8."/>
      <w:lvlJc w:val="left"/>
      <w:pPr>
        <w:ind w:left="5969" w:hanging="360"/>
      </w:pPr>
    </w:lvl>
    <w:lvl w:ilvl="8" w:tplc="041F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1" w15:restartNumberingAfterBreak="0">
    <w:nsid w:val="461569E5"/>
    <w:multiLevelType w:val="hybridMultilevel"/>
    <w:tmpl w:val="637872D2"/>
    <w:lvl w:ilvl="0" w:tplc="43E041B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15288"/>
    <w:multiLevelType w:val="hybridMultilevel"/>
    <w:tmpl w:val="F226500C"/>
    <w:lvl w:ilvl="0" w:tplc="6526F586">
      <w:start w:val="1"/>
      <w:numFmt w:val="decimal"/>
      <w:lvlText w:val="%1.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C6FF14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DAAFEC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3A0E0A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B699A2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DA96F4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FEEF44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56D6C8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C80F04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9EF079A"/>
    <w:multiLevelType w:val="hybridMultilevel"/>
    <w:tmpl w:val="9B9E7F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074A0"/>
    <w:multiLevelType w:val="hybridMultilevel"/>
    <w:tmpl w:val="84ECC5C8"/>
    <w:lvl w:ilvl="0" w:tplc="123ABE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297169"/>
    <w:multiLevelType w:val="hybridMultilevel"/>
    <w:tmpl w:val="1F58DC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D39F4"/>
    <w:multiLevelType w:val="hybridMultilevel"/>
    <w:tmpl w:val="F3C092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068C1"/>
    <w:multiLevelType w:val="hybridMultilevel"/>
    <w:tmpl w:val="FA1E1436"/>
    <w:lvl w:ilvl="0" w:tplc="BE5A3D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26CF1"/>
    <w:multiLevelType w:val="hybridMultilevel"/>
    <w:tmpl w:val="530A0A0A"/>
    <w:lvl w:ilvl="0" w:tplc="123ABE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447F8"/>
    <w:multiLevelType w:val="hybridMultilevel"/>
    <w:tmpl w:val="694E4428"/>
    <w:lvl w:ilvl="0" w:tplc="43E041B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A76525"/>
    <w:multiLevelType w:val="hybridMultilevel"/>
    <w:tmpl w:val="9352189E"/>
    <w:lvl w:ilvl="0" w:tplc="3E4EA31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C2089C"/>
    <w:multiLevelType w:val="hybridMultilevel"/>
    <w:tmpl w:val="F3C092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F679D0"/>
    <w:multiLevelType w:val="hybridMultilevel"/>
    <w:tmpl w:val="0CE878BA"/>
    <w:lvl w:ilvl="0" w:tplc="E5A475F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97471"/>
    <w:multiLevelType w:val="hybridMultilevel"/>
    <w:tmpl w:val="98F6B780"/>
    <w:lvl w:ilvl="0" w:tplc="041F000F">
      <w:start w:val="1"/>
      <w:numFmt w:val="decimal"/>
      <w:lvlText w:val="%1."/>
      <w:lvlJc w:val="left"/>
      <w:pPr>
        <w:ind w:left="929" w:hanging="360"/>
      </w:pPr>
    </w:lvl>
    <w:lvl w:ilvl="1" w:tplc="041F0019" w:tentative="1">
      <w:start w:val="1"/>
      <w:numFmt w:val="lowerLetter"/>
      <w:lvlText w:val="%2."/>
      <w:lvlJc w:val="left"/>
      <w:pPr>
        <w:ind w:left="1649" w:hanging="360"/>
      </w:pPr>
    </w:lvl>
    <w:lvl w:ilvl="2" w:tplc="041F001B" w:tentative="1">
      <w:start w:val="1"/>
      <w:numFmt w:val="lowerRoman"/>
      <w:lvlText w:val="%3."/>
      <w:lvlJc w:val="right"/>
      <w:pPr>
        <w:ind w:left="2369" w:hanging="180"/>
      </w:pPr>
    </w:lvl>
    <w:lvl w:ilvl="3" w:tplc="041F000F" w:tentative="1">
      <w:start w:val="1"/>
      <w:numFmt w:val="decimal"/>
      <w:lvlText w:val="%4."/>
      <w:lvlJc w:val="left"/>
      <w:pPr>
        <w:ind w:left="3089" w:hanging="360"/>
      </w:pPr>
    </w:lvl>
    <w:lvl w:ilvl="4" w:tplc="041F0019" w:tentative="1">
      <w:start w:val="1"/>
      <w:numFmt w:val="lowerLetter"/>
      <w:lvlText w:val="%5."/>
      <w:lvlJc w:val="left"/>
      <w:pPr>
        <w:ind w:left="3809" w:hanging="360"/>
      </w:pPr>
    </w:lvl>
    <w:lvl w:ilvl="5" w:tplc="041F001B" w:tentative="1">
      <w:start w:val="1"/>
      <w:numFmt w:val="lowerRoman"/>
      <w:lvlText w:val="%6."/>
      <w:lvlJc w:val="right"/>
      <w:pPr>
        <w:ind w:left="4529" w:hanging="180"/>
      </w:pPr>
    </w:lvl>
    <w:lvl w:ilvl="6" w:tplc="041F000F" w:tentative="1">
      <w:start w:val="1"/>
      <w:numFmt w:val="decimal"/>
      <w:lvlText w:val="%7."/>
      <w:lvlJc w:val="left"/>
      <w:pPr>
        <w:ind w:left="5249" w:hanging="360"/>
      </w:pPr>
    </w:lvl>
    <w:lvl w:ilvl="7" w:tplc="041F0019" w:tentative="1">
      <w:start w:val="1"/>
      <w:numFmt w:val="lowerLetter"/>
      <w:lvlText w:val="%8."/>
      <w:lvlJc w:val="left"/>
      <w:pPr>
        <w:ind w:left="5969" w:hanging="360"/>
      </w:pPr>
    </w:lvl>
    <w:lvl w:ilvl="8" w:tplc="041F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4" w15:restartNumberingAfterBreak="0">
    <w:nsid w:val="76990BF8"/>
    <w:multiLevelType w:val="hybridMultilevel"/>
    <w:tmpl w:val="DDF6B534"/>
    <w:lvl w:ilvl="0" w:tplc="199CFB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6369EB"/>
    <w:multiLevelType w:val="hybridMultilevel"/>
    <w:tmpl w:val="690C48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14"/>
  </w:num>
  <w:num w:numId="9">
    <w:abstractNumId w:val="1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2"/>
  </w:num>
  <w:num w:numId="13">
    <w:abstractNumId w:val="16"/>
  </w:num>
  <w:num w:numId="14">
    <w:abstractNumId w:val="15"/>
  </w:num>
  <w:num w:numId="15">
    <w:abstractNumId w:val="4"/>
  </w:num>
  <w:num w:numId="16">
    <w:abstractNumId w:val="21"/>
  </w:num>
  <w:num w:numId="17">
    <w:abstractNumId w:val="9"/>
  </w:num>
  <w:num w:numId="18">
    <w:abstractNumId w:val="2"/>
  </w:num>
  <w:num w:numId="19">
    <w:abstractNumId w:val="23"/>
  </w:num>
  <w:num w:numId="20">
    <w:abstractNumId w:val="17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24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9"/>
  </w:num>
  <w:num w:numId="27">
    <w:abstractNumId w:val="7"/>
  </w:num>
  <w:num w:numId="28">
    <w:abstractNumId w:val="13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4261F"/>
    <w:rsid w:val="000465BE"/>
    <w:rsid w:val="00052BD9"/>
    <w:rsid w:val="00066B3E"/>
    <w:rsid w:val="000C164E"/>
    <w:rsid w:val="000D04A5"/>
    <w:rsid w:val="000D17EF"/>
    <w:rsid w:val="000F5ABE"/>
    <w:rsid w:val="0010225A"/>
    <w:rsid w:val="00104579"/>
    <w:rsid w:val="00137621"/>
    <w:rsid w:val="00195FEB"/>
    <w:rsid w:val="001A0D55"/>
    <w:rsid w:val="001B3121"/>
    <w:rsid w:val="001E0D3E"/>
    <w:rsid w:val="00205531"/>
    <w:rsid w:val="002109B1"/>
    <w:rsid w:val="00220406"/>
    <w:rsid w:val="002618E3"/>
    <w:rsid w:val="0029513B"/>
    <w:rsid w:val="002B66F4"/>
    <w:rsid w:val="002C0FC3"/>
    <w:rsid w:val="0031011E"/>
    <w:rsid w:val="00331203"/>
    <w:rsid w:val="00336300"/>
    <w:rsid w:val="003C14AE"/>
    <w:rsid w:val="003F0893"/>
    <w:rsid w:val="00426CEB"/>
    <w:rsid w:val="00443117"/>
    <w:rsid w:val="00455DFA"/>
    <w:rsid w:val="004B7494"/>
    <w:rsid w:val="00500422"/>
    <w:rsid w:val="00626074"/>
    <w:rsid w:val="006369EE"/>
    <w:rsid w:val="006842B8"/>
    <w:rsid w:val="007B347D"/>
    <w:rsid w:val="00814E41"/>
    <w:rsid w:val="00816CF9"/>
    <w:rsid w:val="00842FB2"/>
    <w:rsid w:val="00894CD4"/>
    <w:rsid w:val="00936492"/>
    <w:rsid w:val="009632B7"/>
    <w:rsid w:val="00966D49"/>
    <w:rsid w:val="009779C0"/>
    <w:rsid w:val="00983AA8"/>
    <w:rsid w:val="00A0594E"/>
    <w:rsid w:val="00A565D5"/>
    <w:rsid w:val="00A76582"/>
    <w:rsid w:val="00AA23F6"/>
    <w:rsid w:val="00AC3850"/>
    <w:rsid w:val="00AC75D0"/>
    <w:rsid w:val="00AF27BC"/>
    <w:rsid w:val="00B26996"/>
    <w:rsid w:val="00B3606A"/>
    <w:rsid w:val="00B92192"/>
    <w:rsid w:val="00BA3150"/>
    <w:rsid w:val="00BD6076"/>
    <w:rsid w:val="00BF4EE4"/>
    <w:rsid w:val="00BF5AAE"/>
    <w:rsid w:val="00C21E9C"/>
    <w:rsid w:val="00C26D16"/>
    <w:rsid w:val="00C51205"/>
    <w:rsid w:val="00C73981"/>
    <w:rsid w:val="00C8052B"/>
    <w:rsid w:val="00CA1B66"/>
    <w:rsid w:val="00CB6986"/>
    <w:rsid w:val="00CC1546"/>
    <w:rsid w:val="00D47B93"/>
    <w:rsid w:val="00D50954"/>
    <w:rsid w:val="00D74FB1"/>
    <w:rsid w:val="00D92565"/>
    <w:rsid w:val="00DF23BE"/>
    <w:rsid w:val="00E10FA2"/>
    <w:rsid w:val="00E76F68"/>
    <w:rsid w:val="00ED3775"/>
    <w:rsid w:val="00F13B51"/>
    <w:rsid w:val="00F87C1A"/>
    <w:rsid w:val="00F96C0A"/>
    <w:rsid w:val="00FB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B990EF24-8A52-4F1F-8DFF-4AF89980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546"/>
  </w:style>
  <w:style w:type="paragraph" w:styleId="AltBilgi">
    <w:name w:val="footer"/>
    <w:basedOn w:val="Normal"/>
    <w:link w:val="Al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546"/>
  </w:style>
  <w:style w:type="character" w:customStyle="1" w:styleId="Gvdemetni2">
    <w:name w:val="Gövde metni (2)_"/>
    <w:link w:val="Gvdemetni20"/>
    <w:locked/>
    <w:rsid w:val="0044311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443117"/>
    <w:pPr>
      <w:widowControl w:val="0"/>
      <w:shd w:val="clear" w:color="auto" w:fill="FFFFFF"/>
      <w:spacing w:after="240" w:line="0" w:lineRule="atLeast"/>
      <w:ind w:hanging="36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ralkYok">
    <w:name w:val="No Spacing"/>
    <w:link w:val="AralkYokChar"/>
    <w:uiPriority w:val="1"/>
    <w:qFormat/>
    <w:rsid w:val="00DF23BE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qFormat/>
    <w:locked/>
    <w:rsid w:val="00DF23BE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CC198-6F7E-4465-9D46-D331BAD0C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Reyyan GÜREL</cp:lastModifiedBy>
  <cp:revision>9</cp:revision>
  <dcterms:created xsi:type="dcterms:W3CDTF">2026-02-27T09:40:00Z</dcterms:created>
  <dcterms:modified xsi:type="dcterms:W3CDTF">2026-03-11T08:33:00Z</dcterms:modified>
</cp:coreProperties>
</file>