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D0122" w:rsidRPr="00AD0122" w14:paraId="6A1C284F" w14:textId="77777777" w:rsidTr="008E1083">
        <w:trPr>
          <w:trHeight w:val="2425"/>
        </w:trPr>
        <w:tc>
          <w:tcPr>
            <w:tcW w:w="1537" w:type="dxa"/>
          </w:tcPr>
          <w:p w14:paraId="1C125B47" w14:textId="51856703" w:rsidR="00361622" w:rsidRPr="00AD0122" w:rsidRDefault="00361622" w:rsidP="00B412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03" w:type="dxa"/>
            <w:shd w:val="clear" w:color="auto" w:fill="auto"/>
          </w:tcPr>
          <w:p w14:paraId="0744812C" w14:textId="5A2A2D13" w:rsidR="0062167B" w:rsidRPr="00AD0122" w:rsidRDefault="00E27169" w:rsidP="00EF74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empatik kökenli ağrı sendromları, </w:t>
            </w:r>
            <w:proofErr w:type="spellStart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321E3A" w:rsidRPr="00AD0122">
              <w:rPr>
                <w:rFonts w:ascii="Times New Roman" w:hAnsi="Times New Roman" w:cs="Times New Roman"/>
                <w:sz w:val="24"/>
                <w:szCs w:val="24"/>
              </w:rPr>
              <w:t>iferik</w:t>
            </w:r>
            <w:proofErr w:type="spellEnd"/>
            <w:r w:rsidR="00321E3A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1E3A" w:rsidRPr="00AD0122">
              <w:rPr>
                <w:rFonts w:ascii="Times New Roman" w:hAnsi="Times New Roman" w:cs="Times New Roman"/>
                <w:sz w:val="24"/>
                <w:szCs w:val="24"/>
              </w:rPr>
              <w:t>deafferantasyon</w:t>
            </w:r>
            <w:proofErr w:type="spellEnd"/>
            <w:r w:rsidR="00321E3A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ağrısı, </w:t>
            </w:r>
            <w:proofErr w:type="spellStart"/>
            <w:r w:rsidR="00321E3A" w:rsidRPr="00AD01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pinal</w:t>
            </w:r>
            <w:proofErr w:type="spellEnd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kord</w:t>
            </w:r>
            <w:proofErr w:type="spellEnd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periferik</w:t>
            </w:r>
            <w:proofErr w:type="spellEnd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köklerde lezyonun eşlik ettiği ağrılar, bel ağrısı, yetersiz bel cerrahisi sendromu ağrıları, boyun ağrıları, </w:t>
            </w:r>
            <w:proofErr w:type="spellStart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periferal</w:t>
            </w:r>
            <w:proofErr w:type="spellEnd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damar hastalıklar</w:t>
            </w:r>
            <w:r w:rsidR="00FD4AC2" w:rsidRPr="00AD012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nda ve </w:t>
            </w:r>
            <w:proofErr w:type="spellStart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ngina</w:t>
            </w:r>
            <w:proofErr w:type="spellEnd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ektoris</w:t>
            </w:r>
            <w:proofErr w:type="spellEnd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gibi rahatsızlıklarda kullanılabilen </w:t>
            </w:r>
            <w:proofErr w:type="spellStart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>pinal</w:t>
            </w:r>
            <w:proofErr w:type="spellEnd"/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>kord’a</w:t>
            </w:r>
            <w:proofErr w:type="spellEnd"/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düşük voltajlı elektrik akımı vererek </w:t>
            </w:r>
            <w:proofErr w:type="spellStart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="0062167B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sağlayan bir sistem olmalıdır. </w:t>
            </w:r>
          </w:p>
        </w:tc>
      </w:tr>
      <w:tr w:rsidR="00AD0122" w:rsidRPr="00AD0122" w14:paraId="4661CF13" w14:textId="77777777" w:rsidTr="008E1083">
        <w:trPr>
          <w:trHeight w:val="2939"/>
        </w:trPr>
        <w:tc>
          <w:tcPr>
            <w:tcW w:w="1537" w:type="dxa"/>
          </w:tcPr>
          <w:p w14:paraId="114C9BBE" w14:textId="2592A1A1" w:rsidR="00361622" w:rsidRPr="00AD0122" w:rsidRDefault="00361622" w:rsidP="00B412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93267D5" w14:textId="51773DEC" w:rsidR="00E54269" w:rsidRPr="00AD0122" w:rsidRDefault="00E54269" w:rsidP="00054C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Ürün,titanyum</w:t>
            </w:r>
            <w:proofErr w:type="spellEnd"/>
            <w:proofErr w:type="gramEnd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alaşımdan ve medikal malzemeden (silikon veya </w:t>
            </w:r>
            <w:proofErr w:type="spellStart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epoksi</w:t>
            </w:r>
            <w:proofErr w:type="spellEnd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.) üretilmiş olmalıdır.</w:t>
            </w:r>
          </w:p>
          <w:p w14:paraId="2DE0052F" w14:textId="2D636550" w:rsidR="00054CF5" w:rsidRPr="00AD0122" w:rsidRDefault="00054CF5" w:rsidP="00054C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subkütan</w:t>
            </w:r>
            <w:proofErr w:type="spellEnd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proofErr w:type="spellStart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implantasyona</w:t>
            </w:r>
            <w:proofErr w:type="spellEnd"/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  <w:p w14:paraId="68D8C10B" w14:textId="18B97BA3" w:rsidR="00E54269" w:rsidRPr="00AD0122" w:rsidRDefault="00E54269" w:rsidP="00054C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Ürünün; </w:t>
            </w:r>
          </w:p>
          <w:p w14:paraId="7A3B5F39" w14:textId="18171A33" w:rsidR="00E54269" w:rsidRPr="00AD0122" w:rsidRDefault="008D21B3" w:rsidP="007365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Tek Çıkışlı, Şarj Edilemeyen</w:t>
            </w:r>
            <w:r w:rsidR="007365EC" w:rsidRPr="00AD01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9916AA" w14:textId="461A05C8" w:rsidR="008249B9" w:rsidRPr="00AD0122" w:rsidRDefault="00655007" w:rsidP="0031199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Çift Çıkışlı, Şarj Edilebilir,</w:t>
            </w:r>
            <w:r w:rsidR="003F1BA7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CA0A5" w14:textId="6C908F4F" w:rsidR="00F771D2" w:rsidRPr="00AD0122" w:rsidRDefault="00F771D2" w:rsidP="0031199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Çift Çıkışlı, Şarj Edilemiyen,</w:t>
            </w:r>
          </w:p>
          <w:p w14:paraId="32687F97" w14:textId="59855935" w:rsidR="00DD7ADF" w:rsidRPr="00AD0122" w:rsidRDefault="00DD7ADF" w:rsidP="0031199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Dört çıkışlı şarj edilemeyen,</w:t>
            </w:r>
          </w:p>
          <w:p w14:paraId="183BBA2B" w14:textId="14E653AA" w:rsidR="007365EC" w:rsidRPr="00AD0122" w:rsidRDefault="00DD7ADF" w:rsidP="00D27D6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Dört çıkışlı şarj edilebil</w:t>
            </w:r>
            <w:r w:rsidR="007365EC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FF4DE8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seçeneklerinden </w:t>
            </w:r>
            <w:r w:rsidR="00EA6367" w:rsidRPr="00AD0122">
              <w:rPr>
                <w:rFonts w:ascii="Times New Roman" w:hAnsi="Times New Roman" w:cs="Times New Roman"/>
                <w:sz w:val="24"/>
                <w:szCs w:val="24"/>
              </w:rPr>
              <w:t>herhangi biri</w:t>
            </w:r>
            <w:r w:rsidR="00FF4DE8" w:rsidRPr="00AD012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EA6367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AD0122" w:rsidRPr="00AD0122" w14:paraId="0C9FA1C5" w14:textId="77777777" w:rsidTr="00B41219">
        <w:trPr>
          <w:trHeight w:val="1640"/>
        </w:trPr>
        <w:tc>
          <w:tcPr>
            <w:tcW w:w="1537" w:type="dxa"/>
          </w:tcPr>
          <w:p w14:paraId="5057DCB7" w14:textId="2201BF2B" w:rsidR="008D21B3" w:rsidRPr="00AD0122" w:rsidRDefault="008D21B3" w:rsidP="00B412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14:paraId="30623B54" w14:textId="438AE0EE" w:rsidR="00AC2E44" w:rsidRPr="00AD0122" w:rsidRDefault="00AC2E44" w:rsidP="00E842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Ürünün tüm seçeneklerinde uzatma hattı dahil olmalıdır.</w:t>
            </w:r>
          </w:p>
          <w:p w14:paraId="4FF1A92B" w14:textId="31088EFD" w:rsidR="00E842E6" w:rsidRPr="00AD0122" w:rsidRDefault="0025378D" w:rsidP="00E842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7F26807" w14:textId="34792BA0" w:rsidR="002D7AB6" w:rsidRPr="00AD0122" w:rsidRDefault="00E842E6" w:rsidP="00E842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>hasta konforuna uygun şekilde dizayn edilmi</w:t>
            </w:r>
            <w:bookmarkStart w:id="0" w:name="_GoBack"/>
            <w:bookmarkEnd w:id="0"/>
            <w:r w:rsidR="008E1083" w:rsidRPr="00AD0122">
              <w:rPr>
                <w:rFonts w:ascii="Times New Roman" w:hAnsi="Times New Roman" w:cs="Times New Roman"/>
                <w:sz w:val="24"/>
                <w:szCs w:val="24"/>
              </w:rPr>
              <w:t>ş olmalıdır.</w:t>
            </w:r>
          </w:p>
          <w:p w14:paraId="760AD046" w14:textId="4F31E9CD" w:rsidR="008D21B3" w:rsidRPr="00AD0122" w:rsidRDefault="002D7AB6" w:rsidP="002D7AB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>, hastanın farklı gereksinimlerine göre çok programlı olmalıdır.</w:t>
            </w:r>
          </w:p>
          <w:p w14:paraId="17E501B9" w14:textId="2611E9D6" w:rsidR="008D21B3" w:rsidRPr="00AD0122" w:rsidRDefault="00E842E6" w:rsidP="0025378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ek </w:t>
            </w: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>ıkışlı</w:t>
            </w: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olan türü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en az 8 kanallı olmalı ve 8 ayrı noktayı bağımsız olarak uyarabilmelidir.</w:t>
            </w:r>
          </w:p>
          <w:p w14:paraId="477FC616" w14:textId="2ED7179B" w:rsidR="008D21B3" w:rsidRPr="00AD0122" w:rsidRDefault="006E6E4A" w:rsidP="0025378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Ürünün ç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ift </w:t>
            </w:r>
            <w:r w:rsidR="0023616A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çıkışlı </w:t>
            </w: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olan türü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en az 16 kanallı olmalı ve 16 ayrı noktayı bağımsız olarak uyarabilmelidir. </w:t>
            </w:r>
          </w:p>
          <w:p w14:paraId="2104FDDC" w14:textId="22768807" w:rsidR="008D21B3" w:rsidRPr="00AD0122" w:rsidRDefault="006A0D0F" w:rsidP="0025378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>dışardan kontrol edilebilmesi için RF telemetri veya Bluetooth yöntemi ile bağlantı kurulabilir özellikte olmalıdır.</w:t>
            </w:r>
          </w:p>
          <w:p w14:paraId="7AFF50FE" w14:textId="714AE3DC" w:rsidR="008D21B3" w:rsidRPr="00AD0122" w:rsidRDefault="00D03E08" w:rsidP="0025378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hastanın klinik doktoru tarafından hasta ihtiyacına göre </w:t>
            </w:r>
            <w:r w:rsidR="0035504D" w:rsidRPr="00AD0122">
              <w:rPr>
                <w:rFonts w:ascii="Times New Roman" w:hAnsi="Times New Roman" w:cs="Times New Roman"/>
                <w:sz w:val="24"/>
                <w:szCs w:val="24"/>
              </w:rPr>
              <w:t>tespit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 edilen farklı elektriksel parametreleri (frekans, akım, dalga genişliği) bir doktor veya tıp teknikeri tarafından veya </w:t>
            </w:r>
            <w:r w:rsidR="00FD4AC2" w:rsidRPr="00AD0122">
              <w:rPr>
                <w:rFonts w:ascii="Times New Roman" w:hAnsi="Times New Roman" w:cs="Times New Roman"/>
                <w:sz w:val="24"/>
                <w:szCs w:val="24"/>
              </w:rPr>
              <w:t>yükleni</w:t>
            </w:r>
            <w:r w:rsidR="008D21B3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ci firmanın sertifikalı personeli tarafından kolaylıkla harici bir el cihazı ile değiştirilebilmeli ve tekrar programlanabilmelidir. Bu programlama işlemi için hastaya cerrahi bir işlem yapılmasına gerek olmamalıdır. </w:t>
            </w:r>
          </w:p>
          <w:p w14:paraId="55BB4700" w14:textId="09B96F08" w:rsidR="00FD4AC2" w:rsidRPr="00AD0122" w:rsidRDefault="00D36DB4" w:rsidP="0025378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FD4AC2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istemde kullanılan </w:t>
            </w: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tüm ekipmanla uyumlu </w:t>
            </w:r>
            <w:r w:rsidR="00FD4AC2" w:rsidRPr="00AD0122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</w:tc>
      </w:tr>
      <w:tr w:rsidR="008E1083" w:rsidRPr="00AD0122" w14:paraId="0A48B98C" w14:textId="77777777" w:rsidTr="001E2D04">
        <w:trPr>
          <w:trHeight w:val="1007"/>
        </w:trPr>
        <w:tc>
          <w:tcPr>
            <w:tcW w:w="1537" w:type="dxa"/>
          </w:tcPr>
          <w:p w14:paraId="6401AE31" w14:textId="4B63C4AC" w:rsidR="008E1083" w:rsidRPr="00AD0122" w:rsidRDefault="008E1083" w:rsidP="00B412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FBB88FB" w14:textId="77777777" w:rsidR="00C945B0" w:rsidRPr="00AD0122" w:rsidRDefault="0025378D" w:rsidP="0025378D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D0122">
              <w:rPr>
                <w:rFonts w:eastAsiaTheme="minorHAnsi"/>
                <w:sz w:val="24"/>
                <w:szCs w:val="24"/>
              </w:rPr>
              <w:t>Ürün tek kullanımlık, steril</w:t>
            </w:r>
            <w:r w:rsidR="00C945B0" w:rsidRPr="00AD0122">
              <w:rPr>
                <w:rFonts w:eastAsiaTheme="minorHAnsi"/>
                <w:sz w:val="24"/>
                <w:szCs w:val="24"/>
              </w:rPr>
              <w:t xml:space="preserve"> olmalıdır.</w:t>
            </w:r>
          </w:p>
          <w:p w14:paraId="3721B465" w14:textId="4E4A9F26" w:rsidR="0025378D" w:rsidRPr="00AD0122" w:rsidRDefault="00C945B0" w:rsidP="0025378D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D0122">
              <w:rPr>
                <w:rFonts w:eastAsiaTheme="minorHAnsi"/>
                <w:sz w:val="24"/>
                <w:szCs w:val="24"/>
              </w:rPr>
              <w:t xml:space="preserve">Ürün </w:t>
            </w:r>
            <w:r w:rsidR="0025378D" w:rsidRPr="00AD0122">
              <w:rPr>
                <w:rFonts w:eastAsiaTheme="minorHAnsi"/>
                <w:sz w:val="24"/>
                <w:szCs w:val="24"/>
              </w:rPr>
              <w:t xml:space="preserve">orijinal ambalajında teslim edilmelidir. </w:t>
            </w:r>
          </w:p>
          <w:p w14:paraId="2F848756" w14:textId="1325120C" w:rsidR="008E1083" w:rsidRPr="00AD0122" w:rsidRDefault="0025378D" w:rsidP="0025378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122">
              <w:rPr>
                <w:rFonts w:ascii="Times New Roman" w:hAnsi="Times New Roman" w:cs="Times New Roman"/>
                <w:sz w:val="24"/>
                <w:szCs w:val="24"/>
              </w:rPr>
              <w:t>Ürünün ambalajları üzerinde sterilizasyon tarihi, son kullanma tarihi, lot ve referans numarası ve teknik özellikleri belirtilmelidir.</w:t>
            </w:r>
          </w:p>
        </w:tc>
      </w:tr>
    </w:tbl>
    <w:p w14:paraId="093AD1BA" w14:textId="5A4DA0E5" w:rsidR="003E6748" w:rsidRPr="00AD0122" w:rsidRDefault="003E6748" w:rsidP="00361622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E6748" w:rsidRPr="00AD01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3F68D" w14:textId="77777777" w:rsidR="002E6BAB" w:rsidRDefault="002E6BAB" w:rsidP="00361622">
      <w:pPr>
        <w:spacing w:after="0" w:line="240" w:lineRule="auto"/>
      </w:pPr>
      <w:r>
        <w:separator/>
      </w:r>
    </w:p>
  </w:endnote>
  <w:endnote w:type="continuationSeparator" w:id="0">
    <w:p w14:paraId="37AAAC8F" w14:textId="77777777" w:rsidR="002E6BAB" w:rsidRDefault="002E6BAB" w:rsidP="0036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863659"/>
      <w:docPartObj>
        <w:docPartGallery w:val="Page Numbers (Bottom of Page)"/>
        <w:docPartUnique/>
      </w:docPartObj>
    </w:sdtPr>
    <w:sdtEndPr/>
    <w:sdtContent>
      <w:p w14:paraId="624CD23D" w14:textId="4E295F58" w:rsidR="00361622" w:rsidRDefault="0036162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4D">
          <w:rPr>
            <w:noProof/>
          </w:rPr>
          <w:t>1</w:t>
        </w:r>
        <w:r>
          <w:fldChar w:fldCharType="end"/>
        </w:r>
      </w:p>
    </w:sdtContent>
  </w:sdt>
  <w:p w14:paraId="490F2BCB" w14:textId="77777777" w:rsidR="00361622" w:rsidRDefault="003616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323C" w14:textId="77777777" w:rsidR="002E6BAB" w:rsidRDefault="002E6BAB" w:rsidP="00361622">
      <w:pPr>
        <w:spacing w:after="0" w:line="240" w:lineRule="auto"/>
      </w:pPr>
      <w:r>
        <w:separator/>
      </w:r>
    </w:p>
  </w:footnote>
  <w:footnote w:type="continuationSeparator" w:id="0">
    <w:p w14:paraId="224C0AD1" w14:textId="77777777" w:rsidR="002E6BAB" w:rsidRDefault="002E6BAB" w:rsidP="0036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4A97" w14:textId="623CA674" w:rsidR="00361622" w:rsidRPr="0062167B" w:rsidRDefault="0062167B" w:rsidP="0062167B">
    <w:pPr>
      <w:pStyle w:val="stBilgi"/>
      <w:spacing w:line="360" w:lineRule="auto"/>
      <w:jc w:val="both"/>
    </w:pPr>
    <w:r w:rsidRPr="0062167B">
      <w:rPr>
        <w:rFonts w:ascii="Times New Roman" w:hAnsi="Times New Roman" w:cs="Times New Roman"/>
        <w:b/>
        <w:sz w:val="24"/>
        <w:szCs w:val="24"/>
      </w:rPr>
      <w:t>SMT2877-</w:t>
    </w:r>
    <w:r w:rsidR="007622F2">
      <w:rPr>
        <w:rFonts w:ascii="Times New Roman" w:hAnsi="Times New Roman" w:cs="Times New Roman"/>
        <w:b/>
        <w:sz w:val="24"/>
        <w:szCs w:val="24"/>
      </w:rPr>
      <w:t xml:space="preserve"> </w:t>
    </w:r>
    <w:r w:rsidR="0093520A" w:rsidRPr="00035E92">
      <w:rPr>
        <w:rFonts w:ascii="Times New Roman" w:hAnsi="Times New Roman" w:cs="Times New Roman"/>
        <w:b/>
        <w:sz w:val="24"/>
        <w:szCs w:val="24"/>
      </w:rPr>
      <w:t xml:space="preserve">SPİNAL </w:t>
    </w:r>
    <w:r w:rsidR="0093520A" w:rsidRPr="00E27169">
      <w:rPr>
        <w:rFonts w:ascii="Times New Roman" w:hAnsi="Times New Roman" w:cs="Times New Roman"/>
        <w:b/>
        <w:sz w:val="24"/>
        <w:szCs w:val="24"/>
      </w:rPr>
      <w:t xml:space="preserve">KORD </w:t>
    </w:r>
    <w:r w:rsidR="003E55CD" w:rsidRPr="00E27169">
      <w:rPr>
        <w:rFonts w:ascii="Times New Roman" w:hAnsi="Times New Roman" w:cs="Times New Roman"/>
        <w:b/>
        <w:sz w:val="24"/>
        <w:szCs w:val="24"/>
      </w:rPr>
      <w:t xml:space="preserve">STİMÜLATÖRÜ/JENERATÖRÜ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4A84"/>
    <w:multiLevelType w:val="hybridMultilevel"/>
    <w:tmpl w:val="F458627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16294"/>
    <w:multiLevelType w:val="hybridMultilevel"/>
    <w:tmpl w:val="DDD6042C"/>
    <w:lvl w:ilvl="0" w:tplc="5A944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651F1"/>
    <w:multiLevelType w:val="hybridMultilevel"/>
    <w:tmpl w:val="6D3ADF66"/>
    <w:lvl w:ilvl="0" w:tplc="C654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D0EB8"/>
    <w:multiLevelType w:val="hybridMultilevel"/>
    <w:tmpl w:val="C2AE3D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EA3C01"/>
    <w:multiLevelType w:val="hybridMultilevel"/>
    <w:tmpl w:val="78A6E3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66573"/>
    <w:multiLevelType w:val="hybridMultilevel"/>
    <w:tmpl w:val="8ED87BF0"/>
    <w:lvl w:ilvl="0" w:tplc="064E2B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51376"/>
    <w:multiLevelType w:val="hybridMultilevel"/>
    <w:tmpl w:val="737021F8"/>
    <w:lvl w:ilvl="0" w:tplc="4F62EB74">
      <w:start w:val="1"/>
      <w:numFmt w:val="decimal"/>
      <w:lvlText w:val="%1-"/>
      <w:lvlJc w:val="left"/>
      <w:pPr>
        <w:ind w:left="744" w:hanging="3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E9E"/>
    <w:multiLevelType w:val="hybridMultilevel"/>
    <w:tmpl w:val="3C0299D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A51"/>
    <w:multiLevelType w:val="hybridMultilevel"/>
    <w:tmpl w:val="AFA85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346CD"/>
    <w:multiLevelType w:val="hybridMultilevel"/>
    <w:tmpl w:val="D0C46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9266F"/>
    <w:multiLevelType w:val="hybridMultilevel"/>
    <w:tmpl w:val="67E89B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C7520"/>
    <w:multiLevelType w:val="hybridMultilevel"/>
    <w:tmpl w:val="4C1AD38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0B46B5"/>
    <w:multiLevelType w:val="hybridMultilevel"/>
    <w:tmpl w:val="BE322D4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3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FC"/>
    <w:rsid w:val="000313E8"/>
    <w:rsid w:val="00035E92"/>
    <w:rsid w:val="000445D6"/>
    <w:rsid w:val="00054CF5"/>
    <w:rsid w:val="000969EF"/>
    <w:rsid w:val="000D31C7"/>
    <w:rsid w:val="00140839"/>
    <w:rsid w:val="00151446"/>
    <w:rsid w:val="001526E5"/>
    <w:rsid w:val="001817A1"/>
    <w:rsid w:val="001910D5"/>
    <w:rsid w:val="001A1F2D"/>
    <w:rsid w:val="001E2D04"/>
    <w:rsid w:val="0023616A"/>
    <w:rsid w:val="0025378D"/>
    <w:rsid w:val="002A2F55"/>
    <w:rsid w:val="002D7AB6"/>
    <w:rsid w:val="002E6BAB"/>
    <w:rsid w:val="00311990"/>
    <w:rsid w:val="00321E3A"/>
    <w:rsid w:val="0035504D"/>
    <w:rsid w:val="00361622"/>
    <w:rsid w:val="00381B9A"/>
    <w:rsid w:val="003A363D"/>
    <w:rsid w:val="003E55CD"/>
    <w:rsid w:val="003E5D1C"/>
    <w:rsid w:val="003E6748"/>
    <w:rsid w:val="003F1BA7"/>
    <w:rsid w:val="00425D07"/>
    <w:rsid w:val="0050071E"/>
    <w:rsid w:val="0050493D"/>
    <w:rsid w:val="005553D8"/>
    <w:rsid w:val="005658B6"/>
    <w:rsid w:val="0062167B"/>
    <w:rsid w:val="00655007"/>
    <w:rsid w:val="00661A52"/>
    <w:rsid w:val="00666055"/>
    <w:rsid w:val="00684DA9"/>
    <w:rsid w:val="00690FD0"/>
    <w:rsid w:val="006A00B5"/>
    <w:rsid w:val="006A0D0F"/>
    <w:rsid w:val="006E6E4A"/>
    <w:rsid w:val="007365EC"/>
    <w:rsid w:val="00746A36"/>
    <w:rsid w:val="00747E6A"/>
    <w:rsid w:val="007622F2"/>
    <w:rsid w:val="00763AC8"/>
    <w:rsid w:val="007773D6"/>
    <w:rsid w:val="007F1D16"/>
    <w:rsid w:val="007F3D48"/>
    <w:rsid w:val="008249B9"/>
    <w:rsid w:val="00883909"/>
    <w:rsid w:val="008B2F37"/>
    <w:rsid w:val="008C17FC"/>
    <w:rsid w:val="008D1D98"/>
    <w:rsid w:val="008D21B3"/>
    <w:rsid w:val="008E1083"/>
    <w:rsid w:val="0093520A"/>
    <w:rsid w:val="00971DF1"/>
    <w:rsid w:val="009933D0"/>
    <w:rsid w:val="009C7916"/>
    <w:rsid w:val="00A37A1A"/>
    <w:rsid w:val="00A902A1"/>
    <w:rsid w:val="00AB7A73"/>
    <w:rsid w:val="00AC2E44"/>
    <w:rsid w:val="00AD0122"/>
    <w:rsid w:val="00B11878"/>
    <w:rsid w:val="00B436B7"/>
    <w:rsid w:val="00B478D3"/>
    <w:rsid w:val="00B50D87"/>
    <w:rsid w:val="00BA599E"/>
    <w:rsid w:val="00BB70B7"/>
    <w:rsid w:val="00BE6962"/>
    <w:rsid w:val="00C1451E"/>
    <w:rsid w:val="00C71496"/>
    <w:rsid w:val="00C7548E"/>
    <w:rsid w:val="00C945B0"/>
    <w:rsid w:val="00CE5ACB"/>
    <w:rsid w:val="00CE5CD3"/>
    <w:rsid w:val="00D03E08"/>
    <w:rsid w:val="00D27D6B"/>
    <w:rsid w:val="00D36DB4"/>
    <w:rsid w:val="00DB1472"/>
    <w:rsid w:val="00DD6C97"/>
    <w:rsid w:val="00DD7ADF"/>
    <w:rsid w:val="00E27169"/>
    <w:rsid w:val="00E31474"/>
    <w:rsid w:val="00E54269"/>
    <w:rsid w:val="00E842E6"/>
    <w:rsid w:val="00EA6367"/>
    <w:rsid w:val="00EB4167"/>
    <w:rsid w:val="00EF742C"/>
    <w:rsid w:val="00F43BFC"/>
    <w:rsid w:val="00F75E1A"/>
    <w:rsid w:val="00F771D2"/>
    <w:rsid w:val="00F81EEE"/>
    <w:rsid w:val="00FD4AC2"/>
    <w:rsid w:val="00FE0F8E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115E"/>
  <w15:chartTrackingRefBased/>
  <w15:docId w15:val="{A87934A8-54A9-4E10-9165-EDA1003A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1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605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3616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6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1622"/>
  </w:style>
  <w:style w:type="paragraph" w:styleId="AltBilgi">
    <w:name w:val="footer"/>
    <w:basedOn w:val="Normal"/>
    <w:link w:val="AltBilgiChar"/>
    <w:uiPriority w:val="99"/>
    <w:unhideWhenUsed/>
    <w:rsid w:val="0036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1622"/>
  </w:style>
  <w:style w:type="character" w:customStyle="1" w:styleId="Gvdemetni2">
    <w:name w:val="Gövde metni (2)_"/>
    <w:basedOn w:val="VarsaylanParagrafYazTipi"/>
    <w:link w:val="Gvdemetni20"/>
    <w:rsid w:val="002537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5378D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AC62-1567-4D3F-A1B6-19BDFD9B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Gülşah KARAARSLAN</cp:lastModifiedBy>
  <cp:revision>28</cp:revision>
  <dcterms:created xsi:type="dcterms:W3CDTF">2024-01-08T11:26:00Z</dcterms:created>
  <dcterms:modified xsi:type="dcterms:W3CDTF">2024-02-27T08:16:00Z</dcterms:modified>
</cp:coreProperties>
</file>