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921FD4">
        <w:trPr>
          <w:trHeight w:val="1134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01CC7D1E" w:rsidR="004B7494" w:rsidRPr="00AD3FF0" w:rsidRDefault="00EE10A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>Mekanik olarak vücuda oksijen pompalamaya yardımcı ol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mak amacı ile tasarlan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mış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medikal malzeme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7C659A" w14:paraId="256F8222" w14:textId="77777777" w:rsidTr="00195FEB">
        <w:trPr>
          <w:trHeight w:val="1351"/>
        </w:trPr>
        <w:tc>
          <w:tcPr>
            <w:tcW w:w="1537" w:type="dxa"/>
          </w:tcPr>
          <w:p w14:paraId="4E62B89D" w14:textId="77777777" w:rsidR="007C659A" w:rsidRPr="004B7494" w:rsidRDefault="007C659A" w:rsidP="007C659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BC3A26D" w14:textId="77777777" w:rsidR="007C659A" w:rsidRPr="004B7494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3B1A5E" w14:textId="091AE4D1" w:rsidR="00CB769F" w:rsidRPr="00CB769F" w:rsidRDefault="0094455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64A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="003816A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pediatrik 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yetişkin hastalarda kullanıma uygun ürün tipleri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3B7420" w14:textId="3F5EFCD2" w:rsidR="00034228" w:rsidRDefault="0003422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4316832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evre üzerinde bulunan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 ayar düğmesinden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ve/veya cihaz üzerinde mevcut bulunan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kontrol düğmesi 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ile düşürme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yükseltme özelliği bulunmalı ve bu ayar cihaz üzerinden takip edilebilmelidir.</w:t>
            </w:r>
          </w:p>
          <w:p w14:paraId="71E2B6E1" w14:textId="13A41649" w:rsidR="00034228" w:rsidRPr="00944559" w:rsidRDefault="00944559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Basınç ve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hortum uçları kaset girişli cihaza takılabilmeli veya devrelerin hortum uçları verilecek cihazla uyumlu olmalıdır.</w:t>
            </w:r>
            <w:r w:rsidR="00034228"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C5C9" w14:textId="77777777" w:rsidR="00CB799D" w:rsidRDefault="00944559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Ürün tek hat üzerinde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, basınç </w:t>
            </w:r>
            <w:proofErr w:type="spellStart"/>
            <w:proofErr w:type="gram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ve PEEP özelliği b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ulunan </w:t>
            </w:r>
            <w:proofErr w:type="spellStart"/>
            <w:r w:rsidR="004035C0">
              <w:rPr>
                <w:rFonts w:ascii="Times New Roman" w:hAnsi="Times New Roman" w:cs="Times New Roman"/>
                <w:sz w:val="24"/>
                <w:szCs w:val="24"/>
              </w:rPr>
              <w:t>manifolttan</w:t>
            </w:r>
            <w:proofErr w:type="spellEnd"/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 oluşmalı </w:t>
            </w:r>
            <w:r w:rsidR="005C5E92" w:rsidRPr="004035C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C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cihaz üzerinden PEEP ayarı yapılabilmeli ve</w:t>
            </w:r>
            <w:r w:rsidR="0039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DC" w:rsidRPr="00944559">
              <w:rPr>
                <w:rFonts w:ascii="Times New Roman" w:hAnsi="Times New Roman" w:cs="Times New Roman"/>
                <w:sz w:val="24"/>
                <w:szCs w:val="24"/>
              </w:rPr>
              <w:t>basınç değeri cihaz üzerinde cmH</w:t>
            </w:r>
            <w:r w:rsidR="00393FDC" w:rsidRPr="006F6F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93FDC" w:rsidRPr="00944559">
              <w:rPr>
                <w:rFonts w:ascii="Times New Roman" w:hAnsi="Times New Roman" w:cs="Times New Roman"/>
                <w:sz w:val="24"/>
                <w:szCs w:val="24"/>
              </w:rPr>
              <w:t>O ol</w:t>
            </w:r>
            <w:bookmarkStart w:id="1" w:name="_GoBack"/>
            <w:bookmarkEnd w:id="1"/>
            <w:r w:rsidR="00393FDC" w:rsidRPr="00944559">
              <w:rPr>
                <w:rFonts w:ascii="Times New Roman" w:hAnsi="Times New Roman" w:cs="Times New Roman"/>
                <w:sz w:val="24"/>
                <w:szCs w:val="24"/>
              </w:rPr>
              <w:t>arak izlenebilmel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>idir.</w:t>
            </w:r>
          </w:p>
          <w:p w14:paraId="7E340192" w14:textId="110A4055" w:rsidR="00034228" w:rsidRPr="00CB799D" w:rsidRDefault="0003422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>Transport solunum devresi tüm tiplerde en az 1</w:t>
            </w:r>
            <w:r w:rsidR="008A7207" w:rsidRPr="00CB79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 xml:space="preserve"> cm uzunluğunda olmalıdır.</w:t>
            </w:r>
          </w:p>
          <w:p w14:paraId="61B36B85" w14:textId="29CB3663" w:rsidR="00034228" w:rsidRPr="00DE6767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ile uyumlu </w:t>
            </w:r>
            <w:r w:rsidR="00440F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ihaz </w:t>
            </w:r>
            <w:proofErr w:type="spellStart"/>
            <w:r w:rsidR="00CB769F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="00BA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ve altı hastalarda)</w:t>
            </w:r>
            <w:r w:rsidR="00CB799D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71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pediatrik ve yetişkin hastalarda kullanıma uygun olmalıdır.</w:t>
            </w:r>
          </w:p>
          <w:p w14:paraId="3B30C115" w14:textId="013C07E5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6">
              <w:rPr>
                <w:rFonts w:ascii="Times New Roman" w:hAnsi="Times New Roman" w:cs="Times New Roman"/>
                <w:sz w:val="24"/>
                <w:szCs w:val="24"/>
              </w:rPr>
              <w:t>Cihaz merkezi sistem gazlarına ihtiyaç duymaksızın çalışabilmeli</w:t>
            </w:r>
            <w:r w:rsidR="001819A6" w:rsidRPr="001819A6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7834D" w14:textId="6675233A" w:rsidR="004035C0" w:rsidRPr="001819A6" w:rsidRDefault="004035C0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düşük oksijen alarmı vermelidir.</w:t>
            </w:r>
          </w:p>
          <w:p w14:paraId="1B15D1CB" w14:textId="046911C0" w:rsidR="00195FEB" w:rsidRP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Cihazın ağırlığı batarya dahil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3 ≤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kg olmalı, cihaz ölçüleri 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hastane içerisinde ve hastaneler arasında transport amaçlı olarak kullanıma uygun boyutta olmalıdır.</w:t>
            </w:r>
            <w:bookmarkEnd w:id="0"/>
          </w:p>
        </w:tc>
      </w:tr>
      <w:tr w:rsidR="00034228" w14:paraId="6F31AC76" w14:textId="77777777" w:rsidTr="004B7494">
        <w:trPr>
          <w:trHeight w:val="1640"/>
        </w:trPr>
        <w:tc>
          <w:tcPr>
            <w:tcW w:w="1537" w:type="dxa"/>
          </w:tcPr>
          <w:p w14:paraId="32D24666" w14:textId="77777777" w:rsidR="00154AA1" w:rsidRPr="004B7494" w:rsidRDefault="00154AA1" w:rsidP="00154AA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58A4614E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74E7EA" w14:textId="6F59B519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batarya ile birlikte en az 3 saat çalışabilmeli ayrıca şebeke elektrik sistemini de kullanılabilmeli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veya hava basıncı ile çalışmalı batarya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ya da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elektriğe ihtiyaç duymamalıdır.</w:t>
            </w:r>
          </w:p>
          <w:p w14:paraId="2CF1F10C" w14:textId="7C334ED4" w:rsidR="00034228" w:rsidRPr="0087570D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Cihazın acil durumlar için kolay kullanım sağlamak içim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çalışabilmelidir.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Start, Normal Start</w:t>
            </w:r>
            <w:r w:rsidR="0087570D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8B928B5" w14:textId="1CCE02F2" w:rsidR="00034228" w:rsidRPr="000C52D4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Cihazın kontrol parametreleri kullanıcı tarafından ayarlanabilir olmalıdır.</w:t>
            </w:r>
          </w:p>
          <w:p w14:paraId="2653B118" w14:textId="4972DF80" w:rsidR="000C52D4" w:rsidRPr="000C52D4" w:rsidRDefault="000C52D4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Oksijen konsantrasyonu 100%’e kadar istenen şekilde ayarlanabilmelidir.</w:t>
            </w:r>
          </w:p>
          <w:p w14:paraId="24A453CE" w14:textId="77777777" w:rsidR="00034228" w:rsidRPr="00CB63D0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sesli ve görsel olarak alarm vermeli, alarm değerleri cihaz üzerinden ayarlanabilmelidir.</w:t>
            </w:r>
          </w:p>
          <w:p w14:paraId="4F2FCA18" w14:textId="77777777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suya, toza ve dış darbelere karşı dayanaklı olmalıdır.</w:t>
            </w:r>
          </w:p>
          <w:p w14:paraId="3535E226" w14:textId="28194E3B" w:rsidR="00034228" w:rsidRP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Verilen her cihaz ile birlikte yardımcı ekipman ücretsiz olarak bırakıl</w:t>
            </w:r>
            <w:r w:rsidR="00B55120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1 Adet, Oksijen Bağlantı Hortumu 1 Adet, Taşıma Çantası 1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228" w14:paraId="17A5157A" w14:textId="77777777" w:rsidTr="00034228">
        <w:trPr>
          <w:trHeight w:val="2600"/>
        </w:trPr>
        <w:tc>
          <w:tcPr>
            <w:tcW w:w="1537" w:type="dxa"/>
          </w:tcPr>
          <w:p w14:paraId="6FB0A243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185C80" w14:textId="2554EB61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uyumlu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ventilatö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 ve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ihaz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istenildiğinde bu özellik belgelendirilmelidir</w:t>
            </w:r>
            <w:r w:rsidR="009B6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1E4D6" w14:textId="4B8E18A9" w:rsidR="009B63A8" w:rsidRPr="00C64373" w:rsidRDefault="009B63A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firma her 100 adet devre karşılığında 1 adet MR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yumlu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ransport </w:t>
            </w:r>
            <w:proofErr w:type="spellStart"/>
            <w:r w:rsidR="00154A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entilatör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ihazını kullanım amaçlı (mülkiyeti firmada kalmak kaydı ile) olarak sağlık tesisine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vermelidir.</w:t>
            </w:r>
          </w:p>
          <w:p w14:paraId="51A186EC" w14:textId="00FAFDDA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orijinal ambalajında teslim edilmelidir.</w:t>
            </w:r>
          </w:p>
          <w:p w14:paraId="1B153529" w14:textId="37CB15C7" w:rsidR="00034228" w:rsidRPr="00731A4A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D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kaydı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7528" w14:textId="77777777" w:rsidR="00397D6A" w:rsidRDefault="00397D6A" w:rsidP="00B2517C">
      <w:pPr>
        <w:spacing w:after="0" w:line="240" w:lineRule="auto"/>
      </w:pPr>
      <w:r>
        <w:separator/>
      </w:r>
    </w:p>
  </w:endnote>
  <w:endnote w:type="continuationSeparator" w:id="0">
    <w:p w14:paraId="53EE92D5" w14:textId="77777777" w:rsidR="00397D6A" w:rsidRDefault="00397D6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8FBD" w14:textId="77777777" w:rsidR="00397D6A" w:rsidRDefault="00397D6A" w:rsidP="00B2517C">
      <w:pPr>
        <w:spacing w:after="0" w:line="240" w:lineRule="auto"/>
      </w:pPr>
      <w:r>
        <w:separator/>
      </w:r>
    </w:p>
  </w:footnote>
  <w:footnote w:type="continuationSeparator" w:id="0">
    <w:p w14:paraId="6CAC02CC" w14:textId="77777777" w:rsidR="00397D6A" w:rsidRDefault="00397D6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44438763" w:rsidR="00B2517C" w:rsidRPr="00154AA1" w:rsidRDefault="000E4E57" w:rsidP="007C659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154AA1">
      <w:rPr>
        <w:rFonts w:ascii="Times New Roman" w:hAnsi="Times New Roman" w:cs="Times New Roman"/>
        <w:b/>
        <w:sz w:val="24"/>
        <w:szCs w:val="24"/>
      </w:rPr>
      <w:t>SMT</w:t>
    </w:r>
    <w:r w:rsidR="008608CE" w:rsidRPr="00154AA1">
      <w:rPr>
        <w:rFonts w:ascii="Times New Roman" w:hAnsi="Times New Roman" w:cs="Times New Roman"/>
        <w:b/>
        <w:sz w:val="24"/>
        <w:szCs w:val="24"/>
      </w:rPr>
      <w:t xml:space="preserve">2929 </w:t>
    </w:r>
    <w:r w:rsidR="00EE10A9" w:rsidRPr="00154AA1">
      <w:rPr>
        <w:rFonts w:ascii="Times New Roman" w:hAnsi="Times New Roman" w:cs="Times New Roman"/>
        <w:b/>
        <w:sz w:val="24"/>
        <w:szCs w:val="24"/>
      </w:rPr>
      <w:t>TRANSPORT VENTİLATOR DEVRESİ</w:t>
    </w:r>
    <w:r w:rsidR="00B66954" w:rsidRPr="00154AA1">
      <w:rPr>
        <w:rFonts w:ascii="Times New Roman" w:hAnsi="Times New Roman" w:cs="Times New Roman"/>
        <w:b/>
        <w:sz w:val="24"/>
        <w:szCs w:val="24"/>
      </w:rPr>
      <w:t xml:space="preserve"> </w:t>
    </w:r>
    <w:r w:rsidR="00027B22" w:rsidRPr="00154AA1">
      <w:rPr>
        <w:rFonts w:ascii="Times New Roman" w:hAnsi="Times New Roman" w:cs="Times New Roman"/>
        <w:b/>
        <w:sz w:val="24"/>
        <w:szCs w:val="24"/>
      </w:rPr>
      <w:t>(</w:t>
    </w:r>
    <w:r w:rsidR="00B66954" w:rsidRPr="00154AA1">
      <w:rPr>
        <w:rFonts w:ascii="Times New Roman" w:hAnsi="Times New Roman" w:cs="Times New Roman"/>
        <w:b/>
        <w:sz w:val="24"/>
        <w:szCs w:val="24"/>
      </w:rPr>
      <w:t>MR UYUMLU</w:t>
    </w:r>
    <w:r w:rsidR="00027B22" w:rsidRPr="00154AA1">
      <w:rPr>
        <w:rFonts w:ascii="Times New Roman" w:hAnsi="Times New Roman" w:cs="Times New Roman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53451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F716F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E1252C"/>
    <w:multiLevelType w:val="hybridMultilevel"/>
    <w:tmpl w:val="8E7CA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D4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47A3"/>
    <w:multiLevelType w:val="hybridMultilevel"/>
    <w:tmpl w:val="526A3DF8"/>
    <w:lvl w:ilvl="0" w:tplc="9210E6C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CF85E91"/>
    <w:multiLevelType w:val="hybridMultilevel"/>
    <w:tmpl w:val="2066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C19"/>
    <w:multiLevelType w:val="hybridMultilevel"/>
    <w:tmpl w:val="83720E5E"/>
    <w:lvl w:ilvl="0" w:tplc="4DB0CE8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80B2A56"/>
    <w:multiLevelType w:val="hybridMultilevel"/>
    <w:tmpl w:val="BC0812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A28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4E92"/>
    <w:multiLevelType w:val="hybridMultilevel"/>
    <w:tmpl w:val="10DAE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7B22"/>
    <w:rsid w:val="00034228"/>
    <w:rsid w:val="000359CD"/>
    <w:rsid w:val="000514E5"/>
    <w:rsid w:val="000C47AE"/>
    <w:rsid w:val="000C52D4"/>
    <w:rsid w:val="000D04A5"/>
    <w:rsid w:val="000E4E57"/>
    <w:rsid w:val="000F4D94"/>
    <w:rsid w:val="00104579"/>
    <w:rsid w:val="001366CB"/>
    <w:rsid w:val="00154AA1"/>
    <w:rsid w:val="001601AB"/>
    <w:rsid w:val="001819A6"/>
    <w:rsid w:val="00194192"/>
    <w:rsid w:val="00195FEB"/>
    <w:rsid w:val="002618E3"/>
    <w:rsid w:val="002B66F4"/>
    <w:rsid w:val="002E18D4"/>
    <w:rsid w:val="002F5351"/>
    <w:rsid w:val="002F5832"/>
    <w:rsid w:val="002F5842"/>
    <w:rsid w:val="00331203"/>
    <w:rsid w:val="00336A34"/>
    <w:rsid w:val="003816AF"/>
    <w:rsid w:val="00393FDC"/>
    <w:rsid w:val="00397D6A"/>
    <w:rsid w:val="004035C0"/>
    <w:rsid w:val="004231FE"/>
    <w:rsid w:val="00440FCB"/>
    <w:rsid w:val="004428C3"/>
    <w:rsid w:val="0049195F"/>
    <w:rsid w:val="004945C1"/>
    <w:rsid w:val="004B7494"/>
    <w:rsid w:val="004D51DF"/>
    <w:rsid w:val="004E1A6D"/>
    <w:rsid w:val="004E7B78"/>
    <w:rsid w:val="004F0FE9"/>
    <w:rsid w:val="005206CB"/>
    <w:rsid w:val="005C0D2F"/>
    <w:rsid w:val="005C5E92"/>
    <w:rsid w:val="005D5E83"/>
    <w:rsid w:val="005D7FAD"/>
    <w:rsid w:val="0060330E"/>
    <w:rsid w:val="00646746"/>
    <w:rsid w:val="00665E64"/>
    <w:rsid w:val="006822FC"/>
    <w:rsid w:val="006F6F1B"/>
    <w:rsid w:val="00717B54"/>
    <w:rsid w:val="00731A4A"/>
    <w:rsid w:val="00734C6D"/>
    <w:rsid w:val="00747A9B"/>
    <w:rsid w:val="007C659A"/>
    <w:rsid w:val="007D5DA6"/>
    <w:rsid w:val="00803F77"/>
    <w:rsid w:val="00810F3B"/>
    <w:rsid w:val="008112FE"/>
    <w:rsid w:val="008608CE"/>
    <w:rsid w:val="0087570D"/>
    <w:rsid w:val="008840E9"/>
    <w:rsid w:val="008A7207"/>
    <w:rsid w:val="008F6412"/>
    <w:rsid w:val="00903E15"/>
    <w:rsid w:val="00921FD4"/>
    <w:rsid w:val="00932355"/>
    <w:rsid w:val="0093361A"/>
    <w:rsid w:val="00936492"/>
    <w:rsid w:val="00942956"/>
    <w:rsid w:val="00944559"/>
    <w:rsid w:val="00952808"/>
    <w:rsid w:val="009A1A9D"/>
    <w:rsid w:val="009B0FBF"/>
    <w:rsid w:val="009B63A8"/>
    <w:rsid w:val="009E4141"/>
    <w:rsid w:val="00A0594E"/>
    <w:rsid w:val="00A36330"/>
    <w:rsid w:val="00A41432"/>
    <w:rsid w:val="00A76582"/>
    <w:rsid w:val="00AA1BBE"/>
    <w:rsid w:val="00AD3FF0"/>
    <w:rsid w:val="00B01B64"/>
    <w:rsid w:val="00B2517C"/>
    <w:rsid w:val="00B55120"/>
    <w:rsid w:val="00B66954"/>
    <w:rsid w:val="00BA17E2"/>
    <w:rsid w:val="00BA3150"/>
    <w:rsid w:val="00BD6076"/>
    <w:rsid w:val="00BF4EE4"/>
    <w:rsid w:val="00BF5AAE"/>
    <w:rsid w:val="00C36665"/>
    <w:rsid w:val="00C374FC"/>
    <w:rsid w:val="00C64373"/>
    <w:rsid w:val="00C9576E"/>
    <w:rsid w:val="00CB63D0"/>
    <w:rsid w:val="00CB6943"/>
    <w:rsid w:val="00CB769F"/>
    <w:rsid w:val="00CB799D"/>
    <w:rsid w:val="00D01376"/>
    <w:rsid w:val="00D21078"/>
    <w:rsid w:val="00D22B89"/>
    <w:rsid w:val="00D5164A"/>
    <w:rsid w:val="00D56CBC"/>
    <w:rsid w:val="00D86B81"/>
    <w:rsid w:val="00DE3FAB"/>
    <w:rsid w:val="00E62150"/>
    <w:rsid w:val="00ED3775"/>
    <w:rsid w:val="00EE10A9"/>
    <w:rsid w:val="00F8053D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docId w15:val="{501F40F4-7722-4EB0-82A6-D033650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B9A3-85EC-47D1-B0D8-D40B2F59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ÇOLAK BOZDOĞAN</cp:lastModifiedBy>
  <cp:revision>3</cp:revision>
  <dcterms:created xsi:type="dcterms:W3CDTF">2025-11-19T10:43:00Z</dcterms:created>
  <dcterms:modified xsi:type="dcterms:W3CDTF">2025-11-19T10:47:00Z</dcterms:modified>
</cp:coreProperties>
</file>