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921FD4">
        <w:trPr>
          <w:trHeight w:val="1134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01CC7D1E" w:rsidR="004B7494" w:rsidRPr="00AD3FF0" w:rsidRDefault="00EE10A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>Mekanik olarak vücuda oksijen pompalamaya yardımcı ol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mak amacı ile tasarlan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mış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medikal malzeme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7C659A" w14:paraId="256F8222" w14:textId="77777777" w:rsidTr="00195FEB">
        <w:trPr>
          <w:trHeight w:val="1351"/>
        </w:trPr>
        <w:tc>
          <w:tcPr>
            <w:tcW w:w="1537" w:type="dxa"/>
          </w:tcPr>
          <w:p w14:paraId="4E62B89D" w14:textId="77777777" w:rsidR="007C659A" w:rsidRPr="004B7494" w:rsidRDefault="007C659A" w:rsidP="007C659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BC3A26D" w14:textId="77777777" w:rsidR="007C659A" w:rsidRPr="004B7494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3B1A5E" w14:textId="091AE4D1" w:rsidR="00CB769F" w:rsidRPr="00CB769F" w:rsidRDefault="0094455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pediatrik 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yetişkin hastalarda kullanıma uygun ürün tipleri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B6268" w14:paraId="2F1E0A46" w14:textId="77777777" w:rsidTr="001D2EF2">
        <w:trPr>
          <w:trHeight w:val="6929"/>
        </w:trPr>
        <w:tc>
          <w:tcPr>
            <w:tcW w:w="1537" w:type="dxa"/>
          </w:tcPr>
          <w:p w14:paraId="4E58A194" w14:textId="77777777" w:rsidR="00CB6268" w:rsidRPr="004B7494" w:rsidRDefault="00CB6268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CB6268" w:rsidRPr="004B7494" w:rsidRDefault="00CB6268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3B7420" w14:textId="3F5EFCD2" w:rsidR="00CB6268" w:rsidRDefault="00CB626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43168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Ürünün, devre üzerinde bulunan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 ayar düğmesinden ve/veya cihaz üzerinde mevcut bulunan PEEP kontrol düğmesi ile düşürme ve yükseltme özelliği bulunmalı ve bu ayar cihaz üzerinden takip edilebilmelidir.</w:t>
            </w:r>
          </w:p>
          <w:p w14:paraId="71E2B6E1" w14:textId="13A41649" w:rsidR="00CB6268" w:rsidRPr="00944559" w:rsidRDefault="00CB626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Basınç ve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hortum uçları kaset girişli cihaza takılabilmeli veya devrelerin hortum uçları verilecek cihazla uyumlu olmalıdır. </w:t>
            </w:r>
          </w:p>
          <w:p w14:paraId="5152C5C9" w14:textId="0C9F0439" w:rsidR="00CB6268" w:rsidRDefault="00CB626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Ürün tek hat üzerinde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, basınç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ve PEEP özelliği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oluşmalı </w:t>
            </w:r>
            <w:r w:rsidRPr="004035C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C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cihaz üzerinden PEEP ayarı yapılabilmeli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basınç değeri cihaz üzerinde cmH</w:t>
            </w:r>
            <w:r w:rsidRPr="006F6F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O olarak izlenebilmel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idir.</w:t>
            </w:r>
          </w:p>
          <w:p w14:paraId="7E340192" w14:textId="110A4055" w:rsidR="00CB6268" w:rsidRPr="00CB799D" w:rsidRDefault="00CB626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>Transport solunum devresi tüm tiplerde en az 180 cm uzunluğunda olmalıdır.</w:t>
            </w:r>
          </w:p>
          <w:p w14:paraId="61B36B85" w14:textId="63E9E978" w:rsidR="00CB6268" w:rsidRPr="00DE6767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ile uyumlu cihaz yenidoğan (3 kg ve altı hastalarda) veya pediatrik ve yetişkin hastalarda kullanıma uygun olmalıdır.</w:t>
            </w:r>
          </w:p>
          <w:p w14:paraId="3B30C115" w14:textId="013C07E5" w:rsidR="00CB6268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6">
              <w:rPr>
                <w:rFonts w:ascii="Times New Roman" w:hAnsi="Times New Roman" w:cs="Times New Roman"/>
                <w:sz w:val="24"/>
                <w:szCs w:val="24"/>
              </w:rPr>
              <w:t>Cihaz merkezi sistem gazlarına ihtiyaç duymaksızın çalışabilmelidir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7834D" w14:textId="6675233A" w:rsidR="00CB6268" w:rsidRPr="001819A6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düşük oksijen alarmı vermelidir.</w:t>
            </w:r>
          </w:p>
          <w:p w14:paraId="28642573" w14:textId="77777777" w:rsidR="00CB6268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Cihazın ağırlığı batarya dahil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≤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kg olmalı, cihaz ölçüleri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hastane içerisinde ve hastaneler arasında transport amaçlı olarak kullanıma uygun boyutta olmalıdır.</w:t>
            </w:r>
            <w:bookmarkEnd w:id="0"/>
          </w:p>
          <w:p w14:paraId="24FD7469" w14:textId="77777777" w:rsidR="00CB6268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batarya ile birlikte en az 3 saat çalışabilmeli ayrıca şebeke elektrik sistemini de kullanılabilmeli veya hava basıncı ile çalışmalı batarya ya da elektriğe ihtiyaç duymamalıdır.</w:t>
            </w:r>
          </w:p>
          <w:p w14:paraId="6651617F" w14:textId="77777777" w:rsidR="00CB6268" w:rsidRPr="0087570D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Cihazın acil durumlar için kolay kullanım sağlamak içim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çalışabilmelidir.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Start, Normal Start vb.) </w:t>
            </w:r>
          </w:p>
          <w:p w14:paraId="7C8C5905" w14:textId="77777777" w:rsidR="00CB6268" w:rsidRPr="000C52D4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Cihazın kontrol parametreleri kullanıcı tarafından ayarlanabilir olmalıdır.</w:t>
            </w:r>
          </w:p>
          <w:p w14:paraId="49592838" w14:textId="2CCA1894" w:rsidR="00CB6268" w:rsidRPr="000C52D4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Oksijen konsantrasyonu %100’e kadar istenen şekilde ayarlanabilmelidir.</w:t>
            </w:r>
          </w:p>
          <w:p w14:paraId="1B15D1CB" w14:textId="44E4E390" w:rsidR="00CB6268" w:rsidRPr="00CB6268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sesli ve görsel olarak alarm vermeli, alarm değerleri cihaz üzerinden ayarlanabilmelidir.</w:t>
            </w:r>
          </w:p>
        </w:tc>
      </w:tr>
      <w:tr w:rsidR="00034228" w14:paraId="6F31AC76" w14:textId="77777777" w:rsidTr="004B7494">
        <w:trPr>
          <w:trHeight w:val="1640"/>
        </w:trPr>
        <w:tc>
          <w:tcPr>
            <w:tcW w:w="1537" w:type="dxa"/>
          </w:tcPr>
          <w:p w14:paraId="58A4614E" w14:textId="77777777" w:rsidR="00034228" w:rsidRPr="004B7494" w:rsidRDefault="00034228" w:rsidP="00CB626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2FCA18" w14:textId="77777777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suya, toza ve dış darbelere karşı dayanaklı olmalıdır.</w:t>
            </w:r>
          </w:p>
          <w:p w14:paraId="3535E226" w14:textId="5C165828" w:rsidR="00034228" w:rsidRPr="006136BF" w:rsidRDefault="00034228" w:rsidP="006136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28" w14:paraId="17A5157A" w14:textId="77777777" w:rsidTr="00034228">
        <w:trPr>
          <w:trHeight w:val="2600"/>
        </w:trPr>
        <w:tc>
          <w:tcPr>
            <w:tcW w:w="1537" w:type="dxa"/>
          </w:tcPr>
          <w:p w14:paraId="6FB0A243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185C80" w14:textId="2554EB61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uyumlu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ventilatö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 ve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ihaz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istenildiğinde bu özellik belgelendirilmelidir</w:t>
            </w:r>
            <w:r w:rsidR="009B6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1E4D6" w14:textId="3FEA7DE8" w:rsidR="009B63A8" w:rsidRDefault="009B63A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firma her 100 adet devre karşılığında 1 adet MR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yumlu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ransport </w:t>
            </w:r>
            <w:proofErr w:type="spellStart"/>
            <w:r w:rsidR="00154A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entilatör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2CCD">
              <w:rPr>
                <w:rFonts w:ascii="Times New Roman" w:hAnsi="Times New Roman" w:cs="Times New Roman"/>
                <w:sz w:val="24"/>
                <w:szCs w:val="24"/>
              </w:rPr>
              <w:t xml:space="preserve">ihazını </w:t>
            </w:r>
            <w:r w:rsidR="00AE2CCD" w:rsidRPr="00CA10E9">
              <w:rPr>
                <w:rFonts w:ascii="Times New Roman" w:hAnsi="Times New Roman" w:cs="Times New Roman"/>
                <w:sz w:val="24"/>
                <w:szCs w:val="24"/>
              </w:rPr>
              <w:t>ve MR uyumlu oksijen tüpünü</w:t>
            </w:r>
            <w:r w:rsidRPr="00CA10E9">
              <w:rPr>
                <w:rFonts w:ascii="Times New Roman" w:hAnsi="Times New Roman" w:cs="Times New Roman"/>
                <w:sz w:val="24"/>
                <w:szCs w:val="24"/>
              </w:rPr>
              <w:t xml:space="preserve"> kullanım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amaçlı (mülkiyeti firmada kalmak kaydı ile) olarak sağlık tesisine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vermelidir.</w:t>
            </w:r>
          </w:p>
          <w:p w14:paraId="21ECF105" w14:textId="32FB2B64" w:rsidR="006136BF" w:rsidRPr="00C64373" w:rsidRDefault="006136BF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Verilen her cihaz ile birlikte yardımcı </w:t>
            </w:r>
            <w:proofErr w:type="gram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ücretsiz olarak bırakıl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1 Adet, Oksijen Bağlantı Hortumu 1 Adet, Taşıma Çantası 1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  <w:p w14:paraId="1B153529" w14:textId="47CB460E" w:rsidR="00034228" w:rsidRPr="00CB6268" w:rsidRDefault="0003422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orijinal ambalajında teslim edilmelidir.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C5854" w14:textId="77777777" w:rsidR="00D73561" w:rsidRDefault="00D73561" w:rsidP="00B2517C">
      <w:pPr>
        <w:spacing w:after="0" w:line="240" w:lineRule="auto"/>
      </w:pPr>
      <w:r>
        <w:separator/>
      </w:r>
    </w:p>
  </w:endnote>
  <w:endnote w:type="continuationSeparator" w:id="0">
    <w:p w14:paraId="3CE97F3F" w14:textId="77777777" w:rsidR="00D73561" w:rsidRDefault="00D7356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F1C8B" w14:textId="77777777" w:rsidR="00CB6268" w:rsidRDefault="00CB62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2A47" w14:textId="77777777" w:rsidR="00CB6268" w:rsidRDefault="00CB62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730E" w14:textId="77777777" w:rsidR="00CB6268" w:rsidRDefault="00CB6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12BC" w14:textId="77777777" w:rsidR="00D73561" w:rsidRDefault="00D73561" w:rsidP="00B2517C">
      <w:pPr>
        <w:spacing w:after="0" w:line="240" w:lineRule="auto"/>
      </w:pPr>
      <w:r>
        <w:separator/>
      </w:r>
    </w:p>
  </w:footnote>
  <w:footnote w:type="continuationSeparator" w:id="0">
    <w:p w14:paraId="4307C843" w14:textId="77777777" w:rsidR="00D73561" w:rsidRDefault="00D7356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D467" w14:textId="77777777" w:rsidR="00CB6268" w:rsidRDefault="00CB62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4C16" w14:textId="44438763" w:rsidR="00B2517C" w:rsidRPr="00154AA1" w:rsidRDefault="000E4E57" w:rsidP="007C659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154AA1">
      <w:rPr>
        <w:rFonts w:ascii="Times New Roman" w:hAnsi="Times New Roman" w:cs="Times New Roman"/>
        <w:b/>
        <w:sz w:val="24"/>
        <w:szCs w:val="24"/>
      </w:rPr>
      <w:t>SMT</w:t>
    </w:r>
    <w:r w:rsidR="008608CE" w:rsidRPr="00154AA1">
      <w:rPr>
        <w:rFonts w:ascii="Times New Roman" w:hAnsi="Times New Roman" w:cs="Times New Roman"/>
        <w:b/>
        <w:sz w:val="24"/>
        <w:szCs w:val="24"/>
      </w:rPr>
      <w:t xml:space="preserve">2929 </w:t>
    </w:r>
    <w:r w:rsidR="00EE10A9" w:rsidRPr="00154AA1">
      <w:rPr>
        <w:rFonts w:ascii="Times New Roman" w:hAnsi="Times New Roman" w:cs="Times New Roman"/>
        <w:b/>
        <w:sz w:val="24"/>
        <w:szCs w:val="24"/>
      </w:rPr>
      <w:t>TRANSPORT VENTİLATOR DEVRESİ</w:t>
    </w:r>
    <w:r w:rsidR="00B66954" w:rsidRPr="00154AA1">
      <w:rPr>
        <w:rFonts w:ascii="Times New Roman" w:hAnsi="Times New Roman" w:cs="Times New Roman"/>
        <w:b/>
        <w:sz w:val="24"/>
        <w:szCs w:val="24"/>
      </w:rPr>
      <w:t xml:space="preserve"> </w:t>
    </w:r>
    <w:r w:rsidR="00027B22" w:rsidRPr="00154AA1">
      <w:rPr>
        <w:rFonts w:ascii="Times New Roman" w:hAnsi="Times New Roman" w:cs="Times New Roman"/>
        <w:b/>
        <w:sz w:val="24"/>
        <w:szCs w:val="24"/>
      </w:rPr>
      <w:t>(</w:t>
    </w:r>
    <w:r w:rsidR="00B66954" w:rsidRPr="00154AA1">
      <w:rPr>
        <w:rFonts w:ascii="Times New Roman" w:hAnsi="Times New Roman" w:cs="Times New Roman"/>
        <w:b/>
        <w:sz w:val="24"/>
        <w:szCs w:val="24"/>
      </w:rPr>
      <w:t>MR UYUMLU</w:t>
    </w:r>
    <w:r w:rsidR="00027B22" w:rsidRPr="00154AA1">
      <w:rPr>
        <w:rFonts w:ascii="Times New Roman" w:hAnsi="Times New Roman" w:cs="Times New Roman"/>
        <w:b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8A02" w14:textId="77777777" w:rsidR="00CB6268" w:rsidRDefault="00CB62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53451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F716F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E1252C"/>
    <w:multiLevelType w:val="hybridMultilevel"/>
    <w:tmpl w:val="8E7CA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D4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47A3"/>
    <w:multiLevelType w:val="hybridMultilevel"/>
    <w:tmpl w:val="526A3DF8"/>
    <w:lvl w:ilvl="0" w:tplc="9210E6C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CF85E91"/>
    <w:multiLevelType w:val="hybridMultilevel"/>
    <w:tmpl w:val="2066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C19"/>
    <w:multiLevelType w:val="hybridMultilevel"/>
    <w:tmpl w:val="83720E5E"/>
    <w:lvl w:ilvl="0" w:tplc="4DB0CE8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80B2A56"/>
    <w:multiLevelType w:val="hybridMultilevel"/>
    <w:tmpl w:val="BC0812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A28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4E92"/>
    <w:multiLevelType w:val="hybridMultilevel"/>
    <w:tmpl w:val="10DAE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3081"/>
    <w:rsid w:val="00027B22"/>
    <w:rsid w:val="00034228"/>
    <w:rsid w:val="000359CD"/>
    <w:rsid w:val="000514E5"/>
    <w:rsid w:val="000C47AE"/>
    <w:rsid w:val="000C52D4"/>
    <w:rsid w:val="000D04A5"/>
    <w:rsid w:val="000E4E57"/>
    <w:rsid w:val="000F4D94"/>
    <w:rsid w:val="00104579"/>
    <w:rsid w:val="001366CB"/>
    <w:rsid w:val="00154AA1"/>
    <w:rsid w:val="001601AB"/>
    <w:rsid w:val="001819A6"/>
    <w:rsid w:val="00194192"/>
    <w:rsid w:val="00195FEB"/>
    <w:rsid w:val="002618E3"/>
    <w:rsid w:val="002765FF"/>
    <w:rsid w:val="002B66F4"/>
    <w:rsid w:val="002E18D4"/>
    <w:rsid w:val="002F5351"/>
    <w:rsid w:val="002F5832"/>
    <w:rsid w:val="002F5842"/>
    <w:rsid w:val="00331203"/>
    <w:rsid w:val="00336A34"/>
    <w:rsid w:val="003816AF"/>
    <w:rsid w:val="00393FDC"/>
    <w:rsid w:val="00397D6A"/>
    <w:rsid w:val="004035C0"/>
    <w:rsid w:val="004231FE"/>
    <w:rsid w:val="00440FCB"/>
    <w:rsid w:val="004428C3"/>
    <w:rsid w:val="0049195F"/>
    <w:rsid w:val="004945C1"/>
    <w:rsid w:val="004B7494"/>
    <w:rsid w:val="004D51DF"/>
    <w:rsid w:val="004E1A6D"/>
    <w:rsid w:val="004E7B78"/>
    <w:rsid w:val="004F0FE9"/>
    <w:rsid w:val="005206CB"/>
    <w:rsid w:val="00536FDC"/>
    <w:rsid w:val="005C0D2F"/>
    <w:rsid w:val="005C5E92"/>
    <w:rsid w:val="005D5E83"/>
    <w:rsid w:val="005D7FAD"/>
    <w:rsid w:val="0060330E"/>
    <w:rsid w:val="006136BF"/>
    <w:rsid w:val="00646746"/>
    <w:rsid w:val="00665E64"/>
    <w:rsid w:val="006822FC"/>
    <w:rsid w:val="006F6F1B"/>
    <w:rsid w:val="00717B54"/>
    <w:rsid w:val="00731A4A"/>
    <w:rsid w:val="00734C6D"/>
    <w:rsid w:val="00747A9B"/>
    <w:rsid w:val="007C659A"/>
    <w:rsid w:val="007D5DA6"/>
    <w:rsid w:val="00803F77"/>
    <w:rsid w:val="00810F3B"/>
    <w:rsid w:val="008112FE"/>
    <w:rsid w:val="008608CE"/>
    <w:rsid w:val="0087570D"/>
    <w:rsid w:val="008840E9"/>
    <w:rsid w:val="008A7207"/>
    <w:rsid w:val="008F6412"/>
    <w:rsid w:val="00903E15"/>
    <w:rsid w:val="00921FD4"/>
    <w:rsid w:val="00932355"/>
    <w:rsid w:val="0093361A"/>
    <w:rsid w:val="00936492"/>
    <w:rsid w:val="00942956"/>
    <w:rsid w:val="00944559"/>
    <w:rsid w:val="00952808"/>
    <w:rsid w:val="009A1A9D"/>
    <w:rsid w:val="009B0FBF"/>
    <w:rsid w:val="009B63A8"/>
    <w:rsid w:val="009E4141"/>
    <w:rsid w:val="00A0594E"/>
    <w:rsid w:val="00A36330"/>
    <w:rsid w:val="00A41432"/>
    <w:rsid w:val="00A76582"/>
    <w:rsid w:val="00AA1BBE"/>
    <w:rsid w:val="00AA6416"/>
    <w:rsid w:val="00AD3FF0"/>
    <w:rsid w:val="00AE2CCD"/>
    <w:rsid w:val="00B01B64"/>
    <w:rsid w:val="00B2517C"/>
    <w:rsid w:val="00B55120"/>
    <w:rsid w:val="00B66954"/>
    <w:rsid w:val="00BA17E2"/>
    <w:rsid w:val="00BA3150"/>
    <w:rsid w:val="00BD6076"/>
    <w:rsid w:val="00BF4EE4"/>
    <w:rsid w:val="00BF5AAE"/>
    <w:rsid w:val="00C36665"/>
    <w:rsid w:val="00C374FC"/>
    <w:rsid w:val="00C64373"/>
    <w:rsid w:val="00C9576E"/>
    <w:rsid w:val="00CA10E9"/>
    <w:rsid w:val="00CB6268"/>
    <w:rsid w:val="00CB63D0"/>
    <w:rsid w:val="00CB6943"/>
    <w:rsid w:val="00CB769F"/>
    <w:rsid w:val="00CB799D"/>
    <w:rsid w:val="00D01376"/>
    <w:rsid w:val="00D21078"/>
    <w:rsid w:val="00D22B89"/>
    <w:rsid w:val="00D5164A"/>
    <w:rsid w:val="00D56CBC"/>
    <w:rsid w:val="00D73561"/>
    <w:rsid w:val="00D86B81"/>
    <w:rsid w:val="00DE3FAB"/>
    <w:rsid w:val="00E62150"/>
    <w:rsid w:val="00ED3775"/>
    <w:rsid w:val="00EE10A9"/>
    <w:rsid w:val="00F35B5C"/>
    <w:rsid w:val="00F8053D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docId w15:val="{501F40F4-7722-4EB0-82A6-D033650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BalonMetni">
    <w:name w:val="Balloon Text"/>
    <w:basedOn w:val="Normal"/>
    <w:link w:val="BalonMetniChar"/>
    <w:uiPriority w:val="99"/>
    <w:semiHidden/>
    <w:unhideWhenUsed/>
    <w:rsid w:val="0027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67DA-2CFA-4A24-B918-A2823B8E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Ebru SEVİNDİR</cp:lastModifiedBy>
  <cp:revision>3</cp:revision>
  <cp:lastPrinted>2025-12-17T12:33:00Z</cp:lastPrinted>
  <dcterms:created xsi:type="dcterms:W3CDTF">2026-04-21T09:45:00Z</dcterms:created>
  <dcterms:modified xsi:type="dcterms:W3CDTF">2026-04-21T09:45:00Z</dcterms:modified>
</cp:coreProperties>
</file>