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7F63B9C" w14:textId="77777777" w:rsidTr="00195FEB">
        <w:trPr>
          <w:trHeight w:val="1351"/>
        </w:trPr>
        <w:tc>
          <w:tcPr>
            <w:tcW w:w="1537" w:type="dxa"/>
          </w:tcPr>
          <w:p w14:paraId="16B4C2D9" w14:textId="77777777" w:rsidR="004B7494" w:rsidRPr="004B7494" w:rsidRDefault="004B7494" w:rsidP="00A40A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FA3BF7F" w14:textId="77777777" w:rsidR="00F74E4E" w:rsidRPr="00BD010F" w:rsidRDefault="00BD010F" w:rsidP="00E9294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r w:rsidRPr="001A3369">
              <w:rPr>
                <w:rFonts w:ascii="Times New Roman" w:hAnsi="Times New Roman" w:cs="Times New Roman"/>
                <w:sz w:val="24"/>
                <w:szCs w:val="24"/>
              </w:rPr>
              <w:t xml:space="preserve">dejeneratif diz eklemlerinin </w:t>
            </w:r>
            <w:r w:rsidR="001634C3">
              <w:rPr>
                <w:rFonts w:ascii="Times New Roman" w:hAnsi="Times New Roman" w:cs="Times New Roman"/>
                <w:sz w:val="24"/>
                <w:szCs w:val="24"/>
              </w:rPr>
              <w:t>tek bir bölgeyi e</w:t>
            </w:r>
            <w:r w:rsidR="00CD229F">
              <w:rPr>
                <w:rFonts w:ascii="Times New Roman" w:hAnsi="Times New Roman" w:cs="Times New Roman"/>
                <w:sz w:val="24"/>
                <w:szCs w:val="24"/>
              </w:rPr>
              <w:t>tki</w:t>
            </w:r>
            <w:r w:rsidR="001634C3">
              <w:rPr>
                <w:rFonts w:ascii="Times New Roman" w:hAnsi="Times New Roman" w:cs="Times New Roman"/>
                <w:sz w:val="24"/>
                <w:szCs w:val="24"/>
              </w:rPr>
              <w:t>lediği durumlarda</w:t>
            </w:r>
            <w:r w:rsidRPr="001A3369">
              <w:rPr>
                <w:rFonts w:ascii="Times New Roman" w:hAnsi="Times New Roman" w:cs="Times New Roman"/>
                <w:sz w:val="24"/>
                <w:szCs w:val="24"/>
              </w:rPr>
              <w:t xml:space="preserve"> kullanılmaya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4BE" w:rsidRPr="001A3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14F" w:rsidRPr="001A33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14BE" w:rsidRPr="001A3369">
              <w:rPr>
                <w:rFonts w:ascii="Times New Roman" w:hAnsi="Times New Roman" w:cs="Times New Roman"/>
                <w:sz w:val="24"/>
                <w:szCs w:val="24"/>
              </w:rPr>
              <w:t>ejeneratif bozuklukların neden olduğu ağrılı ve engelli diz eklemlerinde ağrı ve hareket kısıtlılığının açık cerrahi girişim yolu ile giderilmesinde kullanılmalıdır.</w:t>
            </w:r>
          </w:p>
        </w:tc>
      </w:tr>
      <w:tr w:rsidR="004B7494" w14:paraId="5D167870" w14:textId="77777777" w:rsidTr="004B7494">
        <w:trPr>
          <w:trHeight w:val="1640"/>
        </w:trPr>
        <w:tc>
          <w:tcPr>
            <w:tcW w:w="1537" w:type="dxa"/>
          </w:tcPr>
          <w:p w14:paraId="7C59ACA8" w14:textId="77777777" w:rsidR="004B7494" w:rsidRPr="004B7494" w:rsidRDefault="004B7494" w:rsidP="00A40A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174192D5" w14:textId="77777777" w:rsidR="004B7494" w:rsidRPr="004B7494" w:rsidRDefault="004B7494" w:rsidP="00A40A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9AABB23" w14:textId="77777777" w:rsidR="00814EB8" w:rsidRDefault="009A5AD7" w:rsidP="00E9294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seti içerisinde;</w:t>
            </w:r>
          </w:p>
          <w:p w14:paraId="35DA0BAD" w14:textId="77777777" w:rsidR="009A5AD7" w:rsidRDefault="009A5AD7" w:rsidP="00E92948">
            <w:pPr>
              <w:pStyle w:val="ListeParagraf"/>
              <w:numPr>
                <w:ilvl w:val="1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 primer unikondiler femoral komponent,</w:t>
            </w:r>
          </w:p>
          <w:p w14:paraId="08FEBD26" w14:textId="77777777" w:rsidR="009A5AD7" w:rsidRDefault="009A5AD7" w:rsidP="00E92948">
            <w:pPr>
              <w:pStyle w:val="ListeParagraf"/>
              <w:numPr>
                <w:ilvl w:val="1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 primer unikondiler tibial base plate,</w:t>
            </w:r>
          </w:p>
          <w:p w14:paraId="2FAB115B" w14:textId="77777777" w:rsidR="00DF4681" w:rsidRDefault="009A5AD7" w:rsidP="00E92948">
            <w:pPr>
              <w:pStyle w:val="ListeParagraf"/>
              <w:numPr>
                <w:ilvl w:val="1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 primer unikondiler tibial insert/base plate</w:t>
            </w:r>
            <w:r w:rsidR="004968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C58C86" w14:textId="77777777" w:rsidR="009A5AD7" w:rsidRPr="00DF4681" w:rsidRDefault="008850C9" w:rsidP="00E9294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A5AD7" w:rsidRPr="00DF4681">
              <w:rPr>
                <w:rFonts w:ascii="Times New Roman" w:hAnsi="Times New Roman" w:cs="Times New Roman"/>
                <w:sz w:val="24"/>
                <w:szCs w:val="24"/>
              </w:rPr>
              <w:t>alzemeleri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AD7" w:rsidRPr="00DF4681">
              <w:rPr>
                <w:rFonts w:ascii="Times New Roman" w:hAnsi="Times New Roman" w:cs="Times New Roman"/>
                <w:sz w:val="24"/>
                <w:szCs w:val="24"/>
              </w:rPr>
              <w:t>yer almalıdır.</w:t>
            </w:r>
          </w:p>
          <w:p w14:paraId="45ACE0EC" w14:textId="77777777" w:rsidR="009A5AD7" w:rsidRPr="009A5AD7" w:rsidRDefault="009A5AD7" w:rsidP="00E9294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AD7">
              <w:rPr>
                <w:rFonts w:ascii="Times New Roman" w:hAnsi="Times New Roman" w:cs="Times New Roman"/>
                <w:b/>
                <w:sz w:val="24"/>
                <w:szCs w:val="24"/>
              </w:rPr>
              <w:t>Diz primer unikondiler femoral komponent;</w:t>
            </w:r>
          </w:p>
          <w:p w14:paraId="143D9B53" w14:textId="77777777" w:rsidR="009A5AD7" w:rsidRPr="009A5AD7" w:rsidRDefault="009A5AD7" w:rsidP="00E92948">
            <w:pPr>
              <w:pStyle w:val="ListeParagraf"/>
              <w:numPr>
                <w:ilvl w:val="1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AD7">
              <w:rPr>
                <w:rFonts w:ascii="Times New Roman" w:hAnsi="Times New Roman" w:cs="Times New Roman"/>
                <w:sz w:val="24"/>
                <w:szCs w:val="24"/>
              </w:rPr>
              <w:t>Ürün CoCr/Titanyum alaşımından üretilmiş olmalıdır.</w:t>
            </w:r>
          </w:p>
          <w:p w14:paraId="1A7C6D9C" w14:textId="77777777" w:rsidR="009A5AD7" w:rsidRDefault="009A5AD7" w:rsidP="00E92948">
            <w:pPr>
              <w:pStyle w:val="ListeParagraf"/>
              <w:numPr>
                <w:ilvl w:val="1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AD7">
              <w:rPr>
                <w:rFonts w:ascii="Times New Roman" w:hAnsi="Times New Roman" w:cs="Times New Roman"/>
                <w:sz w:val="24"/>
                <w:szCs w:val="24"/>
              </w:rPr>
              <w:t>Ürün dış yüzeyi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kaplama</w:t>
            </w:r>
            <w:r w:rsidR="00D60FC1">
              <w:rPr>
                <w:rFonts w:ascii="Times New Roman" w:hAnsi="Times New Roman" w:cs="Times New Roman"/>
                <w:sz w:val="24"/>
                <w:szCs w:val="24"/>
              </w:rPr>
              <w:t>sız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kaplamalı-poroz/ha, seramik kaplama (oxınıum, zırconıum, tın vb.) seçeneklerinden herhangi biri olmalıdır.</w:t>
            </w:r>
          </w:p>
          <w:p w14:paraId="3285C4D3" w14:textId="77777777" w:rsidR="009A5AD7" w:rsidRDefault="00765DA9" w:rsidP="00E9294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9">
              <w:rPr>
                <w:rFonts w:ascii="Times New Roman" w:hAnsi="Times New Roman" w:cs="Times New Roman"/>
                <w:b/>
                <w:sz w:val="24"/>
                <w:szCs w:val="24"/>
              </w:rPr>
              <w:t>Diz primer unikondiler tibial base plate;</w:t>
            </w:r>
          </w:p>
          <w:p w14:paraId="50DCB39C" w14:textId="77777777" w:rsidR="00765DA9" w:rsidRPr="00A260B7" w:rsidRDefault="0031450F" w:rsidP="00E92948">
            <w:pPr>
              <w:pStyle w:val="ListeParagraf"/>
              <w:numPr>
                <w:ilvl w:val="1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260B7">
              <w:rPr>
                <w:rFonts w:ascii="Times New Roman" w:hAnsi="Times New Roman" w:cs="Times New Roman"/>
                <w:sz w:val="24"/>
                <w:szCs w:val="24"/>
              </w:rPr>
              <w:t>; U</w:t>
            </w:r>
            <w:r w:rsidR="00E92948">
              <w:rPr>
                <w:rFonts w:ascii="Times New Roman" w:hAnsi="Times New Roman" w:cs="Times New Roman"/>
                <w:sz w:val="24"/>
                <w:szCs w:val="24"/>
              </w:rPr>
              <w:t>HMW</w:t>
            </w:r>
            <w:r w:rsidR="00A260B7">
              <w:rPr>
                <w:rFonts w:ascii="Times New Roman" w:hAnsi="Times New Roman" w:cs="Times New Roman"/>
                <w:sz w:val="24"/>
                <w:szCs w:val="24"/>
              </w:rPr>
              <w:t xml:space="preserve"> polietilen, </w:t>
            </w:r>
            <w:r w:rsidR="008D71FE" w:rsidRPr="008D71FE">
              <w:rPr>
                <w:rFonts w:ascii="Times New Roman" w:hAnsi="Times New Roman" w:cs="Times New Roman"/>
                <w:sz w:val="24"/>
                <w:szCs w:val="24"/>
              </w:rPr>
              <w:t>ardışık yüzey çapraz bağlı polietilen</w:t>
            </w:r>
            <w:r w:rsidR="008D71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60B7">
              <w:rPr>
                <w:rFonts w:ascii="Times New Roman" w:hAnsi="Times New Roman" w:cs="Times New Roman"/>
                <w:sz w:val="24"/>
                <w:szCs w:val="24"/>
              </w:rPr>
              <w:t>CoCr/Titanyum alaşımların</w:t>
            </w:r>
            <w:r w:rsidR="00BE5FF8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A260B7">
              <w:rPr>
                <w:rFonts w:ascii="Times New Roman" w:hAnsi="Times New Roman" w:cs="Times New Roman"/>
                <w:sz w:val="24"/>
                <w:szCs w:val="24"/>
              </w:rPr>
              <w:t xml:space="preserve"> birinden yapılmış olmalıdır. </w:t>
            </w:r>
          </w:p>
          <w:p w14:paraId="3DE34329" w14:textId="77777777" w:rsidR="00A260B7" w:rsidRPr="00A260B7" w:rsidRDefault="00A260B7" w:rsidP="00E92948">
            <w:pPr>
              <w:pStyle w:val="ListeParagraf"/>
              <w:numPr>
                <w:ilvl w:val="1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9208D">
              <w:rPr>
                <w:rFonts w:ascii="Times New Roman" w:hAnsi="Times New Roman" w:cs="Times New Roman"/>
                <w:sz w:val="24"/>
                <w:szCs w:val="24"/>
              </w:rPr>
              <w:t>dış yüzeyi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kaplamasız, seramik kaplama (oxınıum, zırconıum, tın vb.), kaplamalı-poroz/ha vb. seçeneklerden birisi olmalıdır.</w:t>
            </w:r>
          </w:p>
          <w:p w14:paraId="52944D6A" w14:textId="77777777" w:rsidR="00A260B7" w:rsidRDefault="00A260B7" w:rsidP="00E9294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Diz primer unikondiler tibial insert/base plate;</w:t>
            </w:r>
          </w:p>
          <w:p w14:paraId="1E6ACD54" w14:textId="77777777" w:rsidR="00A260B7" w:rsidRPr="00A260B7" w:rsidRDefault="00A260B7" w:rsidP="00E92948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UHMW polietilen, yüksek çapraz bağlı polietilen, ardışık yüksek çapraz bağlı polietilen alaşımların</w:t>
            </w:r>
            <w:r w:rsidR="006630AF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yapılmış olmalıdır.</w:t>
            </w:r>
          </w:p>
          <w:p w14:paraId="0253BFA0" w14:textId="77777777" w:rsidR="00A260B7" w:rsidRPr="00FD3234" w:rsidRDefault="00A260B7" w:rsidP="00E92948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hareketli ve</w:t>
            </w:r>
            <w:r w:rsidR="002B2D91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sabit tasarım özelliklerinden olmalıdır.</w:t>
            </w:r>
          </w:p>
          <w:p w14:paraId="61EB01C3" w14:textId="77777777" w:rsidR="00FD3234" w:rsidRPr="008D71FE" w:rsidRDefault="00FD3234" w:rsidP="00E9294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Komponentler muhtelif boy ve ölçü seçenekleri</w:t>
            </w:r>
            <w:r w:rsidR="003D0884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 olmalıdır.</w:t>
            </w:r>
          </w:p>
          <w:p w14:paraId="0FAF8F3B" w14:textId="77777777" w:rsidR="008D71FE" w:rsidRPr="008D71FE" w:rsidRDefault="008D71FE" w:rsidP="00E92948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E">
              <w:rPr>
                <w:rFonts w:ascii="Times New Roman" w:hAnsi="Times New Roman" w:cs="Times New Roman"/>
                <w:sz w:val="24"/>
                <w:szCs w:val="24"/>
              </w:rPr>
              <w:t>Komponentler (Femoral, Tibial base plate, İnsert, vb.) sağ ve sol diz eklemlerinin herhangi birine uygun ve aynı marka olmalıdır.</w:t>
            </w:r>
          </w:p>
        </w:tc>
      </w:tr>
      <w:tr w:rsidR="004B7494" w14:paraId="067A9878" w14:textId="77777777" w:rsidTr="004B7494">
        <w:trPr>
          <w:trHeight w:val="1640"/>
        </w:trPr>
        <w:tc>
          <w:tcPr>
            <w:tcW w:w="1537" w:type="dxa"/>
          </w:tcPr>
          <w:p w14:paraId="42174EC2" w14:textId="77777777" w:rsidR="004B7494" w:rsidRPr="004B7494" w:rsidRDefault="004B7494" w:rsidP="00A40A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3353BCD" w14:textId="77777777" w:rsidR="004B7494" w:rsidRPr="004B7494" w:rsidRDefault="004B7494" w:rsidP="00A40A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C43DA58" w14:textId="77777777" w:rsidR="00C435CF" w:rsidRDefault="00FD3234" w:rsidP="00E9294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Unikondiler f</w:t>
            </w:r>
            <w:r w:rsidR="00C435CF">
              <w:rPr>
                <w:rFonts w:ascii="Times New Roman" w:hAnsi="Times New Roman" w:cs="Times New Roman"/>
                <w:sz w:val="24"/>
                <w:szCs w:val="24"/>
              </w:rPr>
              <w:t>emoral komponent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35CF" w:rsidRPr="00C435CF">
              <w:rPr>
                <w:rFonts w:ascii="Times New Roman" w:hAnsi="Times New Roman" w:cs="Times New Roman"/>
                <w:sz w:val="24"/>
                <w:szCs w:val="24"/>
              </w:rPr>
              <w:t xml:space="preserve"> minimal invaziv eklem protez cerrahisi kesi bloklarına sahip olmalıdır.</w:t>
            </w:r>
          </w:p>
          <w:p w14:paraId="521C6EFC" w14:textId="77777777" w:rsidR="00195FEB" w:rsidRDefault="00FD3234" w:rsidP="00E9294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Unikondiler t</w:t>
            </w:r>
            <w:r w:rsidR="00C435CF">
              <w:rPr>
                <w:rFonts w:ascii="Times New Roman" w:hAnsi="Times New Roman" w:cs="Times New Roman"/>
                <w:sz w:val="24"/>
                <w:szCs w:val="24"/>
              </w:rPr>
              <w:t xml:space="preserve">ibial insert/base plate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 veya çift parça olmalıdır.</w:t>
            </w:r>
          </w:p>
          <w:p w14:paraId="27DA8DB1" w14:textId="77777777" w:rsidR="00FD3234" w:rsidRPr="00FD3234" w:rsidRDefault="00FD3234" w:rsidP="00E9294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Unikondiler tibial insert/base plate femoral ve tibial parçalara uyumlu olmalıdır.</w:t>
            </w:r>
          </w:p>
        </w:tc>
      </w:tr>
      <w:tr w:rsidR="004B7494" w14:paraId="309B5FE3" w14:textId="77777777" w:rsidTr="004B7494">
        <w:trPr>
          <w:trHeight w:val="1640"/>
        </w:trPr>
        <w:tc>
          <w:tcPr>
            <w:tcW w:w="1537" w:type="dxa"/>
          </w:tcPr>
          <w:p w14:paraId="2837ECEA" w14:textId="77777777" w:rsidR="004B7494" w:rsidRPr="004B7494" w:rsidRDefault="004B7494" w:rsidP="00A40A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488A521" w14:textId="77777777" w:rsidR="004B7494" w:rsidRPr="004B7494" w:rsidRDefault="004B7494" w:rsidP="00A40A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933877B" w14:textId="77777777" w:rsidR="00FC09F0" w:rsidRPr="00FC09F0" w:rsidRDefault="00FC09F0" w:rsidP="00FC09F0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F0">
              <w:rPr>
                <w:rFonts w:ascii="Times New Roman" w:hAnsi="Times New Roman" w:cs="Times New Roman"/>
                <w:sz w:val="24"/>
                <w:szCs w:val="24"/>
              </w:rPr>
              <w:t>Tüm ürünler tek kullanımlık steril çift pakette orijinal ambalajında olmalıdır.</w:t>
            </w:r>
          </w:p>
          <w:p w14:paraId="18E13EC5" w14:textId="77777777" w:rsidR="00FD3234" w:rsidRDefault="00FD3234" w:rsidP="00FC09F0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olmalıdır.</w:t>
            </w:r>
          </w:p>
          <w:p w14:paraId="1431D12E" w14:textId="77777777" w:rsidR="00FD3234" w:rsidRDefault="00FD3234" w:rsidP="00FC09F0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içerinde ürün için gerekli deneme</w:t>
            </w:r>
            <w:r w:rsidR="00D9208D">
              <w:rPr>
                <w:rFonts w:ascii="Times New Roman" w:hAnsi="Times New Roman" w:cs="Times New Roman"/>
                <w:sz w:val="24"/>
                <w:szCs w:val="24"/>
              </w:rPr>
              <w:t xml:space="preserve"> boyları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hazır bulunmalıdır.</w:t>
            </w:r>
          </w:p>
          <w:p w14:paraId="56327B5F" w14:textId="77777777" w:rsidR="00FD3234" w:rsidRDefault="00FD3234" w:rsidP="00FC09F0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  <w:p w14:paraId="69B3C50C" w14:textId="2C2BB65F" w:rsidR="00FD3234" w:rsidRPr="00FD3234" w:rsidRDefault="003D3601" w:rsidP="00FC09F0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01">
              <w:rPr>
                <w:rFonts w:ascii="Times New Roman" w:hAnsi="Times New Roman" w:cs="Times New Roman"/>
                <w:sz w:val="24"/>
                <w:szCs w:val="24"/>
              </w:rPr>
              <w:t>Ürüne ait kullanım gerektiren aparatları ve diğer ekipmanları beraberinde getirmelidir. Tedarikçi firma ürünün kullanımı için gerekli olan deneme boyları çıkarıcılar, tutucular, çakıcı, delici-kesici motor ve motor uç ekipmanları bulundurulmalıdır.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601">
              <w:rPr>
                <w:rFonts w:ascii="Times New Roman" w:hAnsi="Times New Roman" w:cs="Times New Roman"/>
                <w:sz w:val="24"/>
                <w:szCs w:val="24"/>
              </w:rPr>
              <w:t>Ürünün sterilizasyon takibi ve vaka esnasında yaşanılabilecek olumsuzluklara müdahale edilebilmesi için eğitimli (ürünün kullanımı için gerekli bilgiye sahip) teknik elemanı vaka boyunca sağlık tesisinde bulunmalıdır.</w:t>
            </w:r>
          </w:p>
        </w:tc>
      </w:tr>
    </w:tbl>
    <w:p w14:paraId="53BA4AF9" w14:textId="77777777" w:rsidR="00331203" w:rsidRPr="00936492" w:rsidRDefault="00331203" w:rsidP="00A40A7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589C" w14:textId="77777777" w:rsidR="00323CD6" w:rsidRDefault="00323CD6" w:rsidP="00010DCA">
      <w:pPr>
        <w:spacing w:after="0" w:line="240" w:lineRule="auto"/>
      </w:pPr>
      <w:r>
        <w:separator/>
      </w:r>
    </w:p>
  </w:endnote>
  <w:endnote w:type="continuationSeparator" w:id="0">
    <w:p w14:paraId="56778357" w14:textId="77777777" w:rsidR="00323CD6" w:rsidRDefault="00323CD6" w:rsidP="0001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D562" w14:textId="77777777" w:rsidR="00341C2C" w:rsidRDefault="00341C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1955"/>
      <w:docPartObj>
        <w:docPartGallery w:val="Page Numbers (Bottom of Page)"/>
        <w:docPartUnique/>
      </w:docPartObj>
    </w:sdtPr>
    <w:sdtContent>
      <w:p w14:paraId="6208C6CE" w14:textId="77777777" w:rsidR="00DA58EA" w:rsidRDefault="00B74CCC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BFA51B" w14:textId="77777777" w:rsidR="00010DCA" w:rsidRDefault="00010D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5230" w14:textId="77777777" w:rsidR="00341C2C" w:rsidRDefault="00341C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837C" w14:textId="77777777" w:rsidR="00323CD6" w:rsidRDefault="00323CD6" w:rsidP="00010DCA">
      <w:pPr>
        <w:spacing w:after="0" w:line="240" w:lineRule="auto"/>
      </w:pPr>
      <w:r>
        <w:separator/>
      </w:r>
    </w:p>
  </w:footnote>
  <w:footnote w:type="continuationSeparator" w:id="0">
    <w:p w14:paraId="38B849BE" w14:textId="77777777" w:rsidR="00323CD6" w:rsidRDefault="00323CD6" w:rsidP="0001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224E" w14:textId="77777777" w:rsidR="00341C2C" w:rsidRDefault="00341C2C">
    <w:pPr>
      <w:pStyle w:val="stBilgi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95D9" w14:textId="77777777" w:rsidR="00A13659" w:rsidRPr="008D71FE" w:rsidRDefault="003B1E6B" w:rsidP="00F42694">
    <w:pPr>
      <w:pStyle w:val="Balk1"/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2"/>
        <w:szCs w:val="22"/>
      </w:rPr>
    </w:pPr>
    <w:r w:rsidRPr="008D71FE">
      <w:rPr>
        <w:rFonts w:ascii="Times New Roman" w:hAnsi="Times New Roman" w:cs="Times New Roman"/>
        <w:b/>
        <w:color w:val="000000" w:themeColor="text1"/>
        <w:sz w:val="22"/>
        <w:szCs w:val="22"/>
      </w:rPr>
      <w:t>SMT3</w:t>
    </w:r>
    <w:r w:rsidR="005F0C8F" w:rsidRPr="008D71FE">
      <w:rPr>
        <w:rFonts w:ascii="Times New Roman" w:hAnsi="Times New Roman" w:cs="Times New Roman"/>
        <w:b/>
        <w:color w:val="000000" w:themeColor="text1"/>
        <w:sz w:val="22"/>
        <w:szCs w:val="22"/>
      </w:rPr>
      <w:t>0</w:t>
    </w:r>
    <w:r w:rsidRPr="008D71FE">
      <w:rPr>
        <w:rFonts w:ascii="Times New Roman" w:hAnsi="Times New Roman" w:cs="Times New Roman"/>
        <w:b/>
        <w:color w:val="000000" w:themeColor="text1"/>
        <w:sz w:val="22"/>
        <w:szCs w:val="22"/>
      </w:rPr>
      <w:t>04</w:t>
    </w:r>
    <w:r w:rsidR="00DA58EA" w:rsidRPr="008D71FE">
      <w:rPr>
        <w:rFonts w:ascii="Times New Roman" w:hAnsi="Times New Roman" w:cs="Times New Roman"/>
        <w:b/>
        <w:color w:val="000000" w:themeColor="text1"/>
        <w:sz w:val="22"/>
        <w:szCs w:val="22"/>
      </w:rPr>
      <w:t>-</w:t>
    </w:r>
    <w:r w:rsidR="001335C5" w:rsidRPr="001335C5">
      <w:rPr>
        <w:rFonts w:ascii="Times New Roman" w:hAnsi="Times New Roman" w:cs="Times New Roman"/>
        <w:b/>
        <w:color w:val="000000" w:themeColor="text1"/>
        <w:sz w:val="22"/>
        <w:szCs w:val="22"/>
      </w:rPr>
      <w:t>PRİMER UNİKONDİLER DİZ PROTEZİ SETİ</w:t>
    </w:r>
    <w:r w:rsidR="001335C5" w:rsidRPr="001335C5">
      <w:rPr>
        <w:rFonts w:ascii="Times New Roman" w:hAnsi="Times New Roman" w:cs="Times New Roman"/>
        <w:b/>
        <w:color w:val="000000" w:themeColor="text1"/>
        <w:sz w:val="22"/>
        <w:szCs w:val="22"/>
      </w:rPr>
      <w:tab/>
    </w:r>
  </w:p>
  <w:p w14:paraId="332F982D" w14:textId="77777777" w:rsidR="0099342E" w:rsidRPr="0099342E" w:rsidRDefault="0099342E" w:rsidP="009934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7401" w14:textId="77777777" w:rsidR="00341C2C" w:rsidRDefault="00341C2C">
    <w:pPr>
      <w:pStyle w:val="stBilgi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40"/>
    <w:multiLevelType w:val="hybridMultilevel"/>
    <w:tmpl w:val="4EF47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796"/>
    <w:multiLevelType w:val="hybridMultilevel"/>
    <w:tmpl w:val="03483F40"/>
    <w:lvl w:ilvl="0" w:tplc="55B43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1BBAF1C8"/>
    <w:lvl w:ilvl="0" w:tplc="00AE94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D0080E"/>
    <w:multiLevelType w:val="hybridMultilevel"/>
    <w:tmpl w:val="8214B8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C5C78"/>
    <w:multiLevelType w:val="multilevel"/>
    <w:tmpl w:val="F7CAC4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C24C71"/>
    <w:multiLevelType w:val="hybridMultilevel"/>
    <w:tmpl w:val="D892D7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D2F85"/>
    <w:multiLevelType w:val="hybridMultilevel"/>
    <w:tmpl w:val="7B5E2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349C"/>
    <w:multiLevelType w:val="hybridMultilevel"/>
    <w:tmpl w:val="224ACA7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55BDF"/>
    <w:multiLevelType w:val="hybridMultilevel"/>
    <w:tmpl w:val="931AEF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9D5A4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8A2145"/>
    <w:multiLevelType w:val="multilevel"/>
    <w:tmpl w:val="F7CAC4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0407B2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F11800"/>
    <w:multiLevelType w:val="hybridMultilevel"/>
    <w:tmpl w:val="C9FA359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689193">
    <w:abstractNumId w:val="3"/>
  </w:num>
  <w:num w:numId="2" w16cid:durableId="1908343031">
    <w:abstractNumId w:val="2"/>
  </w:num>
  <w:num w:numId="3" w16cid:durableId="493838730">
    <w:abstractNumId w:val="0"/>
  </w:num>
  <w:num w:numId="4" w16cid:durableId="341250334">
    <w:abstractNumId w:val="7"/>
  </w:num>
  <w:num w:numId="5" w16cid:durableId="697388112">
    <w:abstractNumId w:val="9"/>
  </w:num>
  <w:num w:numId="6" w16cid:durableId="801733021">
    <w:abstractNumId w:val="8"/>
  </w:num>
  <w:num w:numId="7" w16cid:durableId="2068067122">
    <w:abstractNumId w:val="1"/>
  </w:num>
  <w:num w:numId="8" w16cid:durableId="1159927038">
    <w:abstractNumId w:val="11"/>
  </w:num>
  <w:num w:numId="9" w16cid:durableId="406996505">
    <w:abstractNumId w:val="5"/>
  </w:num>
  <w:num w:numId="10" w16cid:durableId="1075931346">
    <w:abstractNumId w:val="4"/>
  </w:num>
  <w:num w:numId="11" w16cid:durableId="1680355463">
    <w:abstractNumId w:val="13"/>
  </w:num>
  <w:num w:numId="12" w16cid:durableId="456149479">
    <w:abstractNumId w:val="12"/>
  </w:num>
  <w:num w:numId="13" w16cid:durableId="1410999333">
    <w:abstractNumId w:val="10"/>
  </w:num>
  <w:num w:numId="14" w16cid:durableId="1889029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0DCA"/>
    <w:rsid w:val="000470FB"/>
    <w:rsid w:val="0004774A"/>
    <w:rsid w:val="000D04A5"/>
    <w:rsid w:val="00104579"/>
    <w:rsid w:val="001335C5"/>
    <w:rsid w:val="0014571E"/>
    <w:rsid w:val="001634C3"/>
    <w:rsid w:val="001638AF"/>
    <w:rsid w:val="00195FEB"/>
    <w:rsid w:val="001A3369"/>
    <w:rsid w:val="00205419"/>
    <w:rsid w:val="002347C9"/>
    <w:rsid w:val="00250F2C"/>
    <w:rsid w:val="00261153"/>
    <w:rsid w:val="002618E3"/>
    <w:rsid w:val="0026789D"/>
    <w:rsid w:val="00294BEA"/>
    <w:rsid w:val="002A1D3E"/>
    <w:rsid w:val="002A615D"/>
    <w:rsid w:val="002B2D91"/>
    <w:rsid w:val="002B66F4"/>
    <w:rsid w:val="002B7D3D"/>
    <w:rsid w:val="002E017E"/>
    <w:rsid w:val="00312881"/>
    <w:rsid w:val="00312ECB"/>
    <w:rsid w:val="0031450F"/>
    <w:rsid w:val="00323CD6"/>
    <w:rsid w:val="00331203"/>
    <w:rsid w:val="00341C2C"/>
    <w:rsid w:val="003B1E6B"/>
    <w:rsid w:val="003D0873"/>
    <w:rsid w:val="003D0884"/>
    <w:rsid w:val="003D3601"/>
    <w:rsid w:val="003E3A0B"/>
    <w:rsid w:val="004122A5"/>
    <w:rsid w:val="00426511"/>
    <w:rsid w:val="00431858"/>
    <w:rsid w:val="00484A17"/>
    <w:rsid w:val="004968EF"/>
    <w:rsid w:val="004A79CA"/>
    <w:rsid w:val="004B7494"/>
    <w:rsid w:val="004E7529"/>
    <w:rsid w:val="00505728"/>
    <w:rsid w:val="00513BCF"/>
    <w:rsid w:val="00521C2F"/>
    <w:rsid w:val="00560274"/>
    <w:rsid w:val="00567FB0"/>
    <w:rsid w:val="005D7702"/>
    <w:rsid w:val="005F0C8F"/>
    <w:rsid w:val="00610552"/>
    <w:rsid w:val="0064127E"/>
    <w:rsid w:val="006630AF"/>
    <w:rsid w:val="00677708"/>
    <w:rsid w:val="00691B57"/>
    <w:rsid w:val="00702371"/>
    <w:rsid w:val="00706E0D"/>
    <w:rsid w:val="0074204F"/>
    <w:rsid w:val="0074419A"/>
    <w:rsid w:val="00765DA9"/>
    <w:rsid w:val="007A1C80"/>
    <w:rsid w:val="007F4FD0"/>
    <w:rsid w:val="00814EB8"/>
    <w:rsid w:val="008850C9"/>
    <w:rsid w:val="008D71FE"/>
    <w:rsid w:val="008F0ED0"/>
    <w:rsid w:val="009027FD"/>
    <w:rsid w:val="0091769B"/>
    <w:rsid w:val="00934052"/>
    <w:rsid w:val="00936492"/>
    <w:rsid w:val="0094219F"/>
    <w:rsid w:val="00961107"/>
    <w:rsid w:val="00967726"/>
    <w:rsid w:val="0099342E"/>
    <w:rsid w:val="009A5AD7"/>
    <w:rsid w:val="009C14BE"/>
    <w:rsid w:val="00A0594E"/>
    <w:rsid w:val="00A13659"/>
    <w:rsid w:val="00A260B7"/>
    <w:rsid w:val="00A40A7B"/>
    <w:rsid w:val="00A76582"/>
    <w:rsid w:val="00A87525"/>
    <w:rsid w:val="00AB49FC"/>
    <w:rsid w:val="00AF1078"/>
    <w:rsid w:val="00B01777"/>
    <w:rsid w:val="00B06EDA"/>
    <w:rsid w:val="00B12725"/>
    <w:rsid w:val="00B2391E"/>
    <w:rsid w:val="00B74CCC"/>
    <w:rsid w:val="00B77248"/>
    <w:rsid w:val="00BA3150"/>
    <w:rsid w:val="00BA414F"/>
    <w:rsid w:val="00BB2C60"/>
    <w:rsid w:val="00BD010F"/>
    <w:rsid w:val="00BD196F"/>
    <w:rsid w:val="00BD6076"/>
    <w:rsid w:val="00BE5FF8"/>
    <w:rsid w:val="00BF4EE4"/>
    <w:rsid w:val="00BF5AAE"/>
    <w:rsid w:val="00C435CF"/>
    <w:rsid w:val="00C84C20"/>
    <w:rsid w:val="00CD229F"/>
    <w:rsid w:val="00D41BD3"/>
    <w:rsid w:val="00D60FC1"/>
    <w:rsid w:val="00D87B73"/>
    <w:rsid w:val="00D9208D"/>
    <w:rsid w:val="00DA52FB"/>
    <w:rsid w:val="00DA58EA"/>
    <w:rsid w:val="00DB25E5"/>
    <w:rsid w:val="00DF4681"/>
    <w:rsid w:val="00E01E0E"/>
    <w:rsid w:val="00E257D0"/>
    <w:rsid w:val="00E66D97"/>
    <w:rsid w:val="00E92948"/>
    <w:rsid w:val="00EC6CC4"/>
    <w:rsid w:val="00EF0245"/>
    <w:rsid w:val="00EF221F"/>
    <w:rsid w:val="00F119F0"/>
    <w:rsid w:val="00F404E4"/>
    <w:rsid w:val="00F42694"/>
    <w:rsid w:val="00F72340"/>
    <w:rsid w:val="00F74E4E"/>
    <w:rsid w:val="00F77150"/>
    <w:rsid w:val="00F8225D"/>
    <w:rsid w:val="00FC01F0"/>
    <w:rsid w:val="00FC09F0"/>
    <w:rsid w:val="00FD3234"/>
    <w:rsid w:val="00FD46DF"/>
    <w:rsid w:val="00FE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B579"/>
  <w15:docId w15:val="{93F4A8C0-2999-41C4-BCFA-1B29DB9B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1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10DCA"/>
  </w:style>
  <w:style w:type="paragraph" w:styleId="AltBilgi">
    <w:name w:val="footer"/>
    <w:basedOn w:val="Normal"/>
    <w:link w:val="AltBilgiChar"/>
    <w:uiPriority w:val="99"/>
    <w:unhideWhenUsed/>
    <w:rsid w:val="0001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0DCA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26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261153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DA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DA58EA"/>
  </w:style>
  <w:style w:type="paragraph" w:styleId="stBilgi2">
    <w:name w:val="header"/>
    <w:basedOn w:val="Normal"/>
    <w:link w:val="stBilgiChar0"/>
    <w:uiPriority w:val="99"/>
    <w:unhideWhenUsed/>
    <w:rsid w:val="0042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2"/>
    <w:uiPriority w:val="99"/>
    <w:rsid w:val="0042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7A1B-AB6A-4CB1-857F-B95C0594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Tedarik</cp:lastModifiedBy>
  <cp:revision>2</cp:revision>
  <dcterms:created xsi:type="dcterms:W3CDTF">2025-05-27T08:17:00Z</dcterms:created>
  <dcterms:modified xsi:type="dcterms:W3CDTF">2025-05-27T08:17:00Z</dcterms:modified>
</cp:coreProperties>
</file>