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4C8A492" w:rsidR="004B7494" w:rsidRPr="004B7494" w:rsidRDefault="00DB712D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3895732" w:rsidR="004B7494" w:rsidRPr="00DB712D" w:rsidRDefault="004C4901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Enjektörün uç kısmı her çeşit idrar ve </w:t>
            </w:r>
            <w:proofErr w:type="spellStart"/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nazogastrik</w:t>
            </w:r>
            <w:proofErr w:type="spellEnd"/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 sondalara uyumlu ve birlikte </w:t>
            </w:r>
            <w:r w:rsidR="00DB712D" w:rsidRPr="00DB712D">
              <w:rPr>
                <w:rFonts w:ascii="Times New Roman" w:hAnsi="Times New Roman" w:cs="Times New Roman"/>
                <w:sz w:val="24"/>
                <w:szCs w:val="24"/>
              </w:rPr>
              <w:t>kullanılabilir</w:t>
            </w: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 şekilde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42E76C2" w14:textId="6D28BC88" w:rsidR="00DB712D" w:rsidRPr="00DB712D" w:rsidRDefault="004C4901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 gövde, piston ve piston lastiği (kauçuk/</w:t>
            </w:r>
            <w:r w:rsidR="00DB712D" w:rsidRPr="00DB712D">
              <w:rPr>
                <w:rFonts w:ascii="Times New Roman" w:hAnsi="Times New Roman" w:cs="Times New Roman"/>
                <w:sz w:val="24"/>
                <w:szCs w:val="24"/>
              </w:rPr>
              <w:t>lastik contalı) olarak</w:t>
            </w: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3 parçadan oluşmalı, steril ambalajının içinde enjektör ucu kapağı bulunmalıdır</w:t>
            </w:r>
          </w:p>
          <w:p w14:paraId="11D8E40A" w14:textId="332F749F" w:rsidR="004B7494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Enjektörün uç kısmında kullanılacak, iğne ucuna uyumlu çap düşürücü aparatlı veya aparatsız seçenekleri olmalıdır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A19213" w14:textId="041CD3C3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Gövde kısmı şeffaf, tek kullanımlık, steril, tıbbi kullanıma uygun ve </w:t>
            </w:r>
            <w:proofErr w:type="spellStart"/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 olan plastik hammaddeden yapılmış olmalıdır.</w:t>
            </w:r>
          </w:p>
          <w:p w14:paraId="456DA284" w14:textId="20F56569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Çizgi ve rakamlar belirgin olmalı, rakamlar gövdenin sağ tarafında düzgün olarak okunabilmeli, rakamlar ters basılmamalı ve ıslandığında silinmemelidir</w:t>
            </w:r>
          </w:p>
          <w:p w14:paraId="1A0083F6" w14:textId="1857D596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 üzerinde cc çizgileri olmalı, cc çizgisi “0(sıfır)’dan” başlamalıdır.</w:t>
            </w:r>
          </w:p>
          <w:p w14:paraId="20D33E53" w14:textId="545F6C38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Negatif basınç uygulandığında hava kaçağı yapmamalı, piston kısmı hava ve sıvı kaçırmamalıdır</w:t>
            </w:r>
          </w:p>
          <w:p w14:paraId="630AB457" w14:textId="3C832451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 haznesi basınçla çatlamamalı, haznesinde mayi bırakmamalıdır</w:t>
            </w:r>
          </w:p>
          <w:p w14:paraId="2CB564AB" w14:textId="71431D4C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Pistonu kolay hareket edebilmelidir, sıvıyı pistonun arka tarafına kaçırmamalıdır.</w:t>
            </w:r>
          </w:p>
          <w:p w14:paraId="45E3BFA6" w14:textId="02BB2D3F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Piston geriye çekildiğinde enjektörün içinden kolayca çıkmasını önleyecek düzeneği bulunmalıdır.</w:t>
            </w:r>
          </w:p>
          <w:p w14:paraId="4D3C20BD" w14:textId="26DBD6CA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 ve piston pürüzsüz olmalı, kullanım sırasında tahrişe neden olmamalıdır.</w:t>
            </w:r>
          </w:p>
          <w:p w14:paraId="16C0DFE9" w14:textId="02DE0098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Enjektörün ucu koni şeklinde olmalı ve konik kısım en az 3,5cm uzunluğunda olmalıdır</w:t>
            </w:r>
          </w:p>
          <w:p w14:paraId="1B15D1CB" w14:textId="173B5725" w:rsidR="00195FEB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Enjektörün konik kısmı kapaklı olmalı, kapak takılıp çıkartılabilmelidir</w:t>
            </w:r>
          </w:p>
        </w:tc>
      </w:tr>
      <w:tr w:rsidR="004C4901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C4901" w:rsidRPr="004B7494" w:rsidRDefault="004C4901" w:rsidP="004C490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C4901" w:rsidRPr="004B7494" w:rsidRDefault="004C4901" w:rsidP="004C490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D567A59" w14:textId="28D96A65" w:rsidR="004C4901" w:rsidRPr="00DB712D" w:rsidRDefault="004C4901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Ambalajı bir yüzü şeffaf film, diğer yüzü gaz geçirgenliği olan medikal </w:t>
            </w:r>
            <w:r w:rsidR="00DB712D" w:rsidRPr="00DB712D">
              <w:rPr>
                <w:rFonts w:ascii="Times New Roman" w:hAnsi="Times New Roman" w:cs="Times New Roman"/>
                <w:sz w:val="24"/>
                <w:szCs w:val="24"/>
              </w:rPr>
              <w:t>kâğıt</w:t>
            </w: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 şeklinde tekli ambalajlanmış, ambalaj kenarları iyi preslenmiş, steril ve </w:t>
            </w:r>
            <w:r w:rsidR="00DB712D" w:rsidRPr="00DB712D">
              <w:rPr>
                <w:rFonts w:ascii="Times New Roman" w:hAnsi="Times New Roman" w:cs="Times New Roman"/>
                <w:sz w:val="24"/>
                <w:szCs w:val="24"/>
              </w:rPr>
              <w:t>sterilizeyi</w:t>
            </w: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 xml:space="preserve"> bozmayacak şekilde kolay açılabilir olmalıdır</w:t>
            </w:r>
          </w:p>
          <w:p w14:paraId="249B0DA9" w14:textId="44603C3F" w:rsidR="00DB712D" w:rsidRPr="00DB712D" w:rsidRDefault="00DB712D" w:rsidP="00DB712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D">
              <w:rPr>
                <w:rFonts w:ascii="Times New Roman" w:hAnsi="Times New Roman" w:cs="Times New Roman"/>
                <w:sz w:val="24"/>
                <w:szCs w:val="24"/>
              </w:rPr>
              <w:t>En az 25, en fazla 100 adetlik kutular içinde olmalıdır</w:t>
            </w:r>
          </w:p>
          <w:p w14:paraId="1B153529" w14:textId="037F13DB" w:rsidR="004C4901" w:rsidRPr="004B7494" w:rsidRDefault="004C4901" w:rsidP="00DB712D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A4510" w14:textId="77777777" w:rsidR="001726B2" w:rsidRDefault="001726B2" w:rsidP="00DB712D">
      <w:pPr>
        <w:spacing w:after="0" w:line="240" w:lineRule="auto"/>
      </w:pPr>
      <w:r>
        <w:separator/>
      </w:r>
    </w:p>
  </w:endnote>
  <w:endnote w:type="continuationSeparator" w:id="0">
    <w:p w14:paraId="0BB143D2" w14:textId="77777777" w:rsidR="001726B2" w:rsidRDefault="001726B2" w:rsidP="00DB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348C" w14:textId="77777777" w:rsidR="009E3426" w:rsidRDefault="009E34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44D5" w14:textId="77777777" w:rsidR="009E3426" w:rsidRDefault="009E34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EEB6" w14:textId="77777777" w:rsidR="009E3426" w:rsidRDefault="009E34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857" w14:textId="77777777" w:rsidR="001726B2" w:rsidRDefault="001726B2" w:rsidP="00DB712D">
      <w:pPr>
        <w:spacing w:after="0" w:line="240" w:lineRule="auto"/>
      </w:pPr>
      <w:r>
        <w:separator/>
      </w:r>
    </w:p>
  </w:footnote>
  <w:footnote w:type="continuationSeparator" w:id="0">
    <w:p w14:paraId="44856186" w14:textId="77777777" w:rsidR="001726B2" w:rsidRDefault="001726B2" w:rsidP="00DB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2E69" w14:textId="77777777" w:rsidR="009E3426" w:rsidRDefault="009E34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77A22" w14:textId="77777777" w:rsidR="00DB712D" w:rsidRPr="00B1435A" w:rsidRDefault="00DB712D" w:rsidP="00DB712D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B1435A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SMT3681-ENJEKTÖR, İRRİGASYON, REKTAL, ÇAM UÇLU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C66F" w14:textId="77777777" w:rsidR="009E3426" w:rsidRDefault="009E34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87D2EDD"/>
    <w:multiLevelType w:val="hybridMultilevel"/>
    <w:tmpl w:val="005E8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726B2"/>
    <w:rsid w:val="00195FEB"/>
    <w:rsid w:val="002618E3"/>
    <w:rsid w:val="002B66F4"/>
    <w:rsid w:val="00331203"/>
    <w:rsid w:val="004B7494"/>
    <w:rsid w:val="004C4901"/>
    <w:rsid w:val="0075694C"/>
    <w:rsid w:val="00936492"/>
    <w:rsid w:val="009E3426"/>
    <w:rsid w:val="00A0594E"/>
    <w:rsid w:val="00A33BBF"/>
    <w:rsid w:val="00A76582"/>
    <w:rsid w:val="00BA3150"/>
    <w:rsid w:val="00BD6076"/>
    <w:rsid w:val="00BF4EE4"/>
    <w:rsid w:val="00BF5AAE"/>
    <w:rsid w:val="00DB712D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D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12D"/>
  </w:style>
  <w:style w:type="paragraph" w:styleId="AltBilgi">
    <w:name w:val="footer"/>
    <w:basedOn w:val="Normal"/>
    <w:link w:val="AltBilgiChar"/>
    <w:uiPriority w:val="99"/>
    <w:unhideWhenUsed/>
    <w:rsid w:val="00D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98D3-322C-487C-8592-389BDBAA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2022-06-22T08:03:00Z</dcterms:created>
  <dcterms:modified xsi:type="dcterms:W3CDTF">2022-06-22T08:03:00Z</dcterms:modified>
</cp:coreProperties>
</file>