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363"/>
      </w:tblGrid>
      <w:tr w:rsidR="00C60068" w:rsidTr="00C46D77">
        <w:trPr>
          <w:trHeight w:val="726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63" w:type="dxa"/>
            <w:shd w:val="clear" w:color="auto" w:fill="auto"/>
          </w:tcPr>
          <w:p w:rsidR="00C60068" w:rsidRPr="00C46D77" w:rsidRDefault="002E6007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dişlerde sınıf I-II-V restorasyonların yapımında dolgu materyali olarak kullanılması amacıyla üretilmiş olmalıdır.</w:t>
            </w:r>
          </w:p>
        </w:tc>
      </w:tr>
      <w:tr w:rsidR="00C60068" w:rsidTr="00C46D77">
        <w:trPr>
          <w:trHeight w:val="1218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63" w:type="dxa"/>
            <w:shd w:val="clear" w:color="auto" w:fill="auto"/>
          </w:tcPr>
          <w:p w:rsidR="005177C8" w:rsidRPr="00C46D77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İçeriğindeki alaşım ve </w:t>
            </w: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civa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oranları tercihe göre, 1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>’lik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>’lik</w:t>
            </w:r>
            <w:r w:rsidR="00446ED0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>’lük</w:t>
            </w:r>
            <w:r w:rsidR="0044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kapsü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>er şeklinde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5177C8" w:rsidRPr="00C46D77" w:rsidRDefault="005177C8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862">
              <w:rPr>
                <w:rFonts w:ascii="Times New Roman" w:hAnsi="Times New Roman" w:cs="Times New Roman"/>
                <w:sz w:val="24"/>
                <w:szCs w:val="24"/>
              </w:rPr>
              <w:t>İçeriğinde en az %45 gümüş (</w:t>
            </w:r>
            <w:proofErr w:type="spellStart"/>
            <w:r w:rsidRPr="0059786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597862">
              <w:rPr>
                <w:rFonts w:ascii="Times New Roman" w:hAnsi="Times New Roman" w:cs="Times New Roman"/>
                <w:sz w:val="24"/>
                <w:szCs w:val="24"/>
              </w:rPr>
              <w:t>) en az %17 kalay (</w:t>
            </w:r>
            <w:proofErr w:type="spellStart"/>
            <w:r w:rsidRPr="00597862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597862">
              <w:rPr>
                <w:rFonts w:ascii="Times New Roman" w:hAnsi="Times New Roman" w:cs="Times New Roman"/>
                <w:sz w:val="24"/>
                <w:szCs w:val="24"/>
              </w:rPr>
              <w:t>), en az %11 bakır (Cu), içermelidir. Alaşımın Hg oranı ağırlıkça en fazla % 53 olmalıdır.</w:t>
            </w:r>
          </w:p>
        </w:tc>
      </w:tr>
      <w:tr w:rsidR="00C60068" w:rsidTr="00C46D77">
        <w:trPr>
          <w:trHeight w:val="1684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860F94" w:rsidRPr="00C46D77" w:rsidRDefault="00860F94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Civa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ve toz içeren izole edilmiş kapsüller şeklinde kullanıma hazır olmalıdır.</w:t>
            </w:r>
          </w:p>
          <w:p w:rsidR="00BF3B95" w:rsidRPr="00C46D77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Küresel (</w:t>
            </w: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sferik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) veya </w:t>
            </w: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admix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alaşım partiküllü olmalıdır.</w:t>
            </w:r>
          </w:p>
          <w:p w:rsidR="00597862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Hekime yeterli çalışma zamanı vermeli, düzgün ve kolay şekil alabilmeli, rahatça işlenebilmelidir.</w:t>
            </w:r>
            <w:r w:rsidR="00597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B03" w:rsidRPr="00C46D77" w:rsidRDefault="00597862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Cilalanabilirliği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yüksek olmalıdır.</w:t>
            </w:r>
          </w:p>
          <w:p w:rsidR="005177C8" w:rsidRPr="00C46D77" w:rsidRDefault="005177C8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Gama 2 fazı içermemelidir. B</w:t>
            </w:r>
            <w:r w:rsidR="003B3B03" w:rsidRPr="00C46D7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durum</w:t>
            </w:r>
            <w:r w:rsidR="003B3B03"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plastik kavanozun üzerinde</w:t>
            </w:r>
            <w:r w:rsidR="00FA46E8"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veya fabrikasyon orijinal ambalajın üzerinde ve üretici firmanın resmi internet sitesinde görülebilmelidir.</w:t>
            </w:r>
          </w:p>
          <w:p w:rsidR="003B3B03" w:rsidRPr="00C46D77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Korozyona ve aşınmaya karşı yüksek dirence sahip olmalıdır.</w:t>
            </w:r>
          </w:p>
          <w:p w:rsidR="003B3B03" w:rsidRPr="00C46D77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Amalgam karıştırıldıktan sonra içerisindeki zardan kolayca ayrılmalıdır.</w:t>
            </w:r>
          </w:p>
          <w:p w:rsidR="00CE01BB" w:rsidRPr="00C46D77" w:rsidRDefault="003B3B03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Amalgamatörde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karıştırılınca amalgamda aranan özellikleri verecek, homojen bir kütle halinde gelmelidir. Alaşım </w:t>
            </w: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civa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oranı uygun olmalı, aşırı </w:t>
            </w:r>
            <w:proofErr w:type="spellStart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civa</w:t>
            </w:r>
            <w:proofErr w:type="spellEnd"/>
            <w:r w:rsidRPr="00C46D77">
              <w:rPr>
                <w:rFonts w:ascii="Times New Roman" w:hAnsi="Times New Roman" w:cs="Times New Roman"/>
                <w:sz w:val="24"/>
                <w:szCs w:val="24"/>
              </w:rPr>
              <w:t xml:space="preserve"> açığa çıkarmamalıdır.</w:t>
            </w:r>
          </w:p>
        </w:tc>
      </w:tr>
      <w:tr w:rsidR="007C1F12" w:rsidTr="00793C53">
        <w:trPr>
          <w:trHeight w:val="1714"/>
        </w:trPr>
        <w:tc>
          <w:tcPr>
            <w:tcW w:w="1395" w:type="dxa"/>
          </w:tcPr>
          <w:p w:rsidR="007C1F12" w:rsidRPr="004B7494" w:rsidRDefault="007C1F12" w:rsidP="00C46D77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C1F12" w:rsidRPr="004B7494" w:rsidRDefault="007C1F12" w:rsidP="007C1F12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7C1F12" w:rsidRPr="00C46D77" w:rsidRDefault="007C1F12" w:rsidP="00C46D77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Kurumlarımızda bulunan ve standart vibratörlerde karıştırma süresinin belirtildiği bir çizelgesi olmalıdır.</w:t>
            </w:r>
          </w:p>
          <w:p w:rsidR="00B05FB0" w:rsidRPr="00793C53" w:rsidRDefault="007C1F12" w:rsidP="00793C53">
            <w:pPr>
              <w:pStyle w:val="ListeParagraf"/>
              <w:numPr>
                <w:ilvl w:val="0"/>
                <w:numId w:val="4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77">
              <w:rPr>
                <w:rFonts w:ascii="Times New Roman" w:hAnsi="Times New Roman" w:cs="Times New Roman"/>
                <w:sz w:val="24"/>
                <w:szCs w:val="24"/>
              </w:rPr>
              <w:t>Rutubet geçirmeyecek şekilde kapatılmış, orijinal ambalajında olmalıdır</w:t>
            </w:r>
            <w:r w:rsidR="00B05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0F94" w:rsidRPr="005177C8" w:rsidRDefault="00860F94" w:rsidP="005177C8">
      <w:pPr>
        <w:rPr>
          <w:rFonts w:ascii="Times New Roman" w:hAnsi="Times New Roman" w:cs="Times New Roman"/>
          <w:sz w:val="24"/>
          <w:szCs w:val="24"/>
        </w:rPr>
      </w:pPr>
    </w:p>
    <w:sectPr w:rsidR="00860F94" w:rsidRPr="005177C8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CF" w:rsidRDefault="00653ECF" w:rsidP="00CE01BB">
      <w:pPr>
        <w:spacing w:after="0" w:line="240" w:lineRule="auto"/>
      </w:pPr>
      <w:r>
        <w:separator/>
      </w:r>
    </w:p>
  </w:endnote>
  <w:endnote w:type="continuationSeparator" w:id="0">
    <w:p w:rsidR="00653ECF" w:rsidRDefault="00653ECF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66" w:rsidRDefault="00ED67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76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66" w:rsidRDefault="00ED67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CF" w:rsidRDefault="00653ECF" w:rsidP="00CE01BB">
      <w:pPr>
        <w:spacing w:after="0" w:line="240" w:lineRule="auto"/>
      </w:pPr>
      <w:r>
        <w:separator/>
      </w:r>
    </w:p>
  </w:footnote>
  <w:footnote w:type="continuationSeparator" w:id="0">
    <w:p w:rsidR="00653ECF" w:rsidRDefault="00653ECF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66" w:rsidRDefault="00ED67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B" w:rsidRPr="00446ED0" w:rsidRDefault="00CE01BB" w:rsidP="0013184B">
    <w:pPr>
      <w:spacing w:after="0" w:line="240" w:lineRule="auto"/>
      <w:contextualSpacing/>
    </w:pPr>
    <w:bookmarkStart w:id="0" w:name="_GoBack"/>
    <w:r w:rsidRPr="00446E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3B3B03" w:rsidRPr="00446ED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3700 DOLGU MATERYALİ, AMALGAM KAPSÜL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66" w:rsidRDefault="00ED67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CD4599"/>
    <w:multiLevelType w:val="hybridMultilevel"/>
    <w:tmpl w:val="A7AA8DE0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55783E"/>
    <w:multiLevelType w:val="hybridMultilevel"/>
    <w:tmpl w:val="8340D27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0E3194"/>
    <w:multiLevelType w:val="hybridMultilevel"/>
    <w:tmpl w:val="59847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13BE7"/>
    <w:multiLevelType w:val="hybridMultilevel"/>
    <w:tmpl w:val="59324D18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EF37D1"/>
    <w:multiLevelType w:val="hybridMultilevel"/>
    <w:tmpl w:val="37144CB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1" w15:restartNumberingAfterBreak="0">
    <w:nsid w:val="4D2B2E18"/>
    <w:multiLevelType w:val="hybridMultilevel"/>
    <w:tmpl w:val="371EC4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0" w15:restartNumberingAfterBreak="0">
    <w:nsid w:val="6CA307C6"/>
    <w:multiLevelType w:val="hybridMultilevel"/>
    <w:tmpl w:val="1EA88614"/>
    <w:lvl w:ilvl="0" w:tplc="13B8EC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1673E2A"/>
    <w:multiLevelType w:val="hybridMultilevel"/>
    <w:tmpl w:val="37144CB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692E7B"/>
    <w:multiLevelType w:val="hybridMultilevel"/>
    <w:tmpl w:val="C266470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817F2"/>
    <w:multiLevelType w:val="hybridMultilevel"/>
    <w:tmpl w:val="931E52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26"/>
  </w:num>
  <w:num w:numId="6">
    <w:abstractNumId w:val="25"/>
  </w:num>
  <w:num w:numId="7">
    <w:abstractNumId w:val="36"/>
  </w:num>
  <w:num w:numId="8">
    <w:abstractNumId w:val="33"/>
  </w:num>
  <w:num w:numId="9">
    <w:abstractNumId w:val="15"/>
  </w:num>
  <w:num w:numId="10">
    <w:abstractNumId w:val="19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9"/>
  </w:num>
  <w:num w:numId="15">
    <w:abstractNumId w:val="3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"/>
  </w:num>
  <w:num w:numId="22">
    <w:abstractNumId w:val="28"/>
  </w:num>
  <w:num w:numId="23">
    <w:abstractNumId w:val="3"/>
  </w:num>
  <w:num w:numId="24">
    <w:abstractNumId w:val="22"/>
  </w:num>
  <w:num w:numId="25">
    <w:abstractNumId w:val="35"/>
  </w:num>
  <w:num w:numId="26">
    <w:abstractNumId w:val="16"/>
  </w:num>
  <w:num w:numId="27">
    <w:abstractNumId w:val="27"/>
  </w:num>
  <w:num w:numId="28">
    <w:abstractNumId w:val="5"/>
  </w:num>
  <w:num w:numId="29">
    <w:abstractNumId w:val="4"/>
  </w:num>
  <w:num w:numId="30">
    <w:abstractNumId w:val="11"/>
  </w:num>
  <w:num w:numId="31">
    <w:abstractNumId w:val="39"/>
  </w:num>
  <w:num w:numId="32">
    <w:abstractNumId w:val="20"/>
  </w:num>
  <w:num w:numId="33">
    <w:abstractNumId w:val="8"/>
  </w:num>
  <w:num w:numId="34">
    <w:abstractNumId w:val="21"/>
  </w:num>
  <w:num w:numId="35">
    <w:abstractNumId w:val="37"/>
  </w:num>
  <w:num w:numId="36">
    <w:abstractNumId w:val="34"/>
  </w:num>
  <w:num w:numId="37">
    <w:abstractNumId w:val="14"/>
  </w:num>
  <w:num w:numId="38">
    <w:abstractNumId w:val="32"/>
  </w:num>
  <w:num w:numId="39">
    <w:abstractNumId w:val="6"/>
  </w:num>
  <w:num w:numId="40">
    <w:abstractNumId w:val="9"/>
  </w:num>
  <w:num w:numId="41">
    <w:abstractNumId w:val="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224A1"/>
    <w:rsid w:val="0003272C"/>
    <w:rsid w:val="000475C4"/>
    <w:rsid w:val="00087453"/>
    <w:rsid w:val="000D38A1"/>
    <w:rsid w:val="0013184B"/>
    <w:rsid w:val="00135E94"/>
    <w:rsid w:val="001603EE"/>
    <w:rsid w:val="001716CA"/>
    <w:rsid w:val="001C6FB2"/>
    <w:rsid w:val="001F153E"/>
    <w:rsid w:val="00272D4D"/>
    <w:rsid w:val="002829FF"/>
    <w:rsid w:val="002E6007"/>
    <w:rsid w:val="0031066D"/>
    <w:rsid w:val="00311291"/>
    <w:rsid w:val="0033377B"/>
    <w:rsid w:val="00367FFC"/>
    <w:rsid w:val="00392C0F"/>
    <w:rsid w:val="003B3B03"/>
    <w:rsid w:val="003C739E"/>
    <w:rsid w:val="003D3D46"/>
    <w:rsid w:val="003D7A1B"/>
    <w:rsid w:val="00427896"/>
    <w:rsid w:val="00446ED0"/>
    <w:rsid w:val="00463A88"/>
    <w:rsid w:val="00465FC3"/>
    <w:rsid w:val="005177C8"/>
    <w:rsid w:val="00522113"/>
    <w:rsid w:val="0053482D"/>
    <w:rsid w:val="005431B8"/>
    <w:rsid w:val="00551578"/>
    <w:rsid w:val="00567CA3"/>
    <w:rsid w:val="00574683"/>
    <w:rsid w:val="0058065F"/>
    <w:rsid w:val="00596E90"/>
    <w:rsid w:val="00597862"/>
    <w:rsid w:val="005A528F"/>
    <w:rsid w:val="005B6FF3"/>
    <w:rsid w:val="006243F4"/>
    <w:rsid w:val="00627078"/>
    <w:rsid w:val="00651161"/>
    <w:rsid w:val="00653ECF"/>
    <w:rsid w:val="006542FB"/>
    <w:rsid w:val="006B583C"/>
    <w:rsid w:val="006F41E7"/>
    <w:rsid w:val="00700337"/>
    <w:rsid w:val="007029EB"/>
    <w:rsid w:val="0072568A"/>
    <w:rsid w:val="00725AF6"/>
    <w:rsid w:val="00732046"/>
    <w:rsid w:val="00770D16"/>
    <w:rsid w:val="00777A90"/>
    <w:rsid w:val="00793C53"/>
    <w:rsid w:val="007957D4"/>
    <w:rsid w:val="007C1F12"/>
    <w:rsid w:val="007D5563"/>
    <w:rsid w:val="007E5DCE"/>
    <w:rsid w:val="008433DE"/>
    <w:rsid w:val="00860F94"/>
    <w:rsid w:val="008772BE"/>
    <w:rsid w:val="00883701"/>
    <w:rsid w:val="008A59B4"/>
    <w:rsid w:val="008A6D06"/>
    <w:rsid w:val="008E2D00"/>
    <w:rsid w:val="008E5C44"/>
    <w:rsid w:val="0091057C"/>
    <w:rsid w:val="00916882"/>
    <w:rsid w:val="00965773"/>
    <w:rsid w:val="009920D1"/>
    <w:rsid w:val="00994435"/>
    <w:rsid w:val="009B690C"/>
    <w:rsid w:val="009D4772"/>
    <w:rsid w:val="009F0F05"/>
    <w:rsid w:val="00A02141"/>
    <w:rsid w:val="00A04463"/>
    <w:rsid w:val="00A54D21"/>
    <w:rsid w:val="00A6161C"/>
    <w:rsid w:val="00AA62EB"/>
    <w:rsid w:val="00AB043B"/>
    <w:rsid w:val="00AE36E9"/>
    <w:rsid w:val="00B02E4D"/>
    <w:rsid w:val="00B0306A"/>
    <w:rsid w:val="00B05FB0"/>
    <w:rsid w:val="00B11648"/>
    <w:rsid w:val="00B1657E"/>
    <w:rsid w:val="00B16674"/>
    <w:rsid w:val="00B4158F"/>
    <w:rsid w:val="00B755AD"/>
    <w:rsid w:val="00BB3E4F"/>
    <w:rsid w:val="00BF3B95"/>
    <w:rsid w:val="00C0209F"/>
    <w:rsid w:val="00C227C5"/>
    <w:rsid w:val="00C464AD"/>
    <w:rsid w:val="00C46D77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C2FD8"/>
    <w:rsid w:val="00DD103A"/>
    <w:rsid w:val="00E14145"/>
    <w:rsid w:val="00EA7CE3"/>
    <w:rsid w:val="00ED6766"/>
    <w:rsid w:val="00EF4CB8"/>
    <w:rsid w:val="00F07157"/>
    <w:rsid w:val="00F230DA"/>
    <w:rsid w:val="00F57AF0"/>
    <w:rsid w:val="00F90BF7"/>
    <w:rsid w:val="00F93D77"/>
    <w:rsid w:val="00FA46E8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A39839-0D4B-4F13-BF33-37062FDC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022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D5DA-BC44-418C-B9E4-4BAB20EE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SALİHA ÇAM</cp:lastModifiedBy>
  <cp:revision>2</cp:revision>
  <cp:lastPrinted>2025-01-22T11:50:00Z</cp:lastPrinted>
  <dcterms:created xsi:type="dcterms:W3CDTF">2025-11-17T12:37:00Z</dcterms:created>
  <dcterms:modified xsi:type="dcterms:W3CDTF">2025-11-17T12:37:00Z</dcterms:modified>
</cp:coreProperties>
</file>