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1"/>
        <w:gridCol w:w="8163"/>
      </w:tblGrid>
      <w:tr w:rsidR="004B7494" w:rsidRPr="009E546E" w14:paraId="78F7746F" w14:textId="77777777" w:rsidTr="00064E8C">
        <w:trPr>
          <w:trHeight w:val="591"/>
        </w:trPr>
        <w:tc>
          <w:tcPr>
            <w:tcW w:w="1511" w:type="dxa"/>
          </w:tcPr>
          <w:p w14:paraId="55FBC086" w14:textId="77777777" w:rsidR="004B7494" w:rsidRPr="009E546E" w:rsidRDefault="004B7494" w:rsidP="00914FB8">
            <w:pPr>
              <w:pStyle w:val="Balk2"/>
              <w:spacing w:line="360" w:lineRule="auto"/>
              <w:rPr>
                <w:rFonts w:ascii="Times New Roman" w:hAnsi="Times New Roman" w:cs="Times New Roman"/>
                <w:b/>
                <w:color w:val="auto"/>
                <w:sz w:val="24"/>
                <w:szCs w:val="24"/>
              </w:rPr>
            </w:pPr>
            <w:r w:rsidRPr="009E546E">
              <w:rPr>
                <w:rFonts w:ascii="Times New Roman" w:hAnsi="Times New Roman" w:cs="Times New Roman"/>
                <w:b/>
                <w:color w:val="auto"/>
                <w:sz w:val="24"/>
                <w:szCs w:val="24"/>
              </w:rPr>
              <w:t xml:space="preserve">SMT Temel İşlevi: </w:t>
            </w:r>
          </w:p>
        </w:tc>
        <w:tc>
          <w:tcPr>
            <w:tcW w:w="8163" w:type="dxa"/>
            <w:shd w:val="clear" w:color="auto" w:fill="auto"/>
            <w:vAlign w:val="center"/>
          </w:tcPr>
          <w:p w14:paraId="3615AF6B" w14:textId="77777777" w:rsidR="004B7494"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Steril alanı korumak, enfeksiyon riskini azaltmak, hasta ve çalışan arasında bariyer oluşturmak amacıyla kardiyovasküler cerrahi operasyonlarda kullanılmak üzere tasarlanmış tek kullanımlık örtü seti olmalıdır.</w:t>
            </w:r>
          </w:p>
        </w:tc>
      </w:tr>
      <w:tr w:rsidR="004B7494" w:rsidRPr="009E546E" w14:paraId="120FBEE8" w14:textId="77777777" w:rsidTr="00064E8C">
        <w:trPr>
          <w:trHeight w:val="625"/>
        </w:trPr>
        <w:tc>
          <w:tcPr>
            <w:tcW w:w="1511" w:type="dxa"/>
          </w:tcPr>
          <w:p w14:paraId="483ABAFD" w14:textId="77777777" w:rsidR="004B7494" w:rsidRPr="009E546E" w:rsidRDefault="004B7494" w:rsidP="00914FB8">
            <w:pPr>
              <w:pStyle w:val="Balk2"/>
              <w:spacing w:line="360" w:lineRule="auto"/>
              <w:rPr>
                <w:rFonts w:ascii="Times New Roman" w:hAnsi="Times New Roman" w:cs="Times New Roman"/>
                <w:b/>
                <w:color w:val="auto"/>
                <w:sz w:val="24"/>
                <w:szCs w:val="24"/>
              </w:rPr>
            </w:pPr>
            <w:r w:rsidRPr="009E546E">
              <w:rPr>
                <w:rFonts w:ascii="Times New Roman" w:hAnsi="Times New Roman" w:cs="Times New Roman"/>
                <w:b/>
                <w:color w:val="auto"/>
                <w:sz w:val="24"/>
                <w:szCs w:val="24"/>
              </w:rPr>
              <w:t xml:space="preserve">SM Malzeme Tanımlama Bilgileri: </w:t>
            </w:r>
          </w:p>
          <w:p w14:paraId="10244EB6" w14:textId="77777777" w:rsidR="004B7494" w:rsidRPr="009E546E" w:rsidRDefault="004B7494" w:rsidP="00914FB8">
            <w:pPr>
              <w:pStyle w:val="Balk2"/>
              <w:spacing w:line="360" w:lineRule="auto"/>
              <w:rPr>
                <w:rFonts w:ascii="Times New Roman" w:hAnsi="Times New Roman" w:cs="Times New Roman"/>
                <w:b/>
                <w:color w:val="auto"/>
                <w:sz w:val="24"/>
                <w:szCs w:val="24"/>
              </w:rPr>
            </w:pPr>
          </w:p>
        </w:tc>
        <w:tc>
          <w:tcPr>
            <w:tcW w:w="8163" w:type="dxa"/>
            <w:shd w:val="clear" w:color="auto" w:fill="auto"/>
            <w:vAlign w:val="center"/>
          </w:tcPr>
          <w:p w14:paraId="5BEC4494" w14:textId="77777777" w:rsidR="004B7494" w:rsidRPr="009E546E" w:rsidRDefault="00914FB8" w:rsidP="00914FB8">
            <w:pPr>
              <w:pStyle w:val="ListeParagraf"/>
              <w:numPr>
                <w:ilvl w:val="0"/>
                <w:numId w:val="2"/>
              </w:numPr>
              <w:tabs>
                <w:tab w:val="left" w:pos="3315"/>
              </w:tabs>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Ürünlerin kullanım yeri ve şekline göre </w:t>
            </w:r>
            <w:r w:rsidRPr="009E546E">
              <w:rPr>
                <w:rFonts w:ascii="Times New Roman" w:hAnsi="Times New Roman" w:cs="Times New Roman"/>
                <w:bCs/>
                <w:sz w:val="24"/>
                <w:szCs w:val="24"/>
              </w:rPr>
              <w:t xml:space="preserve">kardiyovasküler cerrahi kapak örtü seti, </w:t>
            </w:r>
            <w:r w:rsidRPr="009E546E">
              <w:rPr>
                <w:rFonts w:ascii="Times New Roman" w:hAnsi="Times New Roman" w:cs="Times New Roman"/>
                <w:sz w:val="24"/>
                <w:szCs w:val="24"/>
              </w:rPr>
              <w:t>bypass örtü seti şeklinde çeşitleri olmalıdır.</w:t>
            </w:r>
          </w:p>
        </w:tc>
      </w:tr>
      <w:tr w:rsidR="00914FB8" w:rsidRPr="009E546E" w14:paraId="308D83E7" w14:textId="77777777" w:rsidTr="00064E8C">
        <w:trPr>
          <w:trHeight w:val="625"/>
        </w:trPr>
        <w:tc>
          <w:tcPr>
            <w:tcW w:w="1511" w:type="dxa"/>
          </w:tcPr>
          <w:p w14:paraId="011B754B" w14:textId="77777777" w:rsidR="00914FB8" w:rsidRPr="009E546E" w:rsidRDefault="00914FB8" w:rsidP="00914FB8">
            <w:pPr>
              <w:pStyle w:val="Balk2"/>
              <w:spacing w:line="360" w:lineRule="auto"/>
              <w:rPr>
                <w:rFonts w:ascii="Times New Roman" w:hAnsi="Times New Roman" w:cs="Times New Roman"/>
                <w:b/>
                <w:color w:val="auto"/>
                <w:sz w:val="24"/>
                <w:szCs w:val="24"/>
              </w:rPr>
            </w:pPr>
            <w:r w:rsidRPr="009E546E">
              <w:rPr>
                <w:rFonts w:ascii="Times New Roman" w:hAnsi="Times New Roman" w:cs="Times New Roman"/>
                <w:b/>
                <w:color w:val="auto"/>
                <w:sz w:val="24"/>
                <w:szCs w:val="24"/>
              </w:rPr>
              <w:t xml:space="preserve">Teknik Özellikleri: </w:t>
            </w:r>
          </w:p>
          <w:p w14:paraId="156F7BC4" w14:textId="77777777" w:rsidR="00914FB8" w:rsidRPr="009E546E" w:rsidRDefault="00914FB8" w:rsidP="00914FB8">
            <w:pPr>
              <w:pStyle w:val="Balk2"/>
              <w:spacing w:line="360" w:lineRule="auto"/>
              <w:rPr>
                <w:rFonts w:ascii="Times New Roman" w:hAnsi="Times New Roman" w:cs="Times New Roman"/>
                <w:b/>
                <w:color w:val="auto"/>
                <w:sz w:val="24"/>
                <w:szCs w:val="24"/>
              </w:rPr>
            </w:pPr>
          </w:p>
        </w:tc>
        <w:tc>
          <w:tcPr>
            <w:tcW w:w="8163" w:type="dxa"/>
            <w:shd w:val="clear" w:color="auto" w:fill="auto"/>
            <w:vAlign w:val="center"/>
          </w:tcPr>
          <w:p w14:paraId="70EBC68C" w14:textId="77777777" w:rsidR="00914FB8" w:rsidRPr="009E546E" w:rsidRDefault="00914FB8" w:rsidP="00914FB8">
            <w:pPr>
              <w:spacing w:after="0" w:line="360" w:lineRule="auto"/>
              <w:jc w:val="both"/>
              <w:rPr>
                <w:rFonts w:ascii="Times New Roman" w:hAnsi="Times New Roman" w:cs="Times New Roman"/>
                <w:b/>
                <w:sz w:val="24"/>
                <w:szCs w:val="24"/>
              </w:rPr>
            </w:pPr>
            <w:r w:rsidRPr="009E546E">
              <w:rPr>
                <w:rFonts w:ascii="Times New Roman" w:hAnsi="Times New Roman" w:cs="Times New Roman"/>
                <w:b/>
                <w:sz w:val="24"/>
                <w:szCs w:val="24"/>
              </w:rPr>
              <w:t>KARDİYOVASKÜLER CERRAHİ KAPAK ÖRTÜ SETİ İÇERİĞİ</w:t>
            </w:r>
          </w:p>
          <w:p w14:paraId="202CE4FB" w14:textId="43D0976D"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1 adet yüksek </w:t>
            </w:r>
            <w:proofErr w:type="spellStart"/>
            <w:r w:rsidRPr="009E546E">
              <w:rPr>
                <w:rFonts w:ascii="Times New Roman" w:hAnsi="Times New Roman" w:cs="Times New Roman"/>
                <w:sz w:val="24"/>
                <w:szCs w:val="24"/>
              </w:rPr>
              <w:t>emicili</w:t>
            </w:r>
            <w:proofErr w:type="spellEnd"/>
            <w:r w:rsidRPr="009E546E">
              <w:rPr>
                <w:rFonts w:ascii="Times New Roman" w:hAnsi="Times New Roman" w:cs="Times New Roman"/>
                <w:sz w:val="24"/>
                <w:szCs w:val="24"/>
              </w:rPr>
              <w:t xml:space="preserve"> 240*360cm ebadında </w:t>
            </w:r>
            <w:proofErr w:type="spellStart"/>
            <w:r w:rsidR="00BA0005" w:rsidRPr="009E546E">
              <w:rPr>
                <w:rFonts w:ascii="Times New Roman" w:hAnsi="Times New Roman" w:cs="Times New Roman"/>
                <w:sz w:val="24"/>
                <w:szCs w:val="24"/>
              </w:rPr>
              <w:t>poşlu</w:t>
            </w:r>
            <w:proofErr w:type="spellEnd"/>
            <w:r w:rsidR="00BA0005" w:rsidRPr="009E546E">
              <w:rPr>
                <w:rFonts w:ascii="Times New Roman" w:hAnsi="Times New Roman" w:cs="Times New Roman"/>
                <w:sz w:val="24"/>
                <w:szCs w:val="24"/>
              </w:rPr>
              <w:t xml:space="preserve"> </w:t>
            </w:r>
            <w:r w:rsidRPr="009E546E">
              <w:rPr>
                <w:rFonts w:ascii="Times New Roman" w:hAnsi="Times New Roman" w:cs="Times New Roman"/>
                <w:sz w:val="24"/>
                <w:szCs w:val="24"/>
              </w:rPr>
              <w:t xml:space="preserve">KVC örtüsü olmalıdır. </w:t>
            </w:r>
          </w:p>
          <w:p w14:paraId="1A85520F" w14:textId="344E16BA"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2 adet 180*250cm ebadında hasta alt örtüsü olmalıdır</w:t>
            </w:r>
          </w:p>
          <w:p w14:paraId="755933A4" w14:textId="683F21CD" w:rsidR="00914FB8" w:rsidRPr="009E546E" w:rsidRDefault="00BA0005"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4</w:t>
            </w:r>
            <w:r w:rsidR="00914FB8" w:rsidRPr="009E546E">
              <w:rPr>
                <w:rFonts w:ascii="Times New Roman" w:hAnsi="Times New Roman" w:cs="Times New Roman"/>
                <w:sz w:val="24"/>
                <w:szCs w:val="24"/>
              </w:rPr>
              <w:t xml:space="preserve"> adet XL takviyeli cerrahi önlük olmalıdır. </w:t>
            </w:r>
          </w:p>
          <w:p w14:paraId="7A1F1F33" w14:textId="32CAA727"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4 adet 40*40cm ebadında medikal havlu olmalıdır. </w:t>
            </w:r>
          </w:p>
          <w:p w14:paraId="16FCD4DA" w14:textId="237B44E2" w:rsidR="00914FB8"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6</w:t>
            </w:r>
            <w:r w:rsidR="00914FB8" w:rsidRPr="009E546E">
              <w:rPr>
                <w:rFonts w:ascii="Times New Roman" w:hAnsi="Times New Roman" w:cs="Times New Roman"/>
                <w:sz w:val="24"/>
                <w:szCs w:val="24"/>
              </w:rPr>
              <w:t xml:space="preserve"> adet 75*90cm ebadında yan bantlı örtü olmalıdır.    </w:t>
            </w:r>
          </w:p>
          <w:p w14:paraId="7C7E6344" w14:textId="4B0E510A"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2 adet 28*33cm ebadında kenarı yapışkan bantlı plastik poşet olmalıdır.</w:t>
            </w:r>
          </w:p>
          <w:p w14:paraId="17B33120" w14:textId="7F47DCA6"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2 adet 10*50cm ebadında </w:t>
            </w: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bant olmalıdır.</w:t>
            </w:r>
          </w:p>
          <w:p w14:paraId="50705132" w14:textId="02E8BB5A"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1 adet 150*200cm ebadında alet masa örtüsü olmalıdır.  </w:t>
            </w:r>
          </w:p>
          <w:p w14:paraId="7FE7CA52" w14:textId="356826AA" w:rsidR="00914FB8" w:rsidRPr="009E546E" w:rsidRDefault="00914FB8"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1 adet 80*145cm ebadında mayo masa örtüsü olmalıdır.</w:t>
            </w:r>
          </w:p>
          <w:p w14:paraId="7A499FDA" w14:textId="77777777" w:rsidR="00914FB8" w:rsidRPr="009E546E" w:rsidRDefault="00914FB8" w:rsidP="00914FB8">
            <w:pPr>
              <w:spacing w:after="0" w:line="360" w:lineRule="auto"/>
              <w:jc w:val="both"/>
              <w:rPr>
                <w:rFonts w:ascii="Times New Roman" w:hAnsi="Times New Roman" w:cs="Times New Roman"/>
                <w:b/>
                <w:sz w:val="24"/>
                <w:szCs w:val="24"/>
              </w:rPr>
            </w:pPr>
            <w:r w:rsidRPr="009E546E">
              <w:rPr>
                <w:rFonts w:ascii="Times New Roman" w:hAnsi="Times New Roman" w:cs="Times New Roman"/>
                <w:b/>
                <w:sz w:val="24"/>
                <w:szCs w:val="24"/>
              </w:rPr>
              <w:t>BYPASS ÖRTÜ SETİ İÇERİĞİ:</w:t>
            </w:r>
          </w:p>
          <w:p w14:paraId="799F3BD5" w14:textId="77A01FB9"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1 adet yüksek </w:t>
            </w:r>
            <w:proofErr w:type="spellStart"/>
            <w:r w:rsidRPr="009E546E">
              <w:rPr>
                <w:rFonts w:ascii="Times New Roman" w:hAnsi="Times New Roman" w:cs="Times New Roman"/>
                <w:sz w:val="24"/>
                <w:szCs w:val="24"/>
              </w:rPr>
              <w:t>emicili</w:t>
            </w:r>
            <w:proofErr w:type="spellEnd"/>
            <w:r w:rsidRPr="009E546E">
              <w:rPr>
                <w:rFonts w:ascii="Times New Roman" w:hAnsi="Times New Roman" w:cs="Times New Roman"/>
                <w:sz w:val="24"/>
                <w:szCs w:val="24"/>
              </w:rPr>
              <w:t xml:space="preserve"> 240*360cm ebadında </w:t>
            </w:r>
            <w:proofErr w:type="spellStart"/>
            <w:r w:rsidRPr="009E546E">
              <w:rPr>
                <w:rFonts w:ascii="Times New Roman" w:hAnsi="Times New Roman" w:cs="Times New Roman"/>
                <w:sz w:val="24"/>
                <w:szCs w:val="24"/>
              </w:rPr>
              <w:t>poşlu</w:t>
            </w:r>
            <w:proofErr w:type="spellEnd"/>
            <w:r w:rsidRPr="009E546E">
              <w:rPr>
                <w:rFonts w:ascii="Times New Roman" w:hAnsi="Times New Roman" w:cs="Times New Roman"/>
                <w:sz w:val="24"/>
                <w:szCs w:val="24"/>
              </w:rPr>
              <w:t xml:space="preserve"> bypass örtüsü olmalıdır. </w:t>
            </w:r>
          </w:p>
          <w:p w14:paraId="6AFD820F" w14:textId="54EDF67D"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2 adet 180*250cm ebadında hasta alt örtüsü olmalıdır</w:t>
            </w:r>
          </w:p>
          <w:p w14:paraId="1A73760F" w14:textId="77777777"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4 adet XL takviyeli cerrahi önlük olmalıdır. </w:t>
            </w:r>
          </w:p>
          <w:p w14:paraId="5A84D39F" w14:textId="48160408"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4 adet 40*40cm ebadında medikal havlu olmalıdır. </w:t>
            </w:r>
          </w:p>
          <w:p w14:paraId="34B7611D" w14:textId="0FA592F5"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6 adet 75*90cm ebadında yan bantlı örtü olmalıdır.    </w:t>
            </w:r>
          </w:p>
          <w:p w14:paraId="7A157404" w14:textId="5E0371A2"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2 adet 28*33cm ebadında kenarı yapışkan bantlı plastik poşet olmalıdır.</w:t>
            </w:r>
          </w:p>
          <w:p w14:paraId="2410BF88" w14:textId="452B2945"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2 adet 10*50cm ebadında </w:t>
            </w: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bant olmalıdır.</w:t>
            </w:r>
          </w:p>
          <w:p w14:paraId="31908479" w14:textId="23DB189B"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1 adet 150*200cm ebadında alet masa örtüsü olmalıdır.  </w:t>
            </w:r>
          </w:p>
          <w:p w14:paraId="1036D50D" w14:textId="274BB24D" w:rsidR="00FD5FCC" w:rsidRPr="009E546E" w:rsidRDefault="00FD5FCC" w:rsidP="00FD5FCC">
            <w:pPr>
              <w:pStyle w:val="ListeParagraf"/>
              <w:numPr>
                <w:ilvl w:val="0"/>
                <w:numId w:val="6"/>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1 adet 80*145cm ebadında mayo masa örtüsü olmalıdır.</w:t>
            </w:r>
          </w:p>
          <w:p w14:paraId="153F1822" w14:textId="78A19C7E" w:rsidR="00914FB8" w:rsidRPr="009E546E" w:rsidRDefault="00914FB8" w:rsidP="00FD5FCC">
            <w:pPr>
              <w:spacing w:after="0" w:line="360" w:lineRule="auto"/>
              <w:jc w:val="both"/>
              <w:rPr>
                <w:rFonts w:ascii="Times New Roman" w:hAnsi="Times New Roman" w:cs="Times New Roman"/>
                <w:sz w:val="24"/>
                <w:szCs w:val="24"/>
              </w:rPr>
            </w:pPr>
          </w:p>
        </w:tc>
      </w:tr>
      <w:tr w:rsidR="004B7494" w:rsidRPr="009E546E" w14:paraId="4E0CE64D" w14:textId="77777777" w:rsidTr="00064E8C">
        <w:trPr>
          <w:trHeight w:val="630"/>
        </w:trPr>
        <w:tc>
          <w:tcPr>
            <w:tcW w:w="1511" w:type="dxa"/>
          </w:tcPr>
          <w:p w14:paraId="400A0D8F" w14:textId="77777777" w:rsidR="004B7494" w:rsidRPr="009E546E" w:rsidRDefault="004B7494" w:rsidP="00914FB8">
            <w:pPr>
              <w:pStyle w:val="Balk2"/>
              <w:spacing w:line="360" w:lineRule="auto"/>
              <w:rPr>
                <w:rFonts w:ascii="Times New Roman" w:hAnsi="Times New Roman" w:cs="Times New Roman"/>
                <w:b/>
                <w:color w:val="auto"/>
                <w:sz w:val="24"/>
                <w:szCs w:val="24"/>
              </w:rPr>
            </w:pPr>
            <w:r w:rsidRPr="009E546E">
              <w:rPr>
                <w:rFonts w:ascii="Times New Roman" w:hAnsi="Times New Roman" w:cs="Times New Roman"/>
                <w:b/>
                <w:color w:val="auto"/>
                <w:sz w:val="24"/>
                <w:szCs w:val="24"/>
              </w:rPr>
              <w:lastRenderedPageBreak/>
              <w:t xml:space="preserve">Teknik Özellikleri: </w:t>
            </w:r>
          </w:p>
          <w:p w14:paraId="5CB6FC37" w14:textId="77777777" w:rsidR="004B7494" w:rsidRPr="009E546E" w:rsidRDefault="004B7494" w:rsidP="00914FB8">
            <w:pPr>
              <w:pStyle w:val="Balk2"/>
              <w:spacing w:line="360" w:lineRule="auto"/>
              <w:rPr>
                <w:rFonts w:ascii="Times New Roman" w:hAnsi="Times New Roman" w:cs="Times New Roman"/>
                <w:b/>
                <w:color w:val="auto"/>
                <w:sz w:val="24"/>
                <w:szCs w:val="24"/>
              </w:rPr>
            </w:pPr>
          </w:p>
        </w:tc>
        <w:tc>
          <w:tcPr>
            <w:tcW w:w="8163" w:type="dxa"/>
            <w:shd w:val="clear" w:color="auto" w:fill="auto"/>
            <w:vAlign w:val="center"/>
          </w:tcPr>
          <w:p w14:paraId="4CF9E82D" w14:textId="1E03EC19" w:rsidR="00914FB8" w:rsidRPr="009E546E" w:rsidRDefault="00223A4A" w:rsidP="00FD5FCC">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B</w:t>
            </w:r>
            <w:r w:rsidR="00FD5FCC" w:rsidRPr="009E546E">
              <w:rPr>
                <w:rFonts w:ascii="Times New Roman" w:hAnsi="Times New Roman" w:cs="Times New Roman"/>
                <w:sz w:val="24"/>
                <w:szCs w:val="24"/>
              </w:rPr>
              <w:t xml:space="preserve">ypass örtüsü ve KVC örtüsü üzerinde </w:t>
            </w:r>
            <w:r w:rsidR="00914FB8" w:rsidRPr="009E546E">
              <w:rPr>
                <w:rFonts w:ascii="Times New Roman" w:hAnsi="Times New Roman" w:cs="Times New Roman"/>
                <w:sz w:val="24"/>
                <w:szCs w:val="24"/>
              </w:rPr>
              <w:t xml:space="preserve">34*42cm ebatlarında </w:t>
            </w:r>
            <w:proofErr w:type="spellStart"/>
            <w:r w:rsidR="00914FB8" w:rsidRPr="009E546E">
              <w:rPr>
                <w:rFonts w:ascii="Times New Roman" w:hAnsi="Times New Roman" w:cs="Times New Roman"/>
                <w:sz w:val="24"/>
                <w:szCs w:val="24"/>
              </w:rPr>
              <w:t>insizyon</w:t>
            </w:r>
            <w:proofErr w:type="spellEnd"/>
            <w:r w:rsidR="00914FB8" w:rsidRPr="009E546E">
              <w:rPr>
                <w:rFonts w:ascii="Times New Roman" w:hAnsi="Times New Roman" w:cs="Times New Roman"/>
                <w:sz w:val="24"/>
                <w:szCs w:val="24"/>
              </w:rPr>
              <w:t xml:space="preserve"> alanı olup, bu alan insizyon film ile kaplı olmalıdır.</w:t>
            </w:r>
          </w:p>
          <w:p w14:paraId="2A4CF6AB"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Örtüler </w:t>
            </w: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w:t>
            </w:r>
            <w:proofErr w:type="spellStart"/>
            <w:r w:rsidRPr="009E546E">
              <w:rPr>
                <w:rFonts w:ascii="Times New Roman" w:hAnsi="Times New Roman" w:cs="Times New Roman"/>
                <w:sz w:val="24"/>
                <w:szCs w:val="24"/>
              </w:rPr>
              <w:t>dokumasız</w:t>
            </w:r>
            <w:proofErr w:type="spellEnd"/>
            <w:r w:rsidRPr="009E546E">
              <w:rPr>
                <w:rFonts w:ascii="Times New Roman" w:hAnsi="Times New Roman" w:cs="Times New Roman"/>
                <w:sz w:val="24"/>
                <w:szCs w:val="24"/>
              </w:rPr>
              <w:t>), tek kullanımlık ve steril olmalıdır.</w:t>
            </w:r>
          </w:p>
          <w:p w14:paraId="659FBC4F" w14:textId="77777777" w:rsidR="0085693B" w:rsidRPr="009E546E" w:rsidRDefault="0085693B" w:rsidP="0085693B">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Örtü, arkasını göstermeyecek kalınlıkta olmalıdır.</w:t>
            </w:r>
          </w:p>
          <w:p w14:paraId="3C0819C3" w14:textId="77777777" w:rsidR="0085693B" w:rsidRPr="009E546E" w:rsidRDefault="0085693B" w:rsidP="0085693B">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Örtü, ışığı yansıtmayan pastel renklerde (mavi, yeşil) olmalıdır.</w:t>
            </w:r>
          </w:p>
          <w:p w14:paraId="1DD1195F"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bant işlem esnasında, sıvıyla temas ettiğinde </w:t>
            </w:r>
            <w:proofErr w:type="spellStart"/>
            <w:r w:rsidRPr="009E546E">
              <w:rPr>
                <w:rFonts w:ascii="Times New Roman" w:hAnsi="Times New Roman" w:cs="Times New Roman"/>
                <w:sz w:val="24"/>
                <w:szCs w:val="24"/>
              </w:rPr>
              <w:t>vb</w:t>
            </w:r>
            <w:proofErr w:type="spellEnd"/>
            <w:r w:rsidRPr="009E546E">
              <w:rPr>
                <w:rFonts w:ascii="Times New Roman" w:hAnsi="Times New Roman" w:cs="Times New Roman"/>
                <w:sz w:val="24"/>
                <w:szCs w:val="24"/>
              </w:rPr>
              <w:t xml:space="preserve"> durumlarda yapışkan özelliğini kaybetmemelidir.</w:t>
            </w:r>
          </w:p>
          <w:p w14:paraId="79C70895" w14:textId="6B9FD263"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Örtü, iki katlı materyalden oluşmalı ve örtünün emicilik oranının azalmaması için katlar birbirine püskürtme yapışkan yöntemi ile lamine edilmiş en az 56</w:t>
            </w:r>
            <w:r w:rsidR="0039408E">
              <w:rPr>
                <w:rFonts w:ascii="Times New Roman" w:hAnsi="Times New Roman" w:cs="Times New Roman"/>
                <w:sz w:val="24"/>
                <w:szCs w:val="24"/>
              </w:rPr>
              <w:t>(</w:t>
            </w:r>
            <w:r w:rsidRPr="009E546E">
              <w:rPr>
                <w:rFonts w:ascii="Times New Roman" w:hAnsi="Times New Roman" w:cs="Times New Roman"/>
                <w:sz w:val="24"/>
                <w:szCs w:val="24"/>
              </w:rPr>
              <w:t>±</w:t>
            </w:r>
            <w:proofErr w:type="gramStart"/>
            <w:r w:rsidRPr="009E546E">
              <w:rPr>
                <w:rFonts w:ascii="Times New Roman" w:hAnsi="Times New Roman" w:cs="Times New Roman"/>
                <w:sz w:val="24"/>
                <w:szCs w:val="24"/>
              </w:rPr>
              <w:t>3</w:t>
            </w:r>
            <w:r w:rsidR="0039408E">
              <w:rPr>
                <w:rFonts w:ascii="Times New Roman" w:hAnsi="Times New Roman" w:cs="Times New Roman"/>
                <w:sz w:val="24"/>
                <w:szCs w:val="24"/>
              </w:rPr>
              <w:t>)</w:t>
            </w:r>
            <w:r w:rsidRPr="009E546E">
              <w:rPr>
                <w:rFonts w:ascii="Times New Roman" w:hAnsi="Times New Roman" w:cs="Times New Roman"/>
                <w:sz w:val="24"/>
                <w:szCs w:val="24"/>
              </w:rPr>
              <w:t>gr</w:t>
            </w:r>
            <w:proofErr w:type="gramEnd"/>
            <w:r w:rsidRPr="009E546E">
              <w:rPr>
                <w:rFonts w:ascii="Times New Roman" w:hAnsi="Times New Roman" w:cs="Times New Roman"/>
                <w:sz w:val="24"/>
                <w:szCs w:val="24"/>
              </w:rPr>
              <w:t>/m2 olmalı. Örtünün üst katı emici, alt katı sıvı geçirmez özellikte olmalıdır.</w:t>
            </w:r>
          </w:p>
          <w:p w14:paraId="49D1C604"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Örtüde kullanılan cilt bantları </w:t>
            </w:r>
            <w:proofErr w:type="spellStart"/>
            <w:r w:rsidRPr="009E546E">
              <w:rPr>
                <w:rFonts w:ascii="Times New Roman" w:hAnsi="Times New Roman" w:cs="Times New Roman"/>
                <w:sz w:val="24"/>
                <w:szCs w:val="24"/>
              </w:rPr>
              <w:t>non</w:t>
            </w:r>
            <w:proofErr w:type="spellEnd"/>
            <w:r w:rsidRPr="009E546E">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0FA661BF"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Bantların kısa kenarlarında kolay açılmasını sağlayacak </w:t>
            </w:r>
            <w:proofErr w:type="spellStart"/>
            <w:r w:rsidRPr="009E546E">
              <w:rPr>
                <w:rFonts w:ascii="Times New Roman" w:hAnsi="Times New Roman" w:cs="Times New Roman"/>
                <w:sz w:val="24"/>
                <w:szCs w:val="24"/>
              </w:rPr>
              <w:t>fingerlift</w:t>
            </w:r>
            <w:proofErr w:type="spellEnd"/>
            <w:r w:rsidRPr="009E546E">
              <w:rPr>
                <w:rFonts w:ascii="Times New Roman" w:hAnsi="Times New Roman" w:cs="Times New Roman"/>
                <w:sz w:val="24"/>
                <w:szCs w:val="24"/>
              </w:rPr>
              <w:t xml:space="preserve"> bulunmalıdır.</w:t>
            </w:r>
          </w:p>
          <w:p w14:paraId="7D008B23"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Örtüler pratik, anlaşılır ve yönlendirici şekilde katlanmış olmalı, üzerinde açılış yönünü gösteren yönlendirme etiketleri bulunmalıdır. Örtüler steriliteyi bozmayacak ve açılış kolaylığı sağlayacak “Z” katlama yöntemiyle katlanmış olmalıdır.</w:t>
            </w:r>
          </w:p>
          <w:p w14:paraId="18E6CB1B"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Seti oluşturan parçalar, Alet Masa Örtüsü ile </w:t>
            </w:r>
            <w:proofErr w:type="spellStart"/>
            <w:r w:rsidRPr="009E546E">
              <w:rPr>
                <w:rFonts w:ascii="Times New Roman" w:hAnsi="Times New Roman" w:cs="Times New Roman"/>
                <w:sz w:val="24"/>
                <w:szCs w:val="24"/>
              </w:rPr>
              <w:t>bohçalanmalıdır</w:t>
            </w:r>
            <w:proofErr w:type="spellEnd"/>
            <w:r w:rsidRPr="009E546E">
              <w:rPr>
                <w:rFonts w:ascii="Times New Roman" w:hAnsi="Times New Roman" w:cs="Times New Roman"/>
                <w:sz w:val="24"/>
                <w:szCs w:val="24"/>
              </w:rPr>
              <w:t xml:space="preserve">. Alet Masa örtüsü bir katı emici </w:t>
            </w: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diğer katı tamamen geçirimsiz 65(±5) mikron kalınlığında medikal polietilen malzemeden olmalıdır. Alet Masa örtüsünün tam ortasında kaymayı önleyen 4*4cm ebadında bir bandı olmalıdır.</w:t>
            </w:r>
          </w:p>
          <w:p w14:paraId="690A9B5B"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Örtü kumaşı tüm alanda aynı malzemeden yapılmış olmalıdır, kumaş yaması olmamalıdır.</w:t>
            </w:r>
          </w:p>
          <w:p w14:paraId="56F6D603"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Set içerisindeki cerrahi önlüklerde ürünün korumalı (takviyeli) tiplerinde kullanılan malzeme, 45(±</w:t>
            </w:r>
            <w:proofErr w:type="gramStart"/>
            <w:r w:rsidRPr="009E546E">
              <w:rPr>
                <w:rFonts w:ascii="Times New Roman" w:hAnsi="Times New Roman" w:cs="Times New Roman"/>
                <w:sz w:val="24"/>
                <w:szCs w:val="24"/>
              </w:rPr>
              <w:t>5)gr</w:t>
            </w:r>
            <w:proofErr w:type="gramEnd"/>
            <w:r w:rsidRPr="009E546E">
              <w:rPr>
                <w:rFonts w:ascii="Times New Roman" w:hAnsi="Times New Roman" w:cs="Times New Roman"/>
                <w:sz w:val="24"/>
                <w:szCs w:val="24"/>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567D16C4"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Set içerisindeki cerrahi önlüklerin kol manşetleri 10(±3)cm uzunluğunda tamamen pamuklu örgü kumaştan yapılmış olmalı ve kullanan kişinin bileklerini rahatsız etmeyecek şekilde elastik, dikişsiz tüp şeklinde olmalıdır.</w:t>
            </w:r>
          </w:p>
          <w:p w14:paraId="17DF49B4"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lastRenderedPageBreak/>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9E546E">
              <w:rPr>
                <w:rFonts w:ascii="Times New Roman" w:hAnsi="Times New Roman" w:cs="Times New Roman"/>
                <w:sz w:val="24"/>
                <w:szCs w:val="24"/>
              </w:rPr>
              <w:t>non-woven</w:t>
            </w:r>
            <w:proofErr w:type="spellEnd"/>
            <w:r w:rsidRPr="009E546E">
              <w:rPr>
                <w:rFonts w:ascii="Times New Roman" w:hAnsi="Times New Roman" w:cs="Times New Roman"/>
                <w:sz w:val="24"/>
                <w:szCs w:val="24"/>
              </w:rPr>
              <w:t xml:space="preserve"> malzemeden oluşan takviye malzemesi bulunmalıdır. Takviye önlüğün iç tarafında olmalıdır ve boyundan etek kısmına kadar uzanmalıdır.</w:t>
            </w:r>
          </w:p>
          <w:p w14:paraId="6C1B3277" w14:textId="77777777" w:rsidR="00914FB8" w:rsidRPr="009E546E" w:rsidRDefault="00914FB8" w:rsidP="00914FB8">
            <w:pPr>
              <w:pStyle w:val="ListeParagraf"/>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A6BE249" w14:textId="77777777" w:rsidR="00914FB8" w:rsidRPr="009E546E" w:rsidRDefault="00914FB8" w:rsidP="00914FB8">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 xml:space="preserve">Önlüklerdeki yaka genişliği kullanılan </w:t>
            </w:r>
            <w:proofErr w:type="spellStart"/>
            <w:r w:rsidRPr="009E546E">
              <w:rPr>
                <w:rFonts w:ascii="Times New Roman" w:hAnsi="Times New Roman" w:cs="Times New Roman"/>
                <w:sz w:val="24"/>
                <w:szCs w:val="24"/>
              </w:rPr>
              <w:t>velcro</w:t>
            </w:r>
            <w:proofErr w:type="spellEnd"/>
            <w:r w:rsidRPr="009E546E">
              <w:rPr>
                <w:rFonts w:ascii="Times New Roman" w:hAnsi="Times New Roman" w:cs="Times New Roman"/>
                <w:sz w:val="24"/>
                <w:szCs w:val="24"/>
              </w:rPr>
              <w:t xml:space="preserve"> ile ayarlanabilir olmalıdır.</w:t>
            </w:r>
          </w:p>
          <w:p w14:paraId="47D4E974" w14:textId="77777777" w:rsidR="00914FB8" w:rsidRPr="009E546E" w:rsidRDefault="00914FB8" w:rsidP="0085693B">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Set içerisinde bulunan havlu 60(±</w:t>
            </w:r>
            <w:proofErr w:type="gramStart"/>
            <w:r w:rsidRPr="009E546E">
              <w:rPr>
                <w:rFonts w:ascii="Times New Roman" w:hAnsi="Times New Roman" w:cs="Times New Roman"/>
                <w:sz w:val="24"/>
                <w:szCs w:val="24"/>
              </w:rPr>
              <w:t>4)</w:t>
            </w:r>
            <w:proofErr w:type="spellStart"/>
            <w:r w:rsidRPr="009E546E">
              <w:rPr>
                <w:rFonts w:ascii="Times New Roman" w:hAnsi="Times New Roman" w:cs="Times New Roman"/>
                <w:sz w:val="24"/>
                <w:szCs w:val="24"/>
              </w:rPr>
              <w:t>gr’lık</w:t>
            </w:r>
            <w:proofErr w:type="spellEnd"/>
            <w:proofErr w:type="gramEnd"/>
            <w:r w:rsidRPr="009E546E">
              <w:rPr>
                <w:rFonts w:ascii="Times New Roman" w:hAnsi="Times New Roman" w:cs="Times New Roman"/>
                <w:sz w:val="24"/>
                <w:szCs w:val="24"/>
              </w:rPr>
              <w:t xml:space="preserve"> emici viskoz materyalden olmalı, kâğıt olmamalı ve hav bırakmamalıdır.</w:t>
            </w:r>
          </w:p>
        </w:tc>
      </w:tr>
      <w:tr w:rsidR="004B7494" w:rsidRPr="009E546E" w14:paraId="394FA59E" w14:textId="77777777" w:rsidTr="00064E8C">
        <w:trPr>
          <w:trHeight w:val="1229"/>
        </w:trPr>
        <w:tc>
          <w:tcPr>
            <w:tcW w:w="1511" w:type="dxa"/>
          </w:tcPr>
          <w:p w14:paraId="5FEBE5AC" w14:textId="77777777" w:rsidR="004B7494" w:rsidRPr="009E546E" w:rsidRDefault="004B7494" w:rsidP="00914FB8">
            <w:pPr>
              <w:pStyle w:val="Balk2"/>
              <w:spacing w:line="360" w:lineRule="auto"/>
              <w:rPr>
                <w:rFonts w:ascii="Times New Roman" w:hAnsi="Times New Roman" w:cs="Times New Roman"/>
                <w:b/>
                <w:color w:val="auto"/>
                <w:sz w:val="24"/>
                <w:szCs w:val="24"/>
              </w:rPr>
            </w:pPr>
            <w:r w:rsidRPr="009E546E">
              <w:rPr>
                <w:rFonts w:ascii="Times New Roman" w:hAnsi="Times New Roman" w:cs="Times New Roman"/>
                <w:b/>
                <w:color w:val="auto"/>
                <w:sz w:val="24"/>
                <w:szCs w:val="24"/>
              </w:rPr>
              <w:lastRenderedPageBreak/>
              <w:t>Genel Hükümler:</w:t>
            </w:r>
          </w:p>
        </w:tc>
        <w:tc>
          <w:tcPr>
            <w:tcW w:w="8163" w:type="dxa"/>
            <w:shd w:val="clear" w:color="auto" w:fill="auto"/>
            <w:vAlign w:val="center"/>
          </w:tcPr>
          <w:p w14:paraId="77D6DF2F" w14:textId="77777777" w:rsidR="00914FB8" w:rsidRPr="009E546E" w:rsidRDefault="00914FB8" w:rsidP="00914FB8">
            <w:pPr>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93CF6E7" w14:textId="77777777" w:rsidR="00914FB8" w:rsidRPr="009E546E" w:rsidRDefault="00914FB8" w:rsidP="00914FB8">
            <w:pPr>
              <w:numPr>
                <w:ilvl w:val="0"/>
                <w:numId w:val="2"/>
              </w:numPr>
              <w:spacing w:after="0" w:line="360" w:lineRule="auto"/>
              <w:jc w:val="both"/>
              <w:rPr>
                <w:rFonts w:ascii="Times New Roman" w:hAnsi="Times New Roman" w:cs="Times New Roman"/>
                <w:sz w:val="24"/>
                <w:szCs w:val="24"/>
              </w:rPr>
            </w:pPr>
            <w:r w:rsidRPr="009E546E">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02D8B3E5" w14:textId="77777777" w:rsidR="00914FB8" w:rsidRPr="009E546E" w:rsidRDefault="00914FB8" w:rsidP="00914FB8">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Önlüklerin göğüs ve kollardaki bariyeri en az 100cmH</w:t>
            </w:r>
            <w:r w:rsidRPr="009E546E">
              <w:rPr>
                <w:rFonts w:ascii="Times New Roman" w:hAnsi="Times New Roman" w:cs="Times New Roman"/>
                <w:sz w:val="24"/>
                <w:szCs w:val="24"/>
                <w:vertAlign w:val="subscript"/>
              </w:rPr>
              <w:t>2</w:t>
            </w:r>
            <w:r w:rsidRPr="009E546E">
              <w:rPr>
                <w:rFonts w:ascii="Times New Roman" w:hAnsi="Times New Roman" w:cs="Times New Roman"/>
                <w:sz w:val="24"/>
                <w:szCs w:val="24"/>
              </w:rPr>
              <w:t>O hidrostatik basınca dayanıklı olmalıdır (istenildiği takdirde bu özellik belgelendirilmelidir).</w:t>
            </w:r>
          </w:p>
          <w:p w14:paraId="54974FB4" w14:textId="77777777" w:rsidR="00195FEB" w:rsidRDefault="00914FB8" w:rsidP="00914FB8">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5B21C3D8" w14:textId="77777777" w:rsidR="0039408E" w:rsidRPr="009E546E" w:rsidRDefault="0039408E" w:rsidP="0039408E">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Set içerisinde yer alan önlükler TS EN ISO 11092’ye göre su buharı direnci (Ret değeri) en fazla 20m</w:t>
            </w:r>
            <w:r w:rsidRPr="009E546E">
              <w:rPr>
                <w:rFonts w:ascii="Times New Roman" w:hAnsi="Times New Roman" w:cs="Times New Roman"/>
                <w:sz w:val="24"/>
                <w:szCs w:val="24"/>
                <w:vertAlign w:val="superscript"/>
              </w:rPr>
              <w:t>2</w:t>
            </w:r>
            <w:r w:rsidRPr="009E546E">
              <w:rPr>
                <w:rFonts w:ascii="Times New Roman" w:hAnsi="Times New Roman" w:cs="Times New Roman"/>
                <w:sz w:val="24"/>
                <w:szCs w:val="24"/>
              </w:rPr>
              <w:t xml:space="preserve"> </w:t>
            </w:r>
            <w:proofErr w:type="spellStart"/>
            <w:r w:rsidRPr="009E546E">
              <w:rPr>
                <w:rFonts w:ascii="Times New Roman" w:hAnsi="Times New Roman" w:cs="Times New Roman"/>
                <w:sz w:val="24"/>
                <w:szCs w:val="24"/>
              </w:rPr>
              <w:t>Pa</w:t>
            </w:r>
            <w:proofErr w:type="spellEnd"/>
            <w:r w:rsidRPr="009E546E">
              <w:rPr>
                <w:rFonts w:ascii="Times New Roman" w:hAnsi="Times New Roman" w:cs="Times New Roman"/>
                <w:sz w:val="24"/>
                <w:szCs w:val="24"/>
              </w:rPr>
              <w:t>/W olmalıdır.</w:t>
            </w:r>
          </w:p>
          <w:p w14:paraId="522F7662" w14:textId="77777777" w:rsidR="0039408E" w:rsidRDefault="0039408E" w:rsidP="00914FB8">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Ürün etilen oksit sterilizasyon yöntemi ile steril edilmiş olmalı ve sterilizasyon işlemine ait indikatör (bir adet bohça içinde, bir adet bohça dışında) olmalıdır</w:t>
            </w:r>
            <w:r>
              <w:rPr>
                <w:rFonts w:ascii="Times New Roman" w:hAnsi="Times New Roman" w:cs="Times New Roman"/>
                <w:sz w:val="24"/>
                <w:szCs w:val="24"/>
              </w:rPr>
              <w:t>.</w:t>
            </w:r>
          </w:p>
          <w:p w14:paraId="4E79FF9A" w14:textId="223922FE" w:rsidR="0039408E" w:rsidRPr="0039408E" w:rsidRDefault="0039408E" w:rsidP="0039408E">
            <w:pPr>
              <w:pStyle w:val="ListeParagraf"/>
              <w:numPr>
                <w:ilvl w:val="0"/>
                <w:numId w:val="2"/>
              </w:numPr>
              <w:spacing w:line="360" w:lineRule="auto"/>
              <w:jc w:val="both"/>
              <w:rPr>
                <w:rFonts w:ascii="Times New Roman" w:hAnsi="Times New Roman" w:cs="Times New Roman"/>
                <w:sz w:val="24"/>
                <w:szCs w:val="24"/>
              </w:rPr>
            </w:pPr>
            <w:r w:rsidRPr="009E546E">
              <w:rPr>
                <w:rFonts w:ascii="Times New Roman" w:hAnsi="Times New Roman" w:cs="Times New Roman"/>
                <w:sz w:val="24"/>
                <w:szCs w:val="24"/>
              </w:rPr>
              <w:t>ETO kalıntı testi ISO 10993-7’ye göre akredite bir laboratuvara yaptırılmış olmalıdır (istenildiği takdirde sunulmalıdır).</w:t>
            </w:r>
            <w:bookmarkStart w:id="0" w:name="_GoBack"/>
            <w:bookmarkEnd w:id="0"/>
          </w:p>
        </w:tc>
      </w:tr>
    </w:tbl>
    <w:p w14:paraId="2069FEEC" w14:textId="77777777" w:rsidR="0085693B" w:rsidRDefault="0085693B" w:rsidP="0085693B"/>
    <w:p w14:paraId="1D6555F0" w14:textId="77777777" w:rsidR="00331203" w:rsidRPr="00914FB8" w:rsidRDefault="00331203" w:rsidP="00914FB8">
      <w:pPr>
        <w:spacing w:line="360" w:lineRule="auto"/>
        <w:jc w:val="both"/>
        <w:rPr>
          <w:rFonts w:ascii="Times New Roman" w:hAnsi="Times New Roman" w:cs="Times New Roman"/>
          <w:sz w:val="24"/>
          <w:szCs w:val="24"/>
        </w:rPr>
      </w:pPr>
    </w:p>
    <w:sectPr w:rsidR="00331203" w:rsidRPr="00914FB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FABE" w14:textId="77777777" w:rsidR="00B341A7" w:rsidRDefault="00B341A7" w:rsidP="00E02E86">
      <w:pPr>
        <w:spacing w:after="0" w:line="240" w:lineRule="auto"/>
      </w:pPr>
      <w:r>
        <w:separator/>
      </w:r>
    </w:p>
  </w:endnote>
  <w:endnote w:type="continuationSeparator" w:id="0">
    <w:p w14:paraId="03DAE4DE" w14:textId="77777777" w:rsidR="00B341A7" w:rsidRDefault="00B341A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271543F8" w14:textId="77777777" w:rsidR="00E02E86" w:rsidRDefault="00E02E86">
        <w:pPr>
          <w:pStyle w:val="AltBilgi"/>
          <w:jc w:val="center"/>
        </w:pPr>
        <w:r>
          <w:fldChar w:fldCharType="begin"/>
        </w:r>
        <w:r>
          <w:instrText>PAGE   \* MERGEFORMAT</w:instrText>
        </w:r>
        <w:r>
          <w:fldChar w:fldCharType="separate"/>
        </w:r>
        <w:r w:rsidR="00D10A9D">
          <w:rPr>
            <w:noProof/>
          </w:rPr>
          <w:t>1</w:t>
        </w:r>
        <w:r>
          <w:fldChar w:fldCharType="end"/>
        </w:r>
      </w:p>
    </w:sdtContent>
  </w:sdt>
  <w:p w14:paraId="75DD4ABF" w14:textId="77777777"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6F72" w14:textId="77777777" w:rsidR="00B341A7" w:rsidRDefault="00B341A7" w:rsidP="00E02E86">
      <w:pPr>
        <w:spacing w:after="0" w:line="240" w:lineRule="auto"/>
      </w:pPr>
      <w:r>
        <w:separator/>
      </w:r>
    </w:p>
  </w:footnote>
  <w:footnote w:type="continuationSeparator" w:id="0">
    <w:p w14:paraId="75B46D59" w14:textId="77777777" w:rsidR="00B341A7" w:rsidRDefault="00B341A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68E1" w14:textId="77777777" w:rsidR="00E02E86" w:rsidRPr="0085693B" w:rsidRDefault="00914FB8" w:rsidP="00914FB8">
    <w:pPr>
      <w:pStyle w:val="stBilgi"/>
      <w:rPr>
        <w:rFonts w:ascii="Times New Roman" w:hAnsi="Times New Roman" w:cs="Times New Roman"/>
        <w:b/>
        <w:bCs/>
        <w:sz w:val="24"/>
        <w:szCs w:val="24"/>
      </w:rPr>
    </w:pPr>
    <w:r w:rsidRPr="0085693B">
      <w:rPr>
        <w:rFonts w:ascii="Times New Roman" w:hAnsi="Times New Roman" w:cs="Times New Roman"/>
        <w:b/>
        <w:bCs/>
        <w:sz w:val="24"/>
        <w:szCs w:val="24"/>
      </w:rPr>
      <w:t xml:space="preserve">SMT3780 </w:t>
    </w:r>
    <w:r w:rsidRPr="0085693B">
      <w:rPr>
        <w:rFonts w:ascii="Times New Roman" w:hAnsi="Times New Roman" w:cs="Times New Roman"/>
        <w:b/>
        <w:bCs/>
        <w:sz w:val="24"/>
        <w:szCs w:val="24"/>
        <w:shd w:val="clear" w:color="auto" w:fill="FFFFFF"/>
      </w:rPr>
      <w:t>KARDİYOVASKÜLER CERRAHİ ÖRTÜ SETİ KAPAK /BYPASS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2D4889E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579095F"/>
    <w:multiLevelType w:val="hybridMultilevel"/>
    <w:tmpl w:val="85EC4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3E7C5850"/>
    <w:multiLevelType w:val="hybridMultilevel"/>
    <w:tmpl w:val="9E3AB95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CF172F6"/>
    <w:multiLevelType w:val="hybridMultilevel"/>
    <w:tmpl w:val="4B1A8BB0"/>
    <w:lvl w:ilvl="0" w:tplc="041F000F">
      <w:start w:val="1"/>
      <w:numFmt w:val="decimal"/>
      <w:lvlText w:val="%1."/>
      <w:lvlJc w:val="left"/>
      <w:pPr>
        <w:tabs>
          <w:tab w:val="num" w:pos="1080"/>
        </w:tabs>
        <w:ind w:left="1080" w:hanging="360"/>
      </w:p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625AE7"/>
    <w:multiLevelType w:val="hybridMultilevel"/>
    <w:tmpl w:val="32041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64E8C"/>
    <w:rsid w:val="000D04A5"/>
    <w:rsid w:val="00104579"/>
    <w:rsid w:val="00110272"/>
    <w:rsid w:val="001410C0"/>
    <w:rsid w:val="00195FEB"/>
    <w:rsid w:val="00223A4A"/>
    <w:rsid w:val="002618E3"/>
    <w:rsid w:val="002B0B3C"/>
    <w:rsid w:val="002B66F4"/>
    <w:rsid w:val="002C3EFA"/>
    <w:rsid w:val="00331203"/>
    <w:rsid w:val="0033464D"/>
    <w:rsid w:val="0034321D"/>
    <w:rsid w:val="0039408E"/>
    <w:rsid w:val="003F04A2"/>
    <w:rsid w:val="004111D7"/>
    <w:rsid w:val="004B7494"/>
    <w:rsid w:val="007A6AE9"/>
    <w:rsid w:val="00815FDF"/>
    <w:rsid w:val="00854384"/>
    <w:rsid w:val="0085693B"/>
    <w:rsid w:val="00856B19"/>
    <w:rsid w:val="00914FB8"/>
    <w:rsid w:val="00936492"/>
    <w:rsid w:val="009C2758"/>
    <w:rsid w:val="009E546E"/>
    <w:rsid w:val="00A0594E"/>
    <w:rsid w:val="00A76582"/>
    <w:rsid w:val="00AE20DD"/>
    <w:rsid w:val="00B130FF"/>
    <w:rsid w:val="00B341A7"/>
    <w:rsid w:val="00BA0005"/>
    <w:rsid w:val="00BA3150"/>
    <w:rsid w:val="00BA6A8D"/>
    <w:rsid w:val="00BD6076"/>
    <w:rsid w:val="00BF4EE4"/>
    <w:rsid w:val="00BF5AAE"/>
    <w:rsid w:val="00CA491B"/>
    <w:rsid w:val="00D00CE8"/>
    <w:rsid w:val="00D10A9D"/>
    <w:rsid w:val="00D22ACE"/>
    <w:rsid w:val="00DF50C3"/>
    <w:rsid w:val="00E02E86"/>
    <w:rsid w:val="00FD5FCC"/>
    <w:rsid w:val="00FF5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0E5"/>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table" w:styleId="TabloKlavuzu">
    <w:name w:val="Table Grid"/>
    <w:basedOn w:val="NormalTablo"/>
    <w:uiPriority w:val="39"/>
    <w:rsid w:val="0085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8701">
      <w:bodyDiv w:val="1"/>
      <w:marLeft w:val="0"/>
      <w:marRight w:val="0"/>
      <w:marTop w:val="0"/>
      <w:marBottom w:val="0"/>
      <w:divBdr>
        <w:top w:val="none" w:sz="0" w:space="0" w:color="auto"/>
        <w:left w:val="none" w:sz="0" w:space="0" w:color="auto"/>
        <w:bottom w:val="none" w:sz="0" w:space="0" w:color="auto"/>
        <w:right w:val="none" w:sz="0" w:space="0" w:color="auto"/>
      </w:divBdr>
    </w:div>
    <w:div w:id="975110492">
      <w:bodyDiv w:val="1"/>
      <w:marLeft w:val="0"/>
      <w:marRight w:val="0"/>
      <w:marTop w:val="0"/>
      <w:marBottom w:val="0"/>
      <w:divBdr>
        <w:top w:val="none" w:sz="0" w:space="0" w:color="auto"/>
        <w:left w:val="none" w:sz="0" w:space="0" w:color="auto"/>
        <w:bottom w:val="none" w:sz="0" w:space="0" w:color="auto"/>
        <w:right w:val="none" w:sz="0" w:space="0" w:color="auto"/>
      </w:divBdr>
    </w:div>
    <w:div w:id="1428699433">
      <w:bodyDiv w:val="1"/>
      <w:marLeft w:val="0"/>
      <w:marRight w:val="0"/>
      <w:marTop w:val="0"/>
      <w:marBottom w:val="0"/>
      <w:divBdr>
        <w:top w:val="none" w:sz="0" w:space="0" w:color="auto"/>
        <w:left w:val="none" w:sz="0" w:space="0" w:color="auto"/>
        <w:bottom w:val="none" w:sz="0" w:space="0" w:color="auto"/>
        <w:right w:val="none" w:sz="0" w:space="0" w:color="auto"/>
      </w:divBdr>
    </w:div>
    <w:div w:id="1571505040">
      <w:bodyDiv w:val="1"/>
      <w:marLeft w:val="0"/>
      <w:marRight w:val="0"/>
      <w:marTop w:val="0"/>
      <w:marBottom w:val="0"/>
      <w:divBdr>
        <w:top w:val="none" w:sz="0" w:space="0" w:color="auto"/>
        <w:left w:val="none" w:sz="0" w:space="0" w:color="auto"/>
        <w:bottom w:val="none" w:sz="0" w:space="0" w:color="auto"/>
        <w:right w:val="none" w:sz="0" w:space="0" w:color="auto"/>
      </w:divBdr>
    </w:div>
    <w:div w:id="1748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3456-7692-4DC5-B4BF-6E823E0C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4893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5</cp:revision>
  <dcterms:created xsi:type="dcterms:W3CDTF">2026-03-24T11:03:00Z</dcterms:created>
  <dcterms:modified xsi:type="dcterms:W3CDTF">2026-03-24T12:33:00Z</dcterms:modified>
</cp:coreProperties>
</file>