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63"/>
      </w:tblGrid>
      <w:tr w:rsidR="004B7494" w14:paraId="5791AC46" w14:textId="77777777" w:rsidTr="00935555">
        <w:trPr>
          <w:trHeight w:val="1124"/>
        </w:trPr>
        <w:tc>
          <w:tcPr>
            <w:tcW w:w="1537" w:type="dxa"/>
          </w:tcPr>
          <w:p w14:paraId="6B57E4C5" w14:textId="286AC286" w:rsidR="004B7494" w:rsidRPr="004B7494" w:rsidRDefault="004B7494" w:rsidP="0093555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363" w:type="dxa"/>
            <w:shd w:val="clear" w:color="auto" w:fill="auto"/>
          </w:tcPr>
          <w:p w14:paraId="0699DBCB" w14:textId="5FEAC962" w:rsidR="004B7494" w:rsidRPr="00176686" w:rsidRDefault="00E35BDB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Sterilizasyon uygulamaları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tıbbi malzemelerin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paketle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için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tasarlanmış </w:t>
            </w:r>
            <w:r w:rsidR="00A63C68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</w:t>
            </w:r>
            <w:r w:rsidR="001F31EF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="00A63C68"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</w:t>
            </w:r>
            <w:r w:rsidRPr="001F31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malzemenin sterilizasyon sonrasından kullanımına kadar bakterilerden güvenli korunmasını sağlayacak şekilde imal edilmiş olmalıdır.</w:t>
            </w:r>
          </w:p>
        </w:tc>
      </w:tr>
      <w:tr w:rsidR="004B7494" w14:paraId="48B12155" w14:textId="77777777" w:rsidTr="00935555">
        <w:trPr>
          <w:trHeight w:val="932"/>
        </w:trPr>
        <w:tc>
          <w:tcPr>
            <w:tcW w:w="1537" w:type="dxa"/>
          </w:tcPr>
          <w:p w14:paraId="0B36AB79" w14:textId="58B76A5A" w:rsidR="004B7494" w:rsidRPr="004B7494" w:rsidRDefault="004B7494" w:rsidP="0093555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63" w:type="dxa"/>
            <w:shd w:val="clear" w:color="auto" w:fill="auto"/>
          </w:tcPr>
          <w:p w14:paraId="5001E323" w14:textId="77777777" w:rsidR="004B7494" w:rsidRDefault="00BF01F3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 w:rsidR="00AF243F"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="00AD2BB8"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 w:rsid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="00AF243F"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r w:rsidR="00AF243F"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Pr="001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tiplerinden herhangi biri olmalıdır.</w:t>
            </w:r>
          </w:p>
          <w:p w14:paraId="5C5850B1" w14:textId="34974E50" w:rsidR="00EC3323" w:rsidRDefault="00EC3323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tipi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en genişliği; 5 cm, </w:t>
            </w:r>
            <w:r w:rsidR="00D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  <w:r w:rsidR="00774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D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="00774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cm,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 cm,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 cm,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40 cm, 50 cm ve boy uzunluğu; 200 m olmalıdır.</w:t>
            </w:r>
          </w:p>
          <w:p w14:paraId="11D8E40A" w14:textId="2BA430A6" w:rsidR="00EC3323" w:rsidRPr="00176686" w:rsidRDefault="00EC3323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sterilizasyon rulosu</w:t>
            </w:r>
            <w:r>
              <w:rPr>
                <w:rFonts w:ascii="Segoe UI" w:hAnsi="Segoe UI" w:cs="Segoe UI"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r w:rsidRPr="00AF243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tyvek</w:t>
            </w:r>
            <w:r w:rsidR="00935555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tipi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en genişliği; 5 cm, </w:t>
            </w:r>
            <w:r w:rsidR="00D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  <w:r w:rsidR="00774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D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="00774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cm, </w:t>
            </w:r>
            <w:r w:rsidR="00FE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 cm,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 cm, 30 cm, 40 cm, 50 cm ve boy uzunluğu; 70 m olmalıdır</w:t>
            </w:r>
            <w:r w:rsidR="0093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935555" w14:paraId="39A0508D" w14:textId="77777777" w:rsidTr="001F646F">
        <w:trPr>
          <w:trHeight w:val="7733"/>
        </w:trPr>
        <w:tc>
          <w:tcPr>
            <w:tcW w:w="1537" w:type="dxa"/>
          </w:tcPr>
          <w:p w14:paraId="64A1D678" w14:textId="77777777" w:rsidR="00935555" w:rsidRPr="004B7494" w:rsidRDefault="00935555" w:rsidP="0093555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1708F5A" w14:textId="77777777" w:rsidR="00935555" w:rsidRPr="004B7494" w:rsidRDefault="00935555" w:rsidP="0093555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541F05D" w14:textId="2DA98F97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rulo halinde olmalıdır.</w:t>
            </w:r>
          </w:p>
          <w:p w14:paraId="1DAEDECD" w14:textId="77777777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bir tarafı en az 60 g/</w:t>
            </w:r>
            <w:r w:rsidRPr="00935555">
              <w:rPr>
                <w:rStyle w:val="Vurgu"/>
                <w:rFonts w:ascii="Times New Roman" w:hAnsi="Times New Roman" w:cs="Times New Roman"/>
                <w:color w:val="000000"/>
                <w:shd w:val="clear" w:color="auto" w:fill="FFFFFF"/>
              </w:rPr>
              <w:t>m²</w:t>
            </w:r>
            <w:r w:rsidRPr="0093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ağırlığında medikal kâğıt, bir tarafı kopolimer filmden imal edilmiş olmalıdır.</w:t>
            </w:r>
          </w:p>
          <w:p w14:paraId="2CC016AA" w14:textId="77777777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kenar kaynak direnci averaj değeri en az 3 (üç) Newton </w:t>
            </w:r>
            <w:r w:rsidRPr="0093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olduğu belgelenmelidir.</w:t>
            </w:r>
          </w:p>
          <w:p w14:paraId="5AF5C1CA" w14:textId="77777777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f</w:t>
            </w:r>
            <w:r w:rsidRPr="0093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ilmi şeffaf veya renklendirilmiş olmalıdır.</w:t>
            </w:r>
          </w:p>
          <w:p w14:paraId="41251D01" w14:textId="77777777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Sterilizasyonun korunması için rulo açılırken;</w:t>
            </w:r>
            <w:r w:rsidRPr="0093555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sterilizasyon rulosunun film kısmı kâğıttan ayrılarak yırtılmamalı,</w:t>
            </w: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kâğıttan partikül koparmamalı ve kâğıt üzerinde film kalmamalıdır.</w:t>
            </w:r>
          </w:p>
          <w:p w14:paraId="6CFEE542" w14:textId="08C67938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Pr="0093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üzerinde açılış yönünü gösteren bir simge bulunmalıdır.</w:t>
            </w:r>
          </w:p>
          <w:p w14:paraId="0C353DB5" w14:textId="23929598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üzerinde en az 2 </w:t>
            </w:r>
            <w:r w:rsidR="00774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(iki) </w:t>
            </w: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adet indikatör bulunmalıdır (Buhar ve etilen oksit işlem indikatörleri, hidrojen peroksit tiplerde hidrojen peroksit indikatörü bulunmalıdır)</w:t>
            </w: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94DD24E" w14:textId="77777777" w:rsid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Ürünün bariyer kısmı en az 3 (üç) sıra veya en az 7 (yedi) mm kalınlığında olmalıdır.</w:t>
            </w:r>
          </w:p>
          <w:p w14:paraId="4EBB5BC5" w14:textId="77777777" w:rsid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ile ilgili bilgiler bariyer kısmında bulunmalı, diğer bölgelerde herhangi bir yazı olmamalıdır.</w:t>
            </w:r>
          </w:p>
          <w:p w14:paraId="063851A1" w14:textId="2D8126D4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toksik</w:t>
            </w:r>
            <w:proofErr w:type="spellEnd"/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olmamalıdır. </w:t>
            </w:r>
          </w:p>
        </w:tc>
      </w:tr>
      <w:tr w:rsidR="00935555" w14:paraId="0387A3A3" w14:textId="77777777" w:rsidTr="00935555">
        <w:trPr>
          <w:trHeight w:val="2926"/>
        </w:trPr>
        <w:tc>
          <w:tcPr>
            <w:tcW w:w="1537" w:type="dxa"/>
          </w:tcPr>
          <w:p w14:paraId="5EF0238F" w14:textId="77777777" w:rsidR="00935555" w:rsidRPr="004B7494" w:rsidRDefault="00935555" w:rsidP="0093555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FCA49B1" w14:textId="77777777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f</w:t>
            </w:r>
            <w:r w:rsidRPr="0093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ilmi beş katlı olmalı ve Türkiye'de akredite edilmiş bir </w:t>
            </w: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kurum veya üniversiteden alınma test raporları ile sunulmalıdır.</w:t>
            </w:r>
          </w:p>
          <w:p w14:paraId="2E79DBC6" w14:textId="77777777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 temiz oda ortamında üretilmiş olmalı ve partiküller oranları analiz raporu ile belgelenmelidir.</w:t>
            </w:r>
          </w:p>
          <w:p w14:paraId="3D91200F" w14:textId="630E66CC" w:rsidR="00935555" w:rsidRPr="00935555" w:rsidRDefault="00935555" w:rsidP="0093555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Sterilizasyon rulosunun tyvek tiplerinde ürün kenarlarında en az 2 adet lamine film kanalları olmalı, film kalınlığı minimu</w:t>
            </w:r>
            <w:r w:rsidR="00774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935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55(5±) mikron olmalıdır.</w:t>
            </w:r>
          </w:p>
        </w:tc>
      </w:tr>
      <w:tr w:rsidR="00935555" w14:paraId="142E4271" w14:textId="77777777" w:rsidTr="001F646F">
        <w:trPr>
          <w:trHeight w:val="4804"/>
        </w:trPr>
        <w:tc>
          <w:tcPr>
            <w:tcW w:w="1537" w:type="dxa"/>
          </w:tcPr>
          <w:p w14:paraId="3BA0BF32" w14:textId="77777777" w:rsidR="007741D9" w:rsidRPr="004B7494" w:rsidRDefault="007741D9" w:rsidP="007741D9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C4AE0EF" w14:textId="77777777" w:rsidR="00935555" w:rsidRPr="004B7494" w:rsidRDefault="00935555" w:rsidP="0093555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682D3057" w14:textId="77777777" w:rsidR="007741D9" w:rsidRPr="007741D9" w:rsidRDefault="007741D9" w:rsidP="007741D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4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Üretici ISO 10993-5 standardına göre harici ve akredite edilmiş bir laboratuvardan </w:t>
            </w:r>
            <w:proofErr w:type="spellStart"/>
            <w:r w:rsidRPr="00774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sitotoksisite</w:t>
            </w:r>
            <w:proofErr w:type="spellEnd"/>
            <w:r w:rsidRPr="00774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test raporunu sağlamalıdır.</w:t>
            </w:r>
          </w:p>
          <w:p w14:paraId="278965AA" w14:textId="77777777" w:rsidR="007741D9" w:rsidRPr="007741D9" w:rsidRDefault="007741D9" w:rsidP="007741D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4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Ürünün miadı 5 yıl olmalı ve sterilizasyon ruloların 5 yıllık miadı boyunca steril bariyer özelliğini koruduğuna dair yaşlandırma sonrası yapılmış sızdırmazlık testi sonucunda çıkmış geçerli sonucu gösterir analiz raporu olmalı ve belgelenmelidir.</w:t>
            </w:r>
          </w:p>
          <w:p w14:paraId="75A77B1C" w14:textId="77777777" w:rsidR="007741D9" w:rsidRPr="007741D9" w:rsidRDefault="007741D9" w:rsidP="007741D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5 yıllık miadı boyunca işlem indikatörlerinin özelliklerini koruduğuna dair yaşlandırma sonrası ISO 11140-1’e göre yapılmış indikatör </w:t>
            </w:r>
            <w:r w:rsidRPr="007741D9">
              <w:rPr>
                <w:rFonts w:ascii="Times New Roman" w:hAnsi="Times New Roman" w:cs="Times New Roman"/>
                <w:sz w:val="24"/>
                <w:szCs w:val="24"/>
              </w:rPr>
              <w:t xml:space="preserve">performans testi sonucunda çıkmış geçerli sonucu gösterir analiz raporu ve bu </w:t>
            </w:r>
            <w:r w:rsidRPr="007741D9">
              <w:rPr>
                <w:rFonts w:ascii="Times New Roman" w:eastAsia="Times New Roman" w:hAnsi="Times New Roman" w:cs="Times New Roman"/>
                <w:sz w:val="24"/>
                <w:szCs w:val="24"/>
              </w:rPr>
              <w:t>indikatörlerin 6 ay rengini koruduğuna dair analiz raporu olmalı ve belgelenmelidir.</w:t>
            </w:r>
          </w:p>
          <w:p w14:paraId="6C6AD421" w14:textId="77777777" w:rsidR="007741D9" w:rsidRPr="007741D9" w:rsidRDefault="007741D9" w:rsidP="007741D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741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buhar sterilizasyonu sonrasında en az 6 ay boyunca sterilliğini koruduğuna dair belge bağımsız bir mikrobiyoloji laboratuvarından alınmış olmalı ve ihale </w:t>
            </w:r>
            <w:r w:rsidRPr="007741D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dosyasında sunulmalıdır.</w:t>
            </w:r>
          </w:p>
          <w:p w14:paraId="7F20C802" w14:textId="77777777" w:rsidR="007741D9" w:rsidRPr="007741D9" w:rsidRDefault="007741D9" w:rsidP="007741D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74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TS EN 868-5 belgesi bulunmalı ve belge akredite bir kuruluştan alınmış </w:t>
            </w:r>
            <w:r w:rsidRPr="007741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  <w:p w14:paraId="623DA6FC" w14:textId="77777777" w:rsidR="007741D9" w:rsidRPr="007741D9" w:rsidRDefault="007741D9" w:rsidP="007741D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741D9">
              <w:rPr>
                <w:rFonts w:ascii="Times New Roman" w:eastAsia="Times New Roman" w:hAnsi="Times New Roman" w:cs="Times New Roman"/>
                <w:sz w:val="24"/>
                <w:szCs w:val="24"/>
              </w:rPr>
              <w:t>Hidrojen peroksit cihazlarında kullanılan ürün tiplerinin kullanım amacı ve özelliği istenildiğinde belgelendirilmelidir.</w:t>
            </w:r>
          </w:p>
          <w:p w14:paraId="3FA41108" w14:textId="4E504646" w:rsidR="00935555" w:rsidRPr="007741D9" w:rsidRDefault="007741D9" w:rsidP="007741D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74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üzerinde lot numarası, ebat ve standartlarla ilgili bilgi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6F704" w14:textId="77777777" w:rsidR="00637720" w:rsidRDefault="00637720" w:rsidP="003F4E5C">
      <w:pPr>
        <w:spacing w:after="0" w:line="240" w:lineRule="auto"/>
      </w:pPr>
      <w:r>
        <w:separator/>
      </w:r>
    </w:p>
  </w:endnote>
  <w:endnote w:type="continuationSeparator" w:id="0">
    <w:p w14:paraId="1F0E6056" w14:textId="77777777" w:rsidR="00637720" w:rsidRDefault="00637720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F8BD" w14:textId="77777777" w:rsidR="007741D9" w:rsidRDefault="007741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A8266" w14:textId="77777777" w:rsidR="007741D9" w:rsidRDefault="007741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9FCC" w14:textId="77777777" w:rsidR="007741D9" w:rsidRDefault="007741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92BB9" w14:textId="77777777" w:rsidR="00637720" w:rsidRDefault="00637720" w:rsidP="003F4E5C">
      <w:pPr>
        <w:spacing w:after="0" w:line="240" w:lineRule="auto"/>
      </w:pPr>
      <w:r>
        <w:separator/>
      </w:r>
    </w:p>
  </w:footnote>
  <w:footnote w:type="continuationSeparator" w:id="0">
    <w:p w14:paraId="2CBADBB1" w14:textId="77777777" w:rsidR="00637720" w:rsidRDefault="00637720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C07C7" w14:textId="77777777" w:rsidR="007741D9" w:rsidRDefault="007741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4C30" w14:textId="77777777" w:rsidR="00A63C68" w:rsidRPr="003D4D75" w:rsidRDefault="00A63C68" w:rsidP="00A63C68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3D4D75">
      <w:rPr>
        <w:rFonts w:ascii="Times New Roman" w:hAnsi="Times New Roman" w:cs="Times New Roman"/>
        <w:b/>
        <w:bCs/>
        <w:sz w:val="24"/>
        <w:szCs w:val="24"/>
      </w:rPr>
      <w:t>SMT3792 STERİLİZASYON RULOSU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E1BCC" w14:textId="77777777" w:rsidR="007741D9" w:rsidRDefault="007741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4E2"/>
    <w:multiLevelType w:val="hybridMultilevel"/>
    <w:tmpl w:val="68C6D7A6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7DE"/>
    <w:multiLevelType w:val="hybridMultilevel"/>
    <w:tmpl w:val="E4DECC86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97E"/>
    <w:multiLevelType w:val="hybridMultilevel"/>
    <w:tmpl w:val="A78A06D8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470F"/>
    <w:multiLevelType w:val="hybridMultilevel"/>
    <w:tmpl w:val="D4CC55BA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4D6110"/>
    <w:multiLevelType w:val="hybridMultilevel"/>
    <w:tmpl w:val="CA1AFC26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DE2F7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36F6B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669B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AAD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E4BBD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28A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34154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EFB2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D60DF4"/>
    <w:multiLevelType w:val="hybridMultilevel"/>
    <w:tmpl w:val="E0605A9A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A0876"/>
    <w:multiLevelType w:val="hybridMultilevel"/>
    <w:tmpl w:val="748E0AF0"/>
    <w:lvl w:ilvl="0" w:tplc="3B48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1637F"/>
    <w:multiLevelType w:val="hybridMultilevel"/>
    <w:tmpl w:val="AACCCB2E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D2A63"/>
    <w:multiLevelType w:val="hybridMultilevel"/>
    <w:tmpl w:val="E4DECC86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F5FCD"/>
    <w:multiLevelType w:val="hybridMultilevel"/>
    <w:tmpl w:val="E0605A9A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F15F9"/>
    <w:multiLevelType w:val="hybridMultilevel"/>
    <w:tmpl w:val="360E1044"/>
    <w:lvl w:ilvl="0" w:tplc="3B48AB2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6DBC0E6F"/>
    <w:multiLevelType w:val="hybridMultilevel"/>
    <w:tmpl w:val="CA1AFC26"/>
    <w:lvl w:ilvl="0" w:tplc="F168D84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DE2F7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36F6B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669B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AAD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E4BBD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28A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34154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EFB2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7E0C9C"/>
    <w:multiLevelType w:val="hybridMultilevel"/>
    <w:tmpl w:val="D8F82258"/>
    <w:lvl w:ilvl="0" w:tplc="3B48A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76686"/>
    <w:rsid w:val="00195FEB"/>
    <w:rsid w:val="001C60E9"/>
    <w:rsid w:val="001C7E29"/>
    <w:rsid w:val="001E7DA1"/>
    <w:rsid w:val="001F31EF"/>
    <w:rsid w:val="002618E3"/>
    <w:rsid w:val="00264266"/>
    <w:rsid w:val="002B66F4"/>
    <w:rsid w:val="00312C4B"/>
    <w:rsid w:val="00331203"/>
    <w:rsid w:val="00336BA1"/>
    <w:rsid w:val="00345385"/>
    <w:rsid w:val="003D4D75"/>
    <w:rsid w:val="003F4E5C"/>
    <w:rsid w:val="00467F1C"/>
    <w:rsid w:val="004B7494"/>
    <w:rsid w:val="00500A4D"/>
    <w:rsid w:val="00637720"/>
    <w:rsid w:val="00677A18"/>
    <w:rsid w:val="00727478"/>
    <w:rsid w:val="007741D9"/>
    <w:rsid w:val="007D5C9C"/>
    <w:rsid w:val="007F2CC1"/>
    <w:rsid w:val="008B4126"/>
    <w:rsid w:val="00935555"/>
    <w:rsid w:val="00936492"/>
    <w:rsid w:val="0094388A"/>
    <w:rsid w:val="009B26A7"/>
    <w:rsid w:val="00A01D71"/>
    <w:rsid w:val="00A0594E"/>
    <w:rsid w:val="00A63C68"/>
    <w:rsid w:val="00A76582"/>
    <w:rsid w:val="00AB0D23"/>
    <w:rsid w:val="00AC4074"/>
    <w:rsid w:val="00AD2BB8"/>
    <w:rsid w:val="00AF243F"/>
    <w:rsid w:val="00B51617"/>
    <w:rsid w:val="00BA3150"/>
    <w:rsid w:val="00BD6076"/>
    <w:rsid w:val="00BF01F3"/>
    <w:rsid w:val="00BF4EE4"/>
    <w:rsid w:val="00BF5AAE"/>
    <w:rsid w:val="00CF4519"/>
    <w:rsid w:val="00D44B91"/>
    <w:rsid w:val="00D85A22"/>
    <w:rsid w:val="00D8638F"/>
    <w:rsid w:val="00DC5ECF"/>
    <w:rsid w:val="00DD0D47"/>
    <w:rsid w:val="00DE2C9F"/>
    <w:rsid w:val="00E3423F"/>
    <w:rsid w:val="00E35BDB"/>
    <w:rsid w:val="00EA21FB"/>
    <w:rsid w:val="00EC3323"/>
    <w:rsid w:val="00ED3775"/>
    <w:rsid w:val="00F056D3"/>
    <w:rsid w:val="00F75F5F"/>
    <w:rsid w:val="00FB4B3B"/>
    <w:rsid w:val="00FD62A4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character" w:styleId="Vurgu">
    <w:name w:val="Emphasis"/>
    <w:basedOn w:val="VarsaylanParagrafYazTipi"/>
    <w:uiPriority w:val="20"/>
    <w:qFormat/>
    <w:rsid w:val="00467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976C-239D-4552-803F-1AC27692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3</cp:revision>
  <dcterms:created xsi:type="dcterms:W3CDTF">2025-01-15T13:11:00Z</dcterms:created>
  <dcterms:modified xsi:type="dcterms:W3CDTF">2025-05-16T06:10:00Z</dcterms:modified>
</cp:coreProperties>
</file>