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572" w:tblpY="177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8"/>
        <w:gridCol w:w="8663"/>
      </w:tblGrid>
      <w:tr w:rsidR="0038792A" w:rsidRPr="00DB4B37" w14:paraId="179EADE2" w14:textId="77777777" w:rsidTr="00C82CAA">
        <w:trPr>
          <w:trHeight w:val="1134"/>
        </w:trPr>
        <w:tc>
          <w:tcPr>
            <w:tcW w:w="1538" w:type="dxa"/>
          </w:tcPr>
          <w:p w14:paraId="0E75251A" w14:textId="77777777" w:rsidR="0038792A" w:rsidRPr="00DB4B37" w:rsidRDefault="0038792A" w:rsidP="00C82CA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663" w:type="dxa"/>
            <w:shd w:val="clear" w:color="auto" w:fill="auto"/>
          </w:tcPr>
          <w:p w14:paraId="5A76B8DC" w14:textId="018782FD" w:rsidR="00F53DF1" w:rsidRPr="00DB4B37" w:rsidRDefault="00180CB9" w:rsidP="005C3758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Ürün enfekte</w:t>
            </w:r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 olmamış veya enfeksiyon riski taşıyan akut ve kronik yaraların lokal tedavisinde </w:t>
            </w:r>
            <w:r w:rsidR="00464604" w:rsidRPr="00DB4B37">
              <w:rPr>
                <w:rFonts w:ascii="Times New Roman" w:hAnsi="Times New Roman" w:cs="Times New Roman"/>
                <w:sz w:val="24"/>
                <w:szCs w:val="24"/>
              </w:rPr>
              <w:t>kullanılm</w:t>
            </w:r>
            <w:r w:rsidR="006378D0" w:rsidRPr="00DB4B37">
              <w:rPr>
                <w:rFonts w:ascii="Times New Roman" w:hAnsi="Times New Roman" w:cs="Times New Roman"/>
                <w:sz w:val="24"/>
                <w:szCs w:val="24"/>
              </w:rPr>
              <w:t>ası</w:t>
            </w:r>
            <w:r w:rsidR="00464604"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 amacı ile sprey formda üretilmiş medikal </w:t>
            </w: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malzeme </w:t>
            </w:r>
            <w:r w:rsidR="00464604" w:rsidRPr="00DB4B37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38792A" w:rsidRPr="00DB4B37" w14:paraId="6C0454C8" w14:textId="77777777" w:rsidTr="00C82CAA">
        <w:trPr>
          <w:trHeight w:val="1117"/>
        </w:trPr>
        <w:tc>
          <w:tcPr>
            <w:tcW w:w="1538" w:type="dxa"/>
          </w:tcPr>
          <w:p w14:paraId="3D818866" w14:textId="77777777" w:rsidR="0038792A" w:rsidRPr="00DB4B37" w:rsidRDefault="0038792A" w:rsidP="00C82CA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663" w:type="dxa"/>
            <w:shd w:val="clear" w:color="auto" w:fill="auto"/>
          </w:tcPr>
          <w:p w14:paraId="170DFF09" w14:textId="0B90AFB8" w:rsidR="008223E3" w:rsidRPr="004F21BC" w:rsidRDefault="001A135C" w:rsidP="005C3758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619"/>
              </w:tabs>
              <w:autoSpaceDE w:val="0"/>
              <w:autoSpaceDN w:val="0"/>
              <w:spacing w:before="120" w:after="120"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1BC">
              <w:rPr>
                <w:rFonts w:ascii="Times New Roman" w:hAnsi="Times New Roman" w:cs="Times New Roman"/>
                <w:sz w:val="24"/>
                <w:szCs w:val="24"/>
              </w:rPr>
              <w:t>Ürün hyaluronik asit içeren ve/veya koll</w:t>
            </w:r>
            <w:r w:rsidR="00153A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F21BC">
              <w:rPr>
                <w:rFonts w:ascii="Times New Roman" w:hAnsi="Times New Roman" w:cs="Times New Roman"/>
                <w:sz w:val="24"/>
                <w:szCs w:val="24"/>
              </w:rPr>
              <w:t xml:space="preserve">jen ve/veya saf </w:t>
            </w:r>
            <w:r w:rsidR="00E27FBF" w:rsidRPr="004F21BC">
              <w:rPr>
                <w:rFonts w:ascii="Times New Roman" w:hAnsi="Times New Roman" w:cs="Times New Roman"/>
                <w:sz w:val="24"/>
                <w:szCs w:val="24"/>
              </w:rPr>
              <w:t>hemoglobin ve</w:t>
            </w:r>
            <w:r w:rsidRPr="004F21BC">
              <w:rPr>
                <w:rFonts w:ascii="Times New Roman" w:hAnsi="Times New Roman" w:cs="Times New Roman"/>
                <w:sz w:val="24"/>
                <w:szCs w:val="24"/>
              </w:rPr>
              <w:t xml:space="preserve">/veya hyaluronik asit sodyum tuzu ve E </w:t>
            </w:r>
            <w:r w:rsidR="00E27FBF" w:rsidRPr="004F21BC">
              <w:rPr>
                <w:rFonts w:ascii="Times New Roman" w:hAnsi="Times New Roman" w:cs="Times New Roman"/>
                <w:sz w:val="24"/>
                <w:szCs w:val="24"/>
              </w:rPr>
              <w:t>vitamini içeren</w:t>
            </w:r>
            <w:r w:rsidRPr="004F21BC">
              <w:rPr>
                <w:rFonts w:ascii="Times New Roman" w:hAnsi="Times New Roman" w:cs="Times New Roman"/>
                <w:sz w:val="24"/>
                <w:szCs w:val="24"/>
              </w:rPr>
              <w:t xml:space="preserve"> çeşitlerinden herhangi biri olmalıdır.</w:t>
            </w:r>
          </w:p>
          <w:p w14:paraId="336CB263" w14:textId="3C750FB4" w:rsidR="00F53DF1" w:rsidRPr="00DB4B37" w:rsidRDefault="00464604" w:rsidP="005C3758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619"/>
              </w:tabs>
              <w:autoSpaceDE w:val="0"/>
              <w:autoSpaceDN w:val="0"/>
              <w:spacing w:before="120" w:after="120"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E5227">
              <w:rPr>
                <w:rFonts w:ascii="Times New Roman" w:hAnsi="Times New Roman" w:cs="Times New Roman"/>
                <w:sz w:val="24"/>
                <w:szCs w:val="24"/>
              </w:rPr>
              <w:t>ün farklı ölçülerde seçenekleri olmalıdır.</w:t>
            </w:r>
          </w:p>
        </w:tc>
      </w:tr>
      <w:tr w:rsidR="0038792A" w:rsidRPr="00DB4B37" w14:paraId="63105672" w14:textId="77777777" w:rsidTr="00C82CAA">
        <w:trPr>
          <w:trHeight w:val="5229"/>
        </w:trPr>
        <w:tc>
          <w:tcPr>
            <w:tcW w:w="1538" w:type="dxa"/>
          </w:tcPr>
          <w:p w14:paraId="7D356E2B" w14:textId="77777777" w:rsidR="0038792A" w:rsidRPr="00DB4B37" w:rsidRDefault="0038792A" w:rsidP="00C82CA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05D06F05" w14:textId="77777777" w:rsidR="0038792A" w:rsidRPr="00DB4B37" w:rsidRDefault="0038792A" w:rsidP="00C82CA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663" w:type="dxa"/>
            <w:shd w:val="clear" w:color="auto" w:fill="auto"/>
          </w:tcPr>
          <w:p w14:paraId="47D8A29C" w14:textId="1FCA9BDA" w:rsidR="005C3758" w:rsidRDefault="005C3758" w:rsidP="005C3758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619"/>
              </w:tabs>
              <w:autoSpaceDE w:val="0"/>
              <w:autoSpaceDN w:val="0"/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sprey formda olmalıdır.</w:t>
            </w:r>
          </w:p>
          <w:p w14:paraId="7AD228D3" w14:textId="0049B90A" w:rsidR="005C3758" w:rsidRDefault="005C3758" w:rsidP="005C3758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619"/>
              </w:tabs>
              <w:autoSpaceDE w:val="0"/>
              <w:autoSpaceDN w:val="0"/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8E5227">
              <w:rPr>
                <w:rFonts w:ascii="Times New Roman" w:hAnsi="Times New Roman" w:cs="Times New Roman"/>
                <w:sz w:val="24"/>
                <w:szCs w:val="24"/>
              </w:rPr>
              <w:t>hipoalerjenik</w:t>
            </w:r>
            <w:proofErr w:type="spellEnd"/>
            <w:r w:rsidR="008E5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olm</w:t>
            </w:r>
            <w:r w:rsidR="008E522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lıdır.</w:t>
            </w:r>
          </w:p>
          <w:p w14:paraId="27A6FF90" w14:textId="7F55BF38" w:rsidR="005C3758" w:rsidRPr="005C3758" w:rsidRDefault="005C3758" w:rsidP="005C3758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619"/>
              </w:tabs>
              <w:autoSpaceDE w:val="0"/>
              <w:autoSpaceDN w:val="0"/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758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5C3758">
              <w:rPr>
                <w:rFonts w:ascii="Times New Roman" w:hAnsi="Times New Roman" w:cs="Times New Roman"/>
                <w:sz w:val="24"/>
                <w:szCs w:val="24"/>
              </w:rPr>
              <w:t>granülasyon</w:t>
            </w:r>
            <w:proofErr w:type="spellEnd"/>
            <w:r w:rsidRPr="005C3758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5C3758">
              <w:rPr>
                <w:rFonts w:ascii="Times New Roman" w:hAnsi="Times New Roman" w:cs="Times New Roman"/>
                <w:sz w:val="24"/>
                <w:szCs w:val="24"/>
              </w:rPr>
              <w:t>epitelizasyonu</w:t>
            </w:r>
            <w:proofErr w:type="spellEnd"/>
            <w:r w:rsidRPr="005C3758">
              <w:rPr>
                <w:rFonts w:ascii="Times New Roman" w:hAnsi="Times New Roman" w:cs="Times New Roman"/>
                <w:sz w:val="24"/>
                <w:szCs w:val="24"/>
              </w:rPr>
              <w:t xml:space="preserve"> hızlandır</w:t>
            </w:r>
            <w:r w:rsidR="002F7020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</w:p>
          <w:p w14:paraId="0AC8B442" w14:textId="47F2B618" w:rsidR="005C3758" w:rsidRPr="005C3758" w:rsidRDefault="005C3758" w:rsidP="005C3758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Yarayı çevresel etkilerden koruyarak yaranın sürekli nemli kalmasını</w:t>
            </w:r>
            <w:r w:rsidRPr="00DB4B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sağlamalıdır.</w:t>
            </w:r>
          </w:p>
          <w:p w14:paraId="2CA351C8" w14:textId="287990F2" w:rsidR="008223E3" w:rsidRPr="005C3758" w:rsidRDefault="007E02D7" w:rsidP="005C3758">
            <w:pPr>
              <w:pStyle w:val="ListeParagraf"/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008223E3" w:rsidRPr="005C3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yaluronik</w:t>
            </w:r>
            <w:proofErr w:type="spellEnd"/>
            <w:r w:rsidR="008223E3" w:rsidRPr="005C3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3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8223E3" w:rsidRPr="005C3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sit </w:t>
            </w:r>
            <w:r w:rsidRPr="005C3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</w:t>
            </w:r>
            <w:r w:rsidR="008223E3" w:rsidRPr="005C3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çeren </w:t>
            </w:r>
            <w:r w:rsidR="005C3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Yara ve Yanık Spreyi</w:t>
            </w:r>
          </w:p>
          <w:p w14:paraId="436F9718" w14:textId="6D65D2A4" w:rsidR="001A135C" w:rsidRPr="00C82CAA" w:rsidRDefault="001A135C" w:rsidP="005C3758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CAA">
              <w:rPr>
                <w:rFonts w:ascii="Times New Roman" w:hAnsi="Times New Roman" w:cs="Times New Roman"/>
                <w:sz w:val="24"/>
                <w:szCs w:val="24"/>
              </w:rPr>
              <w:t xml:space="preserve">Formülü içerisinde %2 Koloidal gümüş ihtiva etmeli ve/veya %1 metalik </w:t>
            </w:r>
            <w:r w:rsidR="00C82CAA" w:rsidRPr="00C82CAA">
              <w:rPr>
                <w:rFonts w:ascii="Times New Roman" w:hAnsi="Times New Roman" w:cs="Times New Roman"/>
                <w:sz w:val="24"/>
                <w:szCs w:val="24"/>
              </w:rPr>
              <w:t>gümüş ve</w:t>
            </w:r>
            <w:r w:rsidRPr="00C82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A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46ACC" w:rsidRPr="00C82CAA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r w:rsidRPr="00C82CAA">
              <w:rPr>
                <w:rFonts w:ascii="Times New Roman" w:hAnsi="Times New Roman" w:cs="Times New Roman"/>
                <w:sz w:val="24"/>
                <w:szCs w:val="24"/>
              </w:rPr>
              <w:t>%0,</w:t>
            </w:r>
            <w:r w:rsidR="00C82CAA" w:rsidRPr="00C82C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92D32" w:rsidRPr="00892D32">
              <w:rPr>
                <w:rFonts w:ascii="Times New Roman" w:hAnsi="Times New Roman" w:cs="Times New Roman"/>
                <w:sz w:val="24"/>
                <w:szCs w:val="24"/>
              </w:rPr>
              <w:t>(±0,05)</w:t>
            </w:r>
            <w:r w:rsidR="00892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CAA">
              <w:rPr>
                <w:rFonts w:ascii="Times New Roman" w:hAnsi="Times New Roman" w:cs="Times New Roman"/>
                <w:sz w:val="24"/>
                <w:szCs w:val="24"/>
              </w:rPr>
              <w:t>hyaluronik</w:t>
            </w:r>
            <w:proofErr w:type="spellEnd"/>
            <w:r w:rsidRPr="00C82CAA">
              <w:rPr>
                <w:rFonts w:ascii="Times New Roman" w:hAnsi="Times New Roman" w:cs="Times New Roman"/>
                <w:sz w:val="24"/>
                <w:szCs w:val="24"/>
              </w:rPr>
              <w:t xml:space="preserve"> asit sodyum tuzu </w:t>
            </w:r>
            <w:r w:rsidR="00C82CAA" w:rsidRPr="00C82CAA">
              <w:rPr>
                <w:rFonts w:ascii="Times New Roman" w:hAnsi="Times New Roman" w:cs="Times New Roman"/>
                <w:sz w:val="24"/>
                <w:szCs w:val="24"/>
              </w:rPr>
              <w:t>ile kontaminasyonu</w:t>
            </w:r>
            <w:r w:rsidRPr="00C82CAA">
              <w:rPr>
                <w:rFonts w:ascii="Times New Roman" w:hAnsi="Times New Roman" w:cs="Times New Roman"/>
                <w:sz w:val="24"/>
                <w:szCs w:val="24"/>
              </w:rPr>
              <w:t xml:space="preserve"> önlemeli, yarayı ve yanığı </w:t>
            </w:r>
            <w:proofErr w:type="spellStart"/>
            <w:r w:rsidRPr="00C82CAA">
              <w:rPr>
                <w:rFonts w:ascii="Times New Roman" w:hAnsi="Times New Roman" w:cs="Times New Roman"/>
                <w:sz w:val="24"/>
                <w:szCs w:val="24"/>
              </w:rPr>
              <w:t>heksojen</w:t>
            </w:r>
            <w:proofErr w:type="spellEnd"/>
            <w:r w:rsidRPr="00C82CAA">
              <w:rPr>
                <w:rFonts w:ascii="Times New Roman" w:hAnsi="Times New Roman" w:cs="Times New Roman"/>
                <w:sz w:val="24"/>
                <w:szCs w:val="24"/>
              </w:rPr>
              <w:t xml:space="preserve"> bakterilere karşı korumalıdır.</w:t>
            </w:r>
          </w:p>
          <w:p w14:paraId="16BDED07" w14:textId="50F088A6" w:rsidR="00464604" w:rsidRPr="00DB4B37" w:rsidRDefault="00D84716" w:rsidP="005C3758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CAA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C3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A51" w:rsidRPr="00C82CAA">
              <w:rPr>
                <w:rFonts w:ascii="Times New Roman" w:hAnsi="Times New Roman" w:cs="Times New Roman"/>
                <w:sz w:val="24"/>
                <w:szCs w:val="24"/>
              </w:rPr>
              <w:t>içerdiği formül</w:t>
            </w:r>
            <w:r w:rsidRPr="00C82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A51" w:rsidRPr="00C82CAA">
              <w:rPr>
                <w:rFonts w:ascii="Times New Roman" w:hAnsi="Times New Roman" w:cs="Times New Roman"/>
                <w:sz w:val="24"/>
                <w:szCs w:val="24"/>
              </w:rPr>
              <w:t>ile doku</w:t>
            </w:r>
            <w:r w:rsidRPr="00C82CAA">
              <w:rPr>
                <w:rFonts w:ascii="Times New Roman" w:hAnsi="Times New Roman" w:cs="Times New Roman"/>
                <w:sz w:val="24"/>
                <w:szCs w:val="24"/>
              </w:rPr>
              <w:t xml:space="preserve"> onarımı için gerekli olan nem ortamını </w:t>
            </w: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sağlayarak iyileşme sürecini uyarılmasına yardımcı olmalıdır</w:t>
            </w:r>
            <w:r w:rsidR="00464604" w:rsidRPr="00DB4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F03BD1" w14:textId="0D2D8D8C" w:rsidR="002F7020" w:rsidRPr="002F7020" w:rsidRDefault="00180CB9" w:rsidP="002F7020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619"/>
              </w:tabs>
              <w:autoSpaceDE w:val="0"/>
              <w:autoSpaceDN w:val="0"/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Ürün sıyrıklar</w:t>
            </w:r>
            <w:r w:rsidR="00464604" w:rsidRPr="00DB4B37">
              <w:rPr>
                <w:rFonts w:ascii="Times New Roman" w:hAnsi="Times New Roman" w:cs="Times New Roman"/>
                <w:sz w:val="24"/>
                <w:szCs w:val="24"/>
              </w:rPr>
              <w:t>, çizikler, yarıklar, kesikler, hafif ameliyat yaraları, lokal birinci ve ikinci derece yanıklar ve dış kaynaklı ekstra bakteri enfeksiyonlarına karşı koruma sağlamalıdır</w:t>
            </w: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299813" w14:textId="1795B292" w:rsidR="00282001" w:rsidRPr="00DB4B37" w:rsidRDefault="00180CB9" w:rsidP="005C3758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619"/>
              </w:tabs>
              <w:autoSpaceDE w:val="0"/>
              <w:autoSpaceDN w:val="0"/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Ürün (</w:t>
            </w:r>
            <w:proofErr w:type="spellStart"/>
            <w:proofErr w:type="gramStart"/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>S.aureus</w:t>
            </w:r>
            <w:proofErr w:type="spellEnd"/>
            <w:proofErr w:type="gramEnd"/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>metisiline</w:t>
            </w:r>
            <w:proofErr w:type="spellEnd"/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 dirençli </w:t>
            </w:r>
            <w:proofErr w:type="spellStart"/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>S.aureus</w:t>
            </w:r>
            <w:proofErr w:type="spellEnd"/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>P.aurenoginosa</w:t>
            </w:r>
            <w:proofErr w:type="spellEnd"/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>, mantar</w:t>
            </w:r>
            <w:r w:rsidR="00464604"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>candida</w:t>
            </w:r>
            <w:proofErr w:type="spellEnd"/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>albicans</w:t>
            </w:r>
            <w:proofErr w:type="spellEnd"/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64604"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282001" w:rsidRPr="00DB4B37">
              <w:rPr>
                <w:rFonts w:ascii="Times New Roman" w:hAnsi="Times New Roman" w:cs="Times New Roman"/>
                <w:sz w:val="24"/>
                <w:szCs w:val="24"/>
              </w:rPr>
              <w:t>anaerobik bakterilere karşı etkili olmalıdır.</w:t>
            </w:r>
          </w:p>
          <w:p w14:paraId="4E43C048" w14:textId="27D0D233" w:rsidR="005C3758" w:rsidRDefault="00180CB9" w:rsidP="002F7020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619"/>
              </w:tabs>
              <w:autoSpaceDE w:val="0"/>
              <w:autoSpaceDN w:val="0"/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Ürün, </w:t>
            </w: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yeni</w:t>
            </w:r>
            <w:r w:rsidR="00F53DF1"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 doku oluşması</w:t>
            </w:r>
            <w:r w:rsidR="002F702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F53DF1"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604"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yardımcı </w:t>
            </w: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olmalı ve hasarlı</w:t>
            </w:r>
            <w:r w:rsidR="00F53DF1"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 dokunun</w:t>
            </w:r>
            <w:r w:rsidR="00F53DF1" w:rsidRPr="00DB4B37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="00F53DF1" w:rsidRPr="00DB4B37">
              <w:rPr>
                <w:rFonts w:ascii="Times New Roman" w:hAnsi="Times New Roman" w:cs="Times New Roman"/>
                <w:sz w:val="24"/>
                <w:szCs w:val="24"/>
              </w:rPr>
              <w:t>yerine geçmelidir.</w:t>
            </w:r>
          </w:p>
          <w:p w14:paraId="03B40C84" w14:textId="35D31C30" w:rsidR="00E44144" w:rsidRPr="005C3758" w:rsidRDefault="007E02D7" w:rsidP="005C3758">
            <w:pPr>
              <w:pStyle w:val="ListeParagraf"/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5C3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8223E3" w:rsidRPr="005C3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="00E44144" w:rsidRPr="005C3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8223E3" w:rsidRPr="005C3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</w:t>
            </w:r>
            <w:proofErr w:type="spellEnd"/>
            <w:r w:rsidR="008223E3" w:rsidRPr="005C3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3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</w:t>
            </w:r>
            <w:r w:rsidR="008223E3" w:rsidRPr="005C3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çeren </w:t>
            </w:r>
            <w:r w:rsidR="005C3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Yara ve Yanık Spreyi</w:t>
            </w:r>
          </w:p>
          <w:p w14:paraId="4FDF5DA9" w14:textId="2471492D" w:rsidR="008223E3" w:rsidRPr="00DB4B37" w:rsidRDefault="008223E3" w:rsidP="005C3758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481"/>
              </w:tabs>
              <w:autoSpaceDE w:val="0"/>
              <w:autoSpaceDN w:val="0"/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Doğal yapısını bütünüyle korumuş saf kollajen olmalıdır.</w:t>
            </w:r>
          </w:p>
          <w:p w14:paraId="471909B7" w14:textId="77777777" w:rsidR="008223E3" w:rsidRPr="00DB4B37" w:rsidRDefault="008223E3" w:rsidP="005C3758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619"/>
              </w:tabs>
              <w:autoSpaceDE w:val="0"/>
              <w:autoSpaceDN w:val="0"/>
              <w:spacing w:before="120" w:after="120" w:line="360" w:lineRule="auto"/>
              <w:ind w:right="27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Absorbe edilebilir nitelikte olmalıdır.</w:t>
            </w:r>
          </w:p>
          <w:p w14:paraId="24624DAD" w14:textId="22614279" w:rsidR="008223E3" w:rsidRPr="00DB4B37" w:rsidRDefault="008223E3" w:rsidP="005C3758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Kollajen doğal heterolog tip 1 at veya sığır kollajeni olmalıdır.</w:t>
            </w:r>
          </w:p>
          <w:p w14:paraId="7988677C" w14:textId="77777777" w:rsidR="00F53DF1" w:rsidRPr="00DB4B37" w:rsidRDefault="00F53DF1" w:rsidP="005C3758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734"/>
              </w:tabs>
              <w:autoSpaceDE w:val="0"/>
              <w:autoSpaceDN w:val="0"/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Fibronektin, monositler ve doğal kollajenin oluşumunu aktive</w:t>
            </w:r>
            <w:r w:rsidRPr="00DB4B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etmelidir.</w:t>
            </w:r>
          </w:p>
          <w:p w14:paraId="15347F87" w14:textId="77777777" w:rsidR="005C3758" w:rsidRPr="005C3758" w:rsidRDefault="008223E3" w:rsidP="005C3758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619"/>
              </w:tabs>
              <w:autoSpaceDE w:val="0"/>
              <w:autoSpaceDN w:val="0"/>
              <w:spacing w:before="120" w:after="120" w:line="360" w:lineRule="auto"/>
              <w:ind w:right="27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Kollajen bir ekstra selüler matriks protein olup bağlayıcı dokularda önemli bir </w:t>
            </w:r>
            <w:r w:rsidRPr="00DB4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rol oynamalıdır.</w:t>
            </w:r>
            <w:r w:rsidRPr="00DB4B37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</w:p>
          <w:p w14:paraId="7E4A4D94" w14:textId="28FD3705" w:rsidR="009D5516" w:rsidRPr="005C3758" w:rsidRDefault="008223E3" w:rsidP="005C3758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619"/>
              </w:tabs>
              <w:autoSpaceDE w:val="0"/>
              <w:autoSpaceDN w:val="0"/>
              <w:spacing w:before="120" w:after="120" w:line="360" w:lineRule="auto"/>
              <w:ind w:right="27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758">
              <w:rPr>
                <w:rFonts w:ascii="Times New Roman" w:hAnsi="Times New Roman" w:cs="Times New Roman"/>
                <w:sz w:val="24"/>
                <w:szCs w:val="24"/>
              </w:rPr>
              <w:t>Eksojen</w:t>
            </w:r>
            <w:proofErr w:type="spellEnd"/>
            <w:r w:rsidRPr="005C3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758">
              <w:rPr>
                <w:rFonts w:ascii="Times New Roman" w:hAnsi="Times New Roman" w:cs="Times New Roman"/>
                <w:sz w:val="24"/>
                <w:szCs w:val="24"/>
              </w:rPr>
              <w:t>kollajen</w:t>
            </w:r>
            <w:proofErr w:type="spellEnd"/>
            <w:r w:rsidRPr="005C3758">
              <w:rPr>
                <w:rFonts w:ascii="Times New Roman" w:hAnsi="Times New Roman" w:cs="Times New Roman"/>
                <w:sz w:val="24"/>
                <w:szCs w:val="24"/>
              </w:rPr>
              <w:t xml:space="preserve"> aktif olarak yara iyileşme fazlarının her evresinde rol almalı ve </w:t>
            </w:r>
            <w:r w:rsidR="009D5516" w:rsidRPr="005C375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C3758">
              <w:rPr>
                <w:rFonts w:ascii="Times New Roman" w:hAnsi="Times New Roman" w:cs="Times New Roman"/>
                <w:sz w:val="24"/>
                <w:szCs w:val="24"/>
              </w:rPr>
              <w:t>emostatik</w:t>
            </w:r>
            <w:r w:rsidRPr="005C37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C3758">
              <w:rPr>
                <w:rFonts w:ascii="Times New Roman" w:hAnsi="Times New Roman" w:cs="Times New Roman"/>
                <w:sz w:val="24"/>
                <w:szCs w:val="24"/>
              </w:rPr>
              <w:t>etki</w:t>
            </w:r>
            <w:r w:rsidRPr="005C37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3758">
              <w:rPr>
                <w:rFonts w:ascii="Times New Roman" w:hAnsi="Times New Roman" w:cs="Times New Roman"/>
                <w:sz w:val="24"/>
                <w:szCs w:val="24"/>
              </w:rPr>
              <w:t>sağlamalıdır.</w:t>
            </w:r>
          </w:p>
          <w:p w14:paraId="591486DF" w14:textId="7990C909" w:rsidR="009D5516" w:rsidRPr="005C3758" w:rsidRDefault="005C3758" w:rsidP="005C3758">
            <w:pPr>
              <w:spacing w:before="120" w:after="120" w:line="360" w:lineRule="auto"/>
              <w:ind w:left="360"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9D5516" w:rsidRPr="005C3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Hemoglobin </w:t>
            </w:r>
            <w:r w:rsidR="007E02D7" w:rsidRPr="005C3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</w:t>
            </w:r>
            <w:r w:rsidR="009D5516" w:rsidRPr="005C3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çeren</w:t>
            </w:r>
            <w:r w:rsidRPr="005C3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Yara ve Yanık Spreyi</w:t>
            </w:r>
          </w:p>
          <w:p w14:paraId="0386F733" w14:textId="0DFDBF8D" w:rsidR="009D5516" w:rsidRPr="00DB4B37" w:rsidRDefault="009D5516" w:rsidP="005C3758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Ürünün içeriğinde %10 Hemoglobin bulunmalıdır</w:t>
            </w:r>
            <w:r w:rsidR="00897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C61F5D" w14:textId="5AAA4BED" w:rsidR="009D5516" w:rsidRPr="00DB4B37" w:rsidRDefault="009D5516" w:rsidP="005C3758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Ürün saf hemoglobin içermelidir</w:t>
            </w:r>
            <w:r w:rsidR="00897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AE29B3" w14:textId="522FBCC8" w:rsidR="009D5516" w:rsidRPr="00DB4B37" w:rsidRDefault="009D5516" w:rsidP="005C3758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F2370B" w:rsidRPr="00DB4B37">
              <w:rPr>
                <w:rFonts w:ascii="Times New Roman" w:hAnsi="Times New Roman" w:cs="Times New Roman"/>
                <w:sz w:val="24"/>
                <w:szCs w:val="24"/>
              </w:rPr>
              <w:t>çok</w:t>
            </w: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 kullanımlık olmalıdır</w:t>
            </w:r>
            <w:r w:rsidR="00897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8275B1" w14:textId="0C6A1DE6" w:rsidR="009D5516" w:rsidRPr="00DB4B37" w:rsidRDefault="009D5516" w:rsidP="005C3758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Ürün yarayı iyileştirmek için yara yatağında oksijenlenmeyi arttırmalıdır</w:t>
            </w:r>
            <w:r w:rsidR="00897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E9F3F3" w14:textId="688E1055" w:rsidR="009D5516" w:rsidRPr="00DB4B37" w:rsidRDefault="009D5516" w:rsidP="005C3758">
            <w:pPr>
              <w:pStyle w:val="ListeParagraf"/>
              <w:numPr>
                <w:ilvl w:val="0"/>
                <w:numId w:val="21"/>
              </w:numPr>
              <w:tabs>
                <w:tab w:val="left" w:pos="1440"/>
              </w:tabs>
              <w:spacing w:after="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Ürün venöz bacak ülseri, arteriyel bacak ülseri, karışık bacak ülseri, diyabetik ayak ülserleri, cerrahi yaraların ikincil iyileşmesi ve bası yaraları </w:t>
            </w:r>
            <w:r w:rsidR="008148D5" w:rsidRPr="00DB4B37">
              <w:rPr>
                <w:rFonts w:ascii="Times New Roman" w:hAnsi="Times New Roman" w:cs="Times New Roman"/>
                <w:sz w:val="24"/>
                <w:szCs w:val="24"/>
              </w:rPr>
              <w:t>vb.</w:t>
            </w: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 gibi kronik yaraların tedavisinde kullanılmalıdır. </w:t>
            </w:r>
          </w:p>
          <w:p w14:paraId="7B407370" w14:textId="111CC872" w:rsidR="009D5516" w:rsidRPr="00DB4B37" w:rsidRDefault="008148D5" w:rsidP="005C3758">
            <w:pPr>
              <w:numPr>
                <w:ilvl w:val="0"/>
                <w:numId w:val="21"/>
              </w:numPr>
              <w:tabs>
                <w:tab w:val="left" w:pos="1440"/>
              </w:tabs>
              <w:spacing w:after="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9D5516" w:rsidRPr="00DB4B37">
              <w:rPr>
                <w:rFonts w:ascii="Times New Roman" w:hAnsi="Times New Roman" w:cs="Times New Roman"/>
                <w:sz w:val="24"/>
                <w:szCs w:val="24"/>
              </w:rPr>
              <w:t>buzdolabında saklanmaya uygun olmalıdır.</w:t>
            </w:r>
          </w:p>
          <w:p w14:paraId="1CA0E225" w14:textId="2B385085" w:rsidR="0038792A" w:rsidRPr="00DB4B37" w:rsidRDefault="009D5516" w:rsidP="005C3758">
            <w:pPr>
              <w:numPr>
                <w:ilvl w:val="0"/>
                <w:numId w:val="21"/>
              </w:numPr>
              <w:tabs>
                <w:tab w:val="left" w:pos="1440"/>
              </w:tabs>
              <w:spacing w:after="0" w:line="36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Ürün ambalaj</w:t>
            </w:r>
            <w:r w:rsidR="005C375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 xml:space="preserve"> içeri</w:t>
            </w:r>
            <w:r w:rsidR="008148D5" w:rsidRPr="00DB4B37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DB4B37">
              <w:rPr>
                <w:rFonts w:ascii="Times New Roman" w:hAnsi="Times New Roman" w:cs="Times New Roman"/>
                <w:sz w:val="24"/>
                <w:szCs w:val="24"/>
              </w:rPr>
              <w:t>nde yedek başlık olmalıdır</w:t>
            </w:r>
            <w:r w:rsidR="00E11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792A" w:rsidRPr="003A25E2" w14:paraId="0B0B27A8" w14:textId="77777777" w:rsidTr="00C82CAA">
        <w:trPr>
          <w:trHeight w:val="70"/>
        </w:trPr>
        <w:tc>
          <w:tcPr>
            <w:tcW w:w="1538" w:type="dxa"/>
          </w:tcPr>
          <w:p w14:paraId="04D130D1" w14:textId="77777777" w:rsidR="0038792A" w:rsidRPr="00DB4B37" w:rsidRDefault="0038792A" w:rsidP="00C82CA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4B3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663" w:type="dxa"/>
            <w:shd w:val="clear" w:color="auto" w:fill="auto"/>
          </w:tcPr>
          <w:p w14:paraId="684A722D" w14:textId="5C6A748D" w:rsidR="00180CB9" w:rsidRPr="00DB4B37" w:rsidRDefault="00180CB9" w:rsidP="005C3758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ind w:right="27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B4B3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Ürün tekli ambalajda teslim edilmelidir.</w:t>
            </w:r>
          </w:p>
        </w:tc>
      </w:tr>
    </w:tbl>
    <w:p w14:paraId="45FCFC72" w14:textId="77777777" w:rsidR="0038792A" w:rsidRPr="003A25E2" w:rsidRDefault="0038792A" w:rsidP="00282001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87161" w14:textId="77777777" w:rsidR="00D71B01" w:rsidRDefault="00D71B01" w:rsidP="0038792A">
      <w:pPr>
        <w:spacing w:after="0" w:line="240" w:lineRule="auto"/>
      </w:pPr>
      <w:r>
        <w:separator/>
      </w:r>
    </w:p>
  </w:endnote>
  <w:endnote w:type="continuationSeparator" w:id="0">
    <w:p w14:paraId="7CE37FD8" w14:textId="77777777" w:rsidR="00D71B01" w:rsidRDefault="00D71B01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28CCF" w14:textId="77777777" w:rsidR="002F7020" w:rsidRDefault="002F70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9B995" w14:textId="77777777" w:rsidR="002F7020" w:rsidRDefault="002F702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60C67" w14:textId="77777777" w:rsidR="002F7020" w:rsidRDefault="002F70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257BE" w14:textId="77777777" w:rsidR="00D71B01" w:rsidRDefault="00D71B01" w:rsidP="0038792A">
      <w:pPr>
        <w:spacing w:after="0" w:line="240" w:lineRule="auto"/>
      </w:pPr>
      <w:r>
        <w:separator/>
      </w:r>
    </w:p>
  </w:footnote>
  <w:footnote w:type="continuationSeparator" w:id="0">
    <w:p w14:paraId="556D822D" w14:textId="77777777" w:rsidR="00D71B01" w:rsidRDefault="00D71B01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3AE92" w14:textId="77777777" w:rsidR="002F7020" w:rsidRDefault="002F702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886EC" w14:textId="6A53DD96" w:rsidR="00282001" w:rsidRPr="005C3758" w:rsidRDefault="002731E8" w:rsidP="00282001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 w:rsidRPr="005C3758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SMT3822 </w:t>
    </w:r>
    <w:r w:rsidR="00282001" w:rsidRPr="005C3758">
      <w:rPr>
        <w:rFonts w:ascii="Times New Roman" w:eastAsia="Times New Roman" w:hAnsi="Times New Roman" w:cs="Times New Roman"/>
        <w:b/>
        <w:sz w:val="24"/>
        <w:szCs w:val="24"/>
        <w:lang w:eastAsia="tr-TR"/>
      </w:rPr>
      <w:t>YARA VE YANIK</w:t>
    </w:r>
    <w:r w:rsidR="00146C2C" w:rsidRPr="005C3758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 </w:t>
    </w:r>
    <w:r w:rsidR="00180CB9" w:rsidRPr="005C3758">
      <w:rPr>
        <w:rFonts w:ascii="Times New Roman" w:eastAsia="Times New Roman" w:hAnsi="Times New Roman" w:cs="Times New Roman"/>
        <w:b/>
        <w:sz w:val="24"/>
        <w:szCs w:val="24"/>
        <w:lang w:eastAsia="tr-TR"/>
      </w:rPr>
      <w:t>SPREYİ</w:t>
    </w:r>
  </w:p>
  <w:p w14:paraId="5EE9D337" w14:textId="77777777" w:rsidR="00180CB9" w:rsidRPr="00180CB9" w:rsidRDefault="00180CB9" w:rsidP="00282001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</w:p>
  <w:p w14:paraId="769CEA5E" w14:textId="77777777" w:rsidR="00816B39" w:rsidRPr="00F53DF1" w:rsidRDefault="00816B39" w:rsidP="00282001">
    <w:pPr>
      <w:pStyle w:val="stBilgi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EFD57" w14:textId="77777777" w:rsidR="002F7020" w:rsidRDefault="002F702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95D63"/>
    <w:multiLevelType w:val="hybridMultilevel"/>
    <w:tmpl w:val="B562F50E"/>
    <w:lvl w:ilvl="0" w:tplc="B59CC6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55F10"/>
    <w:multiLevelType w:val="hybridMultilevel"/>
    <w:tmpl w:val="CEDE91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2B66"/>
    <w:multiLevelType w:val="hybridMultilevel"/>
    <w:tmpl w:val="605AEBAA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A56B6"/>
    <w:multiLevelType w:val="hybridMultilevel"/>
    <w:tmpl w:val="9B6E4B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74DDE"/>
    <w:multiLevelType w:val="hybridMultilevel"/>
    <w:tmpl w:val="E702EB4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444AD6"/>
    <w:multiLevelType w:val="hybridMultilevel"/>
    <w:tmpl w:val="603E92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00FDB"/>
    <w:multiLevelType w:val="hybridMultilevel"/>
    <w:tmpl w:val="25269F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15F81"/>
    <w:multiLevelType w:val="hybridMultilevel"/>
    <w:tmpl w:val="5C7A24AA"/>
    <w:lvl w:ilvl="0" w:tplc="F7D681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11464"/>
    <w:multiLevelType w:val="hybridMultilevel"/>
    <w:tmpl w:val="05A85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041529"/>
    <w:multiLevelType w:val="hybridMultilevel"/>
    <w:tmpl w:val="E3328F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113D5"/>
    <w:multiLevelType w:val="hybridMultilevel"/>
    <w:tmpl w:val="6F86E4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01B45"/>
    <w:multiLevelType w:val="hybridMultilevel"/>
    <w:tmpl w:val="7FFE9B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02962"/>
    <w:multiLevelType w:val="hybridMultilevel"/>
    <w:tmpl w:val="7FFE9B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63ED1"/>
    <w:multiLevelType w:val="hybridMultilevel"/>
    <w:tmpl w:val="B74A2C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18" w15:restartNumberingAfterBreak="0">
    <w:nsid w:val="6762747B"/>
    <w:multiLevelType w:val="hybridMultilevel"/>
    <w:tmpl w:val="CEDE91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F75731"/>
    <w:multiLevelType w:val="singleLevel"/>
    <w:tmpl w:val="6EF7573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1" w15:restartNumberingAfterBreak="0">
    <w:nsid w:val="74BE6705"/>
    <w:multiLevelType w:val="hybridMultilevel"/>
    <w:tmpl w:val="CEDE91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9"/>
  </w:num>
  <w:num w:numId="5">
    <w:abstractNumId w:val="17"/>
  </w:num>
  <w:num w:numId="6">
    <w:abstractNumId w:val="5"/>
  </w:num>
  <w:num w:numId="7">
    <w:abstractNumId w:val="6"/>
  </w:num>
  <w:num w:numId="8">
    <w:abstractNumId w:val="4"/>
  </w:num>
  <w:num w:numId="9">
    <w:abstractNumId w:val="2"/>
  </w:num>
  <w:num w:numId="10">
    <w:abstractNumId w:val="7"/>
  </w:num>
  <w:num w:numId="11">
    <w:abstractNumId w:val="20"/>
  </w:num>
  <w:num w:numId="12">
    <w:abstractNumId w:val="21"/>
  </w:num>
  <w:num w:numId="13">
    <w:abstractNumId w:val="0"/>
  </w:num>
  <w:num w:numId="14">
    <w:abstractNumId w:val="18"/>
  </w:num>
  <w:num w:numId="15">
    <w:abstractNumId w:val="1"/>
  </w:num>
  <w:num w:numId="16">
    <w:abstractNumId w:val="15"/>
  </w:num>
  <w:num w:numId="17">
    <w:abstractNumId w:val="14"/>
  </w:num>
  <w:num w:numId="18">
    <w:abstractNumId w:val="16"/>
  </w:num>
  <w:num w:numId="19">
    <w:abstractNumId w:val="8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2A"/>
    <w:rsid w:val="000633B5"/>
    <w:rsid w:val="00084AB8"/>
    <w:rsid w:val="00146C2C"/>
    <w:rsid w:val="00153A1D"/>
    <w:rsid w:val="00180CB9"/>
    <w:rsid w:val="001A135C"/>
    <w:rsid w:val="001A6C32"/>
    <w:rsid w:val="001F19A0"/>
    <w:rsid w:val="001F4750"/>
    <w:rsid w:val="001F4E4E"/>
    <w:rsid w:val="002731E8"/>
    <w:rsid w:val="00282001"/>
    <w:rsid w:val="002D29F4"/>
    <w:rsid w:val="002F7020"/>
    <w:rsid w:val="003136C5"/>
    <w:rsid w:val="00335C4D"/>
    <w:rsid w:val="00372B89"/>
    <w:rsid w:val="00373914"/>
    <w:rsid w:val="0038792A"/>
    <w:rsid w:val="00387E5D"/>
    <w:rsid w:val="003A25E2"/>
    <w:rsid w:val="00434238"/>
    <w:rsid w:val="00464604"/>
    <w:rsid w:val="004B3EC6"/>
    <w:rsid w:val="004F21BC"/>
    <w:rsid w:val="00513262"/>
    <w:rsid w:val="00527B8A"/>
    <w:rsid w:val="005C3758"/>
    <w:rsid w:val="005C4DF3"/>
    <w:rsid w:val="006378D0"/>
    <w:rsid w:val="00660459"/>
    <w:rsid w:val="006F1EA7"/>
    <w:rsid w:val="007501A2"/>
    <w:rsid w:val="007523FC"/>
    <w:rsid w:val="007E02D7"/>
    <w:rsid w:val="00800EE9"/>
    <w:rsid w:val="008148D5"/>
    <w:rsid w:val="00816B39"/>
    <w:rsid w:val="008223E3"/>
    <w:rsid w:val="0088729C"/>
    <w:rsid w:val="00892D32"/>
    <w:rsid w:val="008975DA"/>
    <w:rsid w:val="008E5227"/>
    <w:rsid w:val="0092588A"/>
    <w:rsid w:val="0094077E"/>
    <w:rsid w:val="00965352"/>
    <w:rsid w:val="0096546C"/>
    <w:rsid w:val="009D5516"/>
    <w:rsid w:val="009F315C"/>
    <w:rsid w:val="009F5353"/>
    <w:rsid w:val="00A93006"/>
    <w:rsid w:val="00A932E7"/>
    <w:rsid w:val="00AB4B64"/>
    <w:rsid w:val="00C37A51"/>
    <w:rsid w:val="00C82CAA"/>
    <w:rsid w:val="00CC0F70"/>
    <w:rsid w:val="00CD6693"/>
    <w:rsid w:val="00D66591"/>
    <w:rsid w:val="00D71B01"/>
    <w:rsid w:val="00D84716"/>
    <w:rsid w:val="00D9536B"/>
    <w:rsid w:val="00DB4B37"/>
    <w:rsid w:val="00DF7E83"/>
    <w:rsid w:val="00E118E8"/>
    <w:rsid w:val="00E27FBF"/>
    <w:rsid w:val="00E3230A"/>
    <w:rsid w:val="00E44144"/>
    <w:rsid w:val="00E46ACC"/>
    <w:rsid w:val="00EF16BE"/>
    <w:rsid w:val="00EF6759"/>
    <w:rsid w:val="00F2370B"/>
    <w:rsid w:val="00F37E44"/>
    <w:rsid w:val="00F44D21"/>
    <w:rsid w:val="00F53DF1"/>
    <w:rsid w:val="00F77EBA"/>
    <w:rsid w:val="00FE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F6BFA"/>
  <w15:docId w15:val="{D81371FA-19D1-4F60-86E6-B2DE4B61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paragraph" w:customStyle="1" w:styleId="Balk11">
    <w:name w:val="Başlık 11"/>
    <w:basedOn w:val="Normal"/>
    <w:uiPriority w:val="1"/>
    <w:qFormat/>
    <w:rsid w:val="00F53DF1"/>
    <w:pPr>
      <w:widowControl w:val="0"/>
      <w:autoSpaceDE w:val="0"/>
      <w:autoSpaceDN w:val="0"/>
      <w:spacing w:after="0" w:line="240" w:lineRule="auto"/>
      <w:ind w:left="40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4C4F8-407E-46BE-A669-F266C3B6F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Ayşegül ÇOLAK BOZDOĞAN</cp:lastModifiedBy>
  <cp:revision>3</cp:revision>
  <dcterms:created xsi:type="dcterms:W3CDTF">2024-05-31T13:21:00Z</dcterms:created>
  <dcterms:modified xsi:type="dcterms:W3CDTF">2025-11-19T07:59:00Z</dcterms:modified>
</cp:coreProperties>
</file>